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B07B0" w14:textId="623E9D44" w:rsidR="0007162D" w:rsidRPr="002E63C3" w:rsidRDefault="00832DB1" w:rsidP="00ED4D3C">
      <w:pPr>
        <w:pStyle w:val="Heading1"/>
        <w:rPr>
          <w:sz w:val="36"/>
        </w:rPr>
      </w:pPr>
      <w:bookmarkStart w:id="0" w:name="_Hlk512370377"/>
      <w:r w:rsidRPr="002E63C3">
        <w:rPr>
          <w:sz w:val="36"/>
        </w:rPr>
        <w:t>Rammed Earth incorporating Recycled Concrete Aggregate</w:t>
      </w:r>
      <w:r w:rsidR="00774B08" w:rsidRPr="002E63C3">
        <w:rPr>
          <w:sz w:val="36"/>
        </w:rPr>
        <w:t xml:space="preserve">: a sustainable, </w:t>
      </w:r>
      <w:r w:rsidR="00D23B4F" w:rsidRPr="002E63C3">
        <w:rPr>
          <w:sz w:val="36"/>
        </w:rPr>
        <w:t>resistant</w:t>
      </w:r>
      <w:r w:rsidR="00774B08" w:rsidRPr="002E63C3">
        <w:rPr>
          <w:sz w:val="36"/>
        </w:rPr>
        <w:t xml:space="preserve"> and </w:t>
      </w:r>
      <w:r w:rsidR="003C030D" w:rsidRPr="002E63C3">
        <w:rPr>
          <w:sz w:val="36"/>
        </w:rPr>
        <w:t>breathable</w:t>
      </w:r>
      <w:r w:rsidR="001015BF" w:rsidRPr="002E63C3">
        <w:rPr>
          <w:sz w:val="36"/>
        </w:rPr>
        <w:t xml:space="preserve"> </w:t>
      </w:r>
      <w:r w:rsidR="00DA72FD" w:rsidRPr="002E63C3">
        <w:rPr>
          <w:sz w:val="36"/>
        </w:rPr>
        <w:t>construction</w:t>
      </w:r>
      <w:r w:rsidR="001015BF" w:rsidRPr="002E63C3">
        <w:rPr>
          <w:sz w:val="36"/>
        </w:rPr>
        <w:t xml:space="preserve"> </w:t>
      </w:r>
      <w:r w:rsidR="00832CA7" w:rsidRPr="002E63C3">
        <w:rPr>
          <w:sz w:val="36"/>
        </w:rPr>
        <w:t>solution</w:t>
      </w:r>
    </w:p>
    <w:bookmarkEnd w:id="0"/>
    <w:p w14:paraId="4077927B" w14:textId="77777777" w:rsidR="007963E0" w:rsidRPr="002E63C3" w:rsidRDefault="007963E0" w:rsidP="007963E0"/>
    <w:p w14:paraId="59E85A61" w14:textId="3C49E9B8" w:rsidR="00A91F33" w:rsidRPr="002E63C3" w:rsidRDefault="00A91F33" w:rsidP="008C1ED9">
      <w:pPr>
        <w:rPr>
          <w:lang w:val="it-IT"/>
        </w:rPr>
      </w:pPr>
      <w:r w:rsidRPr="002E63C3">
        <w:rPr>
          <w:lang w:val="it-IT"/>
        </w:rPr>
        <w:t xml:space="preserve">Alessandro Arrigoni </w:t>
      </w:r>
      <w:r w:rsidRPr="002E63C3">
        <w:rPr>
          <w:rFonts w:hAnsiTheme="minorHAnsi"/>
          <w:vertAlign w:val="superscript"/>
          <w:lang w:val="it-IT"/>
        </w:rPr>
        <w:t>a</w:t>
      </w:r>
      <w:r w:rsidRPr="002E63C3">
        <w:rPr>
          <w:lang w:val="it-IT"/>
        </w:rPr>
        <w:t xml:space="preserve">, Christopher T. S. Beckett </w:t>
      </w:r>
      <w:r w:rsidRPr="002E63C3">
        <w:rPr>
          <w:rFonts w:hAnsiTheme="minorHAnsi"/>
          <w:vertAlign w:val="superscript"/>
          <w:lang w:val="it-IT"/>
        </w:rPr>
        <w:t>b</w:t>
      </w:r>
      <w:r w:rsidRPr="002E63C3">
        <w:rPr>
          <w:lang w:val="it-IT"/>
        </w:rPr>
        <w:t xml:space="preserve">, </w:t>
      </w:r>
      <w:r w:rsidR="00BA7A41" w:rsidRPr="002E63C3">
        <w:rPr>
          <w:lang w:val="it-IT"/>
        </w:rPr>
        <w:t xml:space="preserve">Daniela Ciancio </w:t>
      </w:r>
      <w:r w:rsidR="00BA7A41" w:rsidRPr="002E63C3">
        <w:rPr>
          <w:rFonts w:hAnsiTheme="minorHAnsi"/>
          <w:vertAlign w:val="superscript"/>
          <w:lang w:val="it-IT"/>
        </w:rPr>
        <w:t>c</w:t>
      </w:r>
      <w:r w:rsidR="00BA7A41" w:rsidRPr="002E63C3">
        <w:rPr>
          <w:lang w:val="it-IT"/>
        </w:rPr>
        <w:t xml:space="preserve">, </w:t>
      </w:r>
      <w:r w:rsidRPr="002E63C3">
        <w:rPr>
          <w:lang w:val="it-IT"/>
        </w:rPr>
        <w:t xml:space="preserve">Renato Pelosato </w:t>
      </w:r>
      <w:r w:rsidRPr="002E63C3">
        <w:rPr>
          <w:rFonts w:hAnsiTheme="minorHAnsi"/>
          <w:vertAlign w:val="superscript"/>
          <w:lang w:val="it-IT"/>
        </w:rPr>
        <w:t>a</w:t>
      </w:r>
      <w:r w:rsidRPr="002E63C3">
        <w:rPr>
          <w:lang w:val="it-IT"/>
        </w:rPr>
        <w:t xml:space="preserve">, Giovanni Dotelli </w:t>
      </w:r>
      <w:r w:rsidRPr="002E63C3">
        <w:rPr>
          <w:rFonts w:hAnsiTheme="minorHAnsi"/>
          <w:vertAlign w:val="superscript"/>
          <w:lang w:val="it-IT"/>
        </w:rPr>
        <w:t>a</w:t>
      </w:r>
      <w:r w:rsidRPr="002E63C3">
        <w:rPr>
          <w:lang w:val="it-IT"/>
        </w:rPr>
        <w:t xml:space="preserve">, </w:t>
      </w:r>
      <w:r w:rsidR="00B757F0" w:rsidRPr="002E63C3">
        <w:rPr>
          <w:lang w:val="it-IT"/>
        </w:rPr>
        <w:t>Anne-</w:t>
      </w:r>
      <w:proofErr w:type="spellStart"/>
      <w:r w:rsidR="00B757F0" w:rsidRPr="002E63C3">
        <w:rPr>
          <w:lang w:val="it-IT"/>
        </w:rPr>
        <w:t>C</w:t>
      </w:r>
      <w:r w:rsidR="00B757F0" w:rsidRPr="002E63C3">
        <w:rPr>
          <w:lang w:val="it-IT"/>
        </w:rPr>
        <w:t>é</w:t>
      </w:r>
      <w:r w:rsidR="00B757F0" w:rsidRPr="002E63C3">
        <w:rPr>
          <w:lang w:val="it-IT"/>
        </w:rPr>
        <w:t>cile</w:t>
      </w:r>
      <w:proofErr w:type="spellEnd"/>
      <w:r w:rsidR="00B757F0" w:rsidRPr="002E63C3">
        <w:rPr>
          <w:lang w:val="it-IT"/>
        </w:rPr>
        <w:t xml:space="preserve"> </w:t>
      </w:r>
      <w:proofErr w:type="spellStart"/>
      <w:r w:rsidR="00B757F0" w:rsidRPr="002E63C3">
        <w:rPr>
          <w:lang w:val="it-IT"/>
        </w:rPr>
        <w:t>Grillet</w:t>
      </w:r>
      <w:proofErr w:type="spellEnd"/>
      <w:r w:rsidR="00B757F0" w:rsidRPr="002E63C3">
        <w:rPr>
          <w:lang w:val="it-IT"/>
        </w:rPr>
        <w:t xml:space="preserve"> </w:t>
      </w:r>
      <w:r w:rsidR="00BA7A41" w:rsidRPr="002E63C3">
        <w:rPr>
          <w:rFonts w:hAnsiTheme="minorHAnsi"/>
          <w:vertAlign w:val="superscript"/>
          <w:lang w:val="it-IT"/>
        </w:rPr>
        <w:t>d</w:t>
      </w:r>
      <w:r w:rsidR="00B757F0" w:rsidRPr="002E63C3">
        <w:rPr>
          <w:lang w:val="it-IT"/>
        </w:rPr>
        <w:t xml:space="preserve"> </w:t>
      </w:r>
    </w:p>
    <w:p w14:paraId="41E03153" w14:textId="77777777" w:rsidR="00A91F33" w:rsidRPr="002E63C3" w:rsidRDefault="00A91F33" w:rsidP="008C1ED9">
      <w:pPr>
        <w:rPr>
          <w:lang w:val="it-IT"/>
        </w:rPr>
      </w:pPr>
      <w:r w:rsidRPr="002E63C3">
        <w:rPr>
          <w:vertAlign w:val="superscript"/>
          <w:lang w:val="it-IT"/>
        </w:rPr>
        <w:t>a</w:t>
      </w:r>
      <w:r w:rsidRPr="002E63C3">
        <w:rPr>
          <w:lang w:val="it-IT"/>
        </w:rPr>
        <w:t xml:space="preserve"> Dipartimento di Chimica, Materiali e Ingegneria Chimica </w:t>
      </w:r>
      <w:r w:rsidRPr="002E63C3">
        <w:rPr>
          <w:lang w:val="it-IT"/>
        </w:rPr>
        <w:t>“</w:t>
      </w:r>
      <w:r w:rsidRPr="002E63C3">
        <w:rPr>
          <w:lang w:val="it-IT"/>
        </w:rPr>
        <w:t>G. Natta</w:t>
      </w:r>
      <w:r w:rsidRPr="002E63C3">
        <w:rPr>
          <w:lang w:val="it-IT"/>
        </w:rPr>
        <w:t>”</w:t>
      </w:r>
      <w:r w:rsidRPr="002E63C3">
        <w:rPr>
          <w:lang w:val="it-IT"/>
        </w:rPr>
        <w:t xml:space="preserve">, Politecnico di Milano, Piazza Leonardo da Vinci 32, Milano, 20133, </w:t>
      </w:r>
      <w:proofErr w:type="spellStart"/>
      <w:r w:rsidRPr="002E63C3">
        <w:rPr>
          <w:lang w:val="it-IT"/>
        </w:rPr>
        <w:t>Italy</w:t>
      </w:r>
      <w:proofErr w:type="spellEnd"/>
    </w:p>
    <w:p w14:paraId="50D1212E" w14:textId="77777777" w:rsidR="00A91F33" w:rsidRPr="002E63C3" w:rsidRDefault="00A91F33" w:rsidP="008C1ED9">
      <w:r w:rsidRPr="002E63C3">
        <w:rPr>
          <w:vertAlign w:val="superscript"/>
        </w:rPr>
        <w:t>b</w:t>
      </w:r>
      <w:r w:rsidRPr="002E63C3">
        <w:t xml:space="preserve"> Institute for Infrastructure and Environment, School of Engineering, The University of Edinburgh, Edinburgh, EH93JL, United Kingdom</w:t>
      </w:r>
    </w:p>
    <w:p w14:paraId="01F2CE5C" w14:textId="139B511A" w:rsidR="00A91F33" w:rsidRPr="002E63C3" w:rsidRDefault="00A91F33" w:rsidP="008C1ED9">
      <w:r w:rsidRPr="002E63C3">
        <w:rPr>
          <w:vertAlign w:val="superscript"/>
        </w:rPr>
        <w:t>c</w:t>
      </w:r>
      <w:r w:rsidRPr="002E63C3">
        <w:t xml:space="preserve"> </w:t>
      </w:r>
      <w:r w:rsidR="00BA7A41" w:rsidRPr="002E63C3">
        <w:t>School of Civil &amp; Resource Engineering, The University of Western Australia, Perth, WA 6009, Australia</w:t>
      </w:r>
    </w:p>
    <w:p w14:paraId="5AE3616F" w14:textId="2B16AEA8" w:rsidR="00A91F33" w:rsidRPr="002E63C3" w:rsidRDefault="00A91F33" w:rsidP="008C1ED9">
      <w:r w:rsidRPr="002E63C3">
        <w:rPr>
          <w:vertAlign w:val="superscript"/>
        </w:rPr>
        <w:t>d</w:t>
      </w:r>
      <w:r w:rsidRPr="002E63C3">
        <w:t xml:space="preserve"> </w:t>
      </w:r>
      <w:r w:rsidR="00BA7A41" w:rsidRPr="002E63C3">
        <w:t xml:space="preserve">LOCIE, CNRS-UMR 5271, </w:t>
      </w:r>
      <w:proofErr w:type="spellStart"/>
      <w:r w:rsidR="00BA7A41" w:rsidRPr="002E63C3">
        <w:t>Universit</w:t>
      </w:r>
      <w:r w:rsidR="00BA7A41" w:rsidRPr="002E63C3">
        <w:t>é</w:t>
      </w:r>
      <w:proofErr w:type="spellEnd"/>
      <w:r w:rsidR="00BA7A41" w:rsidRPr="002E63C3">
        <w:t xml:space="preserve"> </w:t>
      </w:r>
      <w:proofErr w:type="spellStart"/>
      <w:r w:rsidR="00BA7A41" w:rsidRPr="002E63C3">
        <w:t>Savoie</w:t>
      </w:r>
      <w:proofErr w:type="spellEnd"/>
      <w:r w:rsidR="00BA7A41" w:rsidRPr="002E63C3">
        <w:t xml:space="preserve"> Mont Blanc, Campus </w:t>
      </w:r>
      <w:proofErr w:type="spellStart"/>
      <w:r w:rsidR="00BA7A41" w:rsidRPr="002E63C3">
        <w:t>Scientifique</w:t>
      </w:r>
      <w:proofErr w:type="spellEnd"/>
      <w:r w:rsidR="00BA7A41" w:rsidRPr="002E63C3">
        <w:t xml:space="preserve"> </w:t>
      </w:r>
      <w:proofErr w:type="spellStart"/>
      <w:r w:rsidR="00BA7A41" w:rsidRPr="002E63C3">
        <w:t>Savoie</w:t>
      </w:r>
      <w:proofErr w:type="spellEnd"/>
      <w:r w:rsidR="00BA7A41" w:rsidRPr="002E63C3">
        <w:t xml:space="preserve"> </w:t>
      </w:r>
      <w:proofErr w:type="spellStart"/>
      <w:r w:rsidR="00BA7A41" w:rsidRPr="002E63C3">
        <w:t>Technolac</w:t>
      </w:r>
      <w:proofErr w:type="spellEnd"/>
      <w:r w:rsidR="00BA7A41" w:rsidRPr="002E63C3">
        <w:t>, Le Bourget du Lac 73376, France</w:t>
      </w:r>
    </w:p>
    <w:p w14:paraId="601DBA23" w14:textId="77777777" w:rsidR="000D1470" w:rsidRPr="002E63C3" w:rsidRDefault="000D1470" w:rsidP="008C1ED9"/>
    <w:p w14:paraId="6F7AC740" w14:textId="77777777" w:rsidR="000D1470" w:rsidRPr="002E63C3" w:rsidRDefault="000D1470" w:rsidP="008C1ED9">
      <w:r w:rsidRPr="002E63C3">
        <w:t>CORRESPONDING AUTHOR:</w:t>
      </w:r>
    </w:p>
    <w:p w14:paraId="543AC9BA" w14:textId="77777777" w:rsidR="000D1470" w:rsidRPr="002E63C3" w:rsidRDefault="000D1470" w:rsidP="008C1ED9">
      <w:pPr>
        <w:rPr>
          <w:szCs w:val="24"/>
          <w:lang w:val="it-IT"/>
        </w:rPr>
      </w:pPr>
      <w:r w:rsidRPr="002E63C3">
        <w:rPr>
          <w:lang w:val="it-IT"/>
        </w:rPr>
        <w:t xml:space="preserve">Alessandro Arrigoni, </w:t>
      </w:r>
      <w:r w:rsidRPr="002E63C3">
        <w:rPr>
          <w:szCs w:val="24"/>
          <w:lang w:val="it-IT"/>
        </w:rPr>
        <w:t xml:space="preserve">Dipartimento di Chimica, Materiali e Ingegneria Chimica "G. Natta", Politecnico di Milano, piazza Leonardo da Vinci 32, 20133 Milano, </w:t>
      </w:r>
      <w:proofErr w:type="spellStart"/>
      <w:r w:rsidRPr="002E63C3">
        <w:rPr>
          <w:szCs w:val="24"/>
          <w:lang w:val="it-IT"/>
        </w:rPr>
        <w:t>Italy</w:t>
      </w:r>
      <w:proofErr w:type="spellEnd"/>
    </w:p>
    <w:p w14:paraId="6E59B890" w14:textId="3C0564AE" w:rsidR="000D1470" w:rsidRPr="002E63C3" w:rsidRDefault="000D1470" w:rsidP="008C1ED9">
      <w:r w:rsidRPr="002E63C3">
        <w:rPr>
          <w:i/>
        </w:rPr>
        <w:t>E-mail address</w:t>
      </w:r>
      <w:r w:rsidRPr="002E63C3">
        <w:t xml:space="preserve">: </w:t>
      </w:r>
      <w:hyperlink r:id="rId6" w:history="1">
        <w:r w:rsidRPr="002E63C3">
          <w:rPr>
            <w:rStyle w:val="Hyperlink"/>
          </w:rPr>
          <w:t>alessandro.arrigoni@polimi.it</w:t>
        </w:r>
      </w:hyperlink>
    </w:p>
    <w:p w14:paraId="6B6A7005" w14:textId="77777777" w:rsidR="00820A56" w:rsidRPr="002E63C3" w:rsidRDefault="00857E41" w:rsidP="008C1ED9">
      <w:pPr>
        <w:pStyle w:val="Heading1"/>
      </w:pPr>
      <w:r w:rsidRPr="002E63C3">
        <w:br w:type="page"/>
      </w:r>
      <w:r w:rsidR="00A91F33" w:rsidRPr="002E63C3">
        <w:lastRenderedPageBreak/>
        <w:t>ABSTRACT</w:t>
      </w:r>
    </w:p>
    <w:p w14:paraId="693D30ED" w14:textId="2E1FDFE5" w:rsidR="00820A56" w:rsidRPr="002E63C3" w:rsidRDefault="00F62740" w:rsidP="00B455CE">
      <w:r w:rsidRPr="002E63C3">
        <w:t xml:space="preserve">Construction and demolition debris, mainly concrete and masonry rubble, represent a </w:t>
      </w:r>
      <w:r w:rsidR="00583FE3" w:rsidRPr="002E63C3">
        <w:t xml:space="preserve">significant share </w:t>
      </w:r>
      <w:r w:rsidR="00820A56" w:rsidRPr="002E63C3">
        <w:t xml:space="preserve">of municipal waste. </w:t>
      </w:r>
      <w:r w:rsidR="000D7631" w:rsidRPr="002E63C3">
        <w:t>Re</w:t>
      </w:r>
      <w:r w:rsidR="00376421" w:rsidRPr="002E63C3">
        <w:t>cycling</w:t>
      </w:r>
      <w:r w:rsidR="000D7631" w:rsidRPr="002E63C3">
        <w:t xml:space="preserve"> </w:t>
      </w:r>
      <w:r w:rsidR="008B241F" w:rsidRPr="002E63C3">
        <w:t xml:space="preserve">crushed </w:t>
      </w:r>
      <w:r w:rsidR="000D7631" w:rsidRPr="002E63C3">
        <w:t xml:space="preserve">concrete </w:t>
      </w:r>
      <w:r w:rsidR="00D94550" w:rsidRPr="002E63C3">
        <w:t>aggregates</w:t>
      </w:r>
      <w:r w:rsidR="00376421" w:rsidRPr="002E63C3">
        <w:t xml:space="preserve"> and using them</w:t>
      </w:r>
      <w:r w:rsidR="00D94550" w:rsidRPr="002E63C3">
        <w:t xml:space="preserve"> </w:t>
      </w:r>
      <w:r w:rsidR="00A118A0" w:rsidRPr="002E63C3">
        <w:t xml:space="preserve">as substitutes </w:t>
      </w:r>
      <w:r w:rsidR="008B241F" w:rsidRPr="002E63C3">
        <w:t>for</w:t>
      </w:r>
      <w:r w:rsidR="00A118A0" w:rsidRPr="002E63C3">
        <w:t xml:space="preserve"> natural </w:t>
      </w:r>
      <w:r w:rsidR="008B241F" w:rsidRPr="002E63C3">
        <w:t>ones</w:t>
      </w:r>
      <w:r w:rsidR="00A118A0" w:rsidRPr="002E63C3">
        <w:t xml:space="preserve"> </w:t>
      </w:r>
      <w:r w:rsidR="00820A56" w:rsidRPr="002E63C3">
        <w:t xml:space="preserve">might </w:t>
      </w:r>
      <w:r w:rsidR="000D7631" w:rsidRPr="002E63C3">
        <w:t xml:space="preserve">therefore </w:t>
      </w:r>
      <w:r w:rsidR="00853F3C" w:rsidRPr="002E63C3">
        <w:t xml:space="preserve">be </w:t>
      </w:r>
      <w:r w:rsidR="00820A56" w:rsidRPr="002E63C3">
        <w:t xml:space="preserve">determinant </w:t>
      </w:r>
      <w:r w:rsidR="003F1752" w:rsidRPr="002E63C3">
        <w:t>in reducing</w:t>
      </w:r>
      <w:r w:rsidR="00820A56" w:rsidRPr="002E63C3">
        <w:t xml:space="preserve"> </w:t>
      </w:r>
      <w:r w:rsidR="000D7631" w:rsidRPr="002E63C3">
        <w:t>landfilling</w:t>
      </w:r>
      <w:r w:rsidR="008B241F" w:rsidRPr="002E63C3">
        <w:t xml:space="preserve"> and </w:t>
      </w:r>
      <w:r w:rsidR="001E6562" w:rsidRPr="002E63C3">
        <w:t xml:space="preserve">mineral </w:t>
      </w:r>
      <w:r w:rsidR="008B241F" w:rsidRPr="002E63C3">
        <w:t>resource</w:t>
      </w:r>
      <w:r w:rsidR="00820A56" w:rsidRPr="002E63C3">
        <w:t xml:space="preserve"> depletion. An innovative way to </w:t>
      </w:r>
      <w:r w:rsidR="009D2BD7" w:rsidRPr="002E63C3">
        <w:t>give new value to Recycled Concrete Aggregates (RCAs) is to ram them</w:t>
      </w:r>
      <w:r w:rsidR="00820A56" w:rsidRPr="002E63C3">
        <w:t xml:space="preserve"> </w:t>
      </w:r>
      <w:r w:rsidR="003F1752" w:rsidRPr="002E63C3">
        <w:t xml:space="preserve">in </w:t>
      </w:r>
      <w:r w:rsidR="00820A56" w:rsidRPr="002E63C3">
        <w:t xml:space="preserve">layers to form load-bearing walls for stabilised </w:t>
      </w:r>
      <w:r w:rsidR="009D2BD7" w:rsidRPr="002E63C3">
        <w:t>R</w:t>
      </w:r>
      <w:r w:rsidR="00820A56" w:rsidRPr="002E63C3">
        <w:t xml:space="preserve">ammed </w:t>
      </w:r>
      <w:r w:rsidR="009D2BD7" w:rsidRPr="002E63C3">
        <w:t>E</w:t>
      </w:r>
      <w:r w:rsidR="00820A56" w:rsidRPr="002E63C3">
        <w:t>arth</w:t>
      </w:r>
      <w:r w:rsidR="009D2BD7" w:rsidRPr="002E63C3">
        <w:t xml:space="preserve"> (RE)</w:t>
      </w:r>
      <w:r w:rsidR="00820A56" w:rsidRPr="002E63C3">
        <w:t xml:space="preserve"> applications.</w:t>
      </w:r>
      <w:r w:rsidR="00FB76C8" w:rsidRPr="002E63C3">
        <w:t xml:space="preserve"> However, the success of </w:t>
      </w:r>
      <w:r w:rsidR="003F1752" w:rsidRPr="002E63C3">
        <w:t xml:space="preserve">those few </w:t>
      </w:r>
      <w:r w:rsidR="00D8299B" w:rsidRPr="002E63C3">
        <w:t xml:space="preserve">existing </w:t>
      </w:r>
      <w:r w:rsidR="00FB76C8" w:rsidRPr="002E63C3">
        <w:t xml:space="preserve">RE projects using RCA </w:t>
      </w:r>
      <w:r w:rsidR="00F54F0F" w:rsidRPr="002E63C3">
        <w:t>i</w:t>
      </w:r>
      <w:r w:rsidR="00FB76C8" w:rsidRPr="002E63C3">
        <w:t xml:space="preserve">s </w:t>
      </w:r>
      <w:r w:rsidR="00D8299B" w:rsidRPr="002E63C3">
        <w:t xml:space="preserve">mainly </w:t>
      </w:r>
      <w:r w:rsidR="00FB76C8" w:rsidRPr="002E63C3">
        <w:t>due to the knowledge and experience of the contractors</w:t>
      </w:r>
      <w:r w:rsidR="00D8299B" w:rsidRPr="002E63C3">
        <w:t xml:space="preserve"> rather than official standard</w:t>
      </w:r>
      <w:r w:rsidR="00853F3C" w:rsidRPr="002E63C3">
        <w:t>s or</w:t>
      </w:r>
      <w:r w:rsidR="00D8299B" w:rsidRPr="002E63C3">
        <w:t xml:space="preserve"> guidelines or scientific literature.</w:t>
      </w:r>
      <w:r w:rsidR="00FB76C8" w:rsidRPr="002E63C3">
        <w:t xml:space="preserve"> </w:t>
      </w:r>
      <w:r w:rsidR="00B11FC7" w:rsidRPr="002E63C3">
        <w:t xml:space="preserve">The objective of this study was to further the knowledge of this building technique by determining the effect of different RCA replacements on the </w:t>
      </w:r>
      <w:r w:rsidR="003F1752" w:rsidRPr="002E63C3">
        <w:t>material</w:t>
      </w:r>
      <w:r w:rsidR="003F1752" w:rsidRPr="002E63C3">
        <w:t>’</w:t>
      </w:r>
      <w:r w:rsidR="003F1752" w:rsidRPr="002E63C3">
        <w:t xml:space="preserve">s </w:t>
      </w:r>
      <w:r w:rsidR="00B11FC7" w:rsidRPr="002E63C3">
        <w:t>mechanical resistance</w:t>
      </w:r>
      <w:r w:rsidR="00FB76C8" w:rsidRPr="002E63C3">
        <w:t xml:space="preserve">, </w:t>
      </w:r>
      <w:r w:rsidR="00B11FC7" w:rsidRPr="002E63C3">
        <w:t>sustainability and hygroscopic properties</w:t>
      </w:r>
      <w:r w:rsidR="00853F3C" w:rsidRPr="002E63C3">
        <w:t>: indicative of the structure</w:t>
      </w:r>
      <w:r w:rsidR="00853F3C" w:rsidRPr="002E63C3">
        <w:t>’</w:t>
      </w:r>
      <w:r w:rsidR="00853F3C" w:rsidRPr="002E63C3">
        <w:t xml:space="preserve">s structural, environmental and </w:t>
      </w:r>
      <w:r w:rsidR="004E54BC" w:rsidRPr="002E63C3">
        <w:t>hygro</w:t>
      </w:r>
      <w:r w:rsidR="00853F3C" w:rsidRPr="002E63C3">
        <w:t>thermal performance</w:t>
      </w:r>
      <w:r w:rsidR="00B11FC7" w:rsidRPr="002E63C3">
        <w:t>.</w:t>
      </w:r>
      <w:r w:rsidR="007C63E4" w:rsidRPr="002E63C3">
        <w:t xml:space="preserve"> </w:t>
      </w:r>
      <w:r w:rsidR="00B11FC7" w:rsidRPr="002E63C3">
        <w:t>M</w:t>
      </w:r>
      <w:r w:rsidR="007C63E4" w:rsidRPr="002E63C3">
        <w:t xml:space="preserve">echanical resistance was </w:t>
      </w:r>
      <w:r w:rsidR="00B11FC7" w:rsidRPr="002E63C3">
        <w:t>assessed</w:t>
      </w:r>
      <w:r w:rsidR="007C63E4" w:rsidRPr="002E63C3">
        <w:t xml:space="preserve"> </w:t>
      </w:r>
      <w:r w:rsidR="00B11FC7" w:rsidRPr="002E63C3">
        <w:t>by means of</w:t>
      </w:r>
      <w:r w:rsidR="007C63E4" w:rsidRPr="002E63C3">
        <w:t xml:space="preserve"> </w:t>
      </w:r>
      <w:r w:rsidR="001D601F" w:rsidRPr="002E63C3">
        <w:t xml:space="preserve">the </w:t>
      </w:r>
      <w:r w:rsidR="007C63E4" w:rsidRPr="002E63C3">
        <w:t>Unconfined Compressive Strength (UCS</w:t>
      </w:r>
      <w:r w:rsidR="001D601F" w:rsidRPr="002E63C3">
        <w:t>, commonly used for rammed earth-like materials</w:t>
      </w:r>
      <w:r w:rsidR="007C63E4" w:rsidRPr="002E63C3">
        <w:t xml:space="preserve">), hygroscopic properties via Moisture Buffer Value (MBV) and sorption isotherms </w:t>
      </w:r>
      <w:r w:rsidR="00B11FC7" w:rsidRPr="002E63C3">
        <w:t>while</w:t>
      </w:r>
      <w:r w:rsidR="007C63E4" w:rsidRPr="002E63C3">
        <w:t xml:space="preserve"> the sustainability </w:t>
      </w:r>
      <w:r w:rsidR="001D601F" w:rsidRPr="002E63C3">
        <w:t xml:space="preserve">was assessed </w:t>
      </w:r>
      <w:r w:rsidR="007C63E4" w:rsidRPr="002E63C3">
        <w:t xml:space="preserve">via </w:t>
      </w:r>
      <w:r w:rsidR="00B11FC7" w:rsidRPr="002E63C3">
        <w:t xml:space="preserve">consequential </w:t>
      </w:r>
      <w:r w:rsidR="007C63E4" w:rsidRPr="002E63C3">
        <w:t>Life Cycle Assessment (LCA). Microstructural investi</w:t>
      </w:r>
      <w:r w:rsidR="00B82A5B" w:rsidRPr="002E63C3">
        <w:t xml:space="preserve">gations via mercury intrusion porosimetry, nitrogen adsorption-desorption isotherms, scanning electron microscopy and X-ray diffraction </w:t>
      </w:r>
      <w:r w:rsidR="007C63E4" w:rsidRPr="002E63C3">
        <w:t>were performed to understand</w:t>
      </w:r>
      <w:r w:rsidR="00E90AF2" w:rsidRPr="002E63C3">
        <w:t xml:space="preserve"> and explain</w:t>
      </w:r>
      <w:r w:rsidR="007C63E4" w:rsidRPr="002E63C3">
        <w:t xml:space="preserve"> </w:t>
      </w:r>
      <w:r w:rsidR="001D601F" w:rsidRPr="002E63C3">
        <w:t xml:space="preserve">material </w:t>
      </w:r>
      <w:r w:rsidR="00E90AF2" w:rsidRPr="002E63C3">
        <w:t xml:space="preserve">mechanical and hygroscopic </w:t>
      </w:r>
      <w:r w:rsidR="007C63E4" w:rsidRPr="002E63C3">
        <w:t xml:space="preserve">behaviour. </w:t>
      </w:r>
      <w:bookmarkStart w:id="1" w:name="_Hlk511310104"/>
      <w:bookmarkStart w:id="2" w:name="_Hlk511665128"/>
      <w:r w:rsidR="00AF0A12" w:rsidRPr="002E63C3">
        <w:t>The</w:t>
      </w:r>
      <w:r w:rsidR="007C63E4" w:rsidRPr="002E63C3">
        <w:t xml:space="preserve"> building technique</w:t>
      </w:r>
      <w:r w:rsidR="00D23B4F" w:rsidRPr="002E63C3">
        <w:t>, already proven to be durable,</w:t>
      </w:r>
      <w:r w:rsidR="007C63E4" w:rsidRPr="002E63C3">
        <w:t xml:space="preserve"> </w:t>
      </w:r>
      <w:r w:rsidR="003F1752" w:rsidRPr="002E63C3">
        <w:t>was demonstrated</w:t>
      </w:r>
      <w:r w:rsidR="00AF0A12" w:rsidRPr="002E63C3">
        <w:t xml:space="preserve"> to be</w:t>
      </w:r>
      <w:r w:rsidR="007C63E4" w:rsidRPr="002E63C3">
        <w:t xml:space="preserve"> resistant</w:t>
      </w:r>
      <w:r w:rsidR="006F6AC5" w:rsidRPr="002E63C3">
        <w:t xml:space="preserve"> (</w:t>
      </w:r>
      <w:r w:rsidR="00CE688C" w:rsidRPr="002E63C3">
        <w:t>from 4 to 12</w:t>
      </w:r>
      <w:r w:rsidR="006F6AC5" w:rsidRPr="002E63C3">
        <w:t xml:space="preserve"> MPa</w:t>
      </w:r>
      <w:r w:rsidR="000F7F8E" w:rsidRPr="002E63C3">
        <w:t xml:space="preserve"> at 28 days </w:t>
      </w:r>
      <w:r w:rsidR="00CE688C" w:rsidRPr="002E63C3">
        <w:t>depending on the RCA replacement and cement content</w:t>
      </w:r>
      <w:r w:rsidR="000F7F8E" w:rsidRPr="002E63C3">
        <w:t>)</w:t>
      </w:r>
      <w:r w:rsidR="007C63E4" w:rsidRPr="002E63C3">
        <w:t xml:space="preserve">, sustainable </w:t>
      </w:r>
      <w:r w:rsidR="000F7F8E" w:rsidRPr="002E63C3">
        <w:t>(down to 25 kg CO</w:t>
      </w:r>
      <w:r w:rsidR="000F7F8E" w:rsidRPr="002E63C3">
        <w:rPr>
          <w:vertAlign w:val="subscript"/>
        </w:rPr>
        <w:t>2</w:t>
      </w:r>
      <w:r w:rsidR="00CE688C" w:rsidRPr="002E63C3">
        <w:t>-</w:t>
      </w:r>
      <w:r w:rsidR="000F7F8E" w:rsidRPr="002E63C3">
        <w:t xml:space="preserve">eq. of embodied carbon per square meter of load-bearing wall) </w:t>
      </w:r>
      <w:r w:rsidR="007C63E4" w:rsidRPr="002E63C3">
        <w:t xml:space="preserve">and </w:t>
      </w:r>
      <w:r w:rsidR="00300DBF" w:rsidRPr="002E63C3">
        <w:t xml:space="preserve">to </w:t>
      </w:r>
      <w:r w:rsidR="003F1752" w:rsidRPr="002E63C3">
        <w:t xml:space="preserve">have </w:t>
      </w:r>
      <w:r w:rsidR="007C63E4" w:rsidRPr="002E63C3">
        <w:t>good moisture buffering abilities</w:t>
      </w:r>
      <w:r w:rsidR="000F7F8E" w:rsidRPr="002E63C3">
        <w:t xml:space="preserve"> (</w:t>
      </w:r>
      <w:r w:rsidR="002F23B8" w:rsidRPr="002E63C3">
        <w:t>0.88 g</w:t>
      </w:r>
      <w:proofErr w:type="gramStart"/>
      <w:r w:rsidR="002F23B8" w:rsidRPr="002E63C3">
        <w:t>/(</w:t>
      </w:r>
      <w:proofErr w:type="gramEnd"/>
      <w:r w:rsidR="002F23B8" w:rsidRPr="002E63C3">
        <w:t>m2 %RH)</w:t>
      </w:r>
      <w:r w:rsidR="00CE688C" w:rsidRPr="002E63C3">
        <w:t xml:space="preserve"> for mixture</w:t>
      </w:r>
      <w:r w:rsidR="0048152D" w:rsidRPr="002E63C3">
        <w:t>s</w:t>
      </w:r>
      <w:r w:rsidR="00CE688C" w:rsidRPr="002E63C3">
        <w:t xml:space="preserve"> containing only RCA</w:t>
      </w:r>
      <w:r w:rsidR="000F7F8E" w:rsidRPr="002E63C3">
        <w:t>)</w:t>
      </w:r>
      <w:r w:rsidR="007C63E4" w:rsidRPr="002E63C3">
        <w:t xml:space="preserve">. </w:t>
      </w:r>
      <w:bookmarkEnd w:id="1"/>
      <w:r w:rsidR="00B455CE" w:rsidRPr="002E63C3">
        <w:t>Strength appeared to be more related to the particle size distribution of the mix rather than to the percentage of RCA added. T</w:t>
      </w:r>
      <w:r w:rsidR="007C63E4" w:rsidRPr="002E63C3">
        <w:t xml:space="preserve">he amount </w:t>
      </w:r>
      <w:r w:rsidR="00B455CE" w:rsidRPr="002E63C3">
        <w:t xml:space="preserve">and type </w:t>
      </w:r>
      <w:r w:rsidR="007C63E4" w:rsidRPr="002E63C3">
        <w:t xml:space="preserve">of </w:t>
      </w:r>
      <w:r w:rsidR="00B455CE" w:rsidRPr="002E63C3">
        <w:t>stabiliser added to the mix</w:t>
      </w:r>
      <w:r w:rsidR="007C63E4" w:rsidRPr="002E63C3">
        <w:t xml:space="preserve"> </w:t>
      </w:r>
      <w:r w:rsidR="00800ACD" w:rsidRPr="002E63C3">
        <w:t xml:space="preserve">and the distance covered by the RCA </w:t>
      </w:r>
      <w:r w:rsidR="00225BFA" w:rsidRPr="002E63C3">
        <w:t xml:space="preserve">during its lifetime </w:t>
      </w:r>
      <w:r w:rsidR="007C63E4" w:rsidRPr="002E63C3">
        <w:t>strongly affect</w:t>
      </w:r>
      <w:r w:rsidR="00300DBF" w:rsidRPr="002E63C3">
        <w:t>ed</w:t>
      </w:r>
      <w:r w:rsidR="007C63E4" w:rsidRPr="002E63C3">
        <w:t xml:space="preserve"> the environmental sustainability of the mixture</w:t>
      </w:r>
      <w:r w:rsidR="003F1752" w:rsidRPr="002E63C3">
        <w:t xml:space="preserve">; </w:t>
      </w:r>
      <w:r w:rsidR="002234E0" w:rsidRPr="009D62D0">
        <w:rPr>
          <w:highlight w:val="yellow"/>
        </w:rPr>
        <w:t xml:space="preserve">to maximise the potential of this building technique, </w:t>
      </w:r>
      <w:r w:rsidR="003F1752" w:rsidRPr="009D62D0">
        <w:rPr>
          <w:highlight w:val="yellow"/>
        </w:rPr>
        <w:t>r</w:t>
      </w:r>
      <w:r w:rsidR="007C63E4" w:rsidRPr="009D62D0">
        <w:rPr>
          <w:highlight w:val="yellow"/>
        </w:rPr>
        <w:t xml:space="preserve">educing the amount of cement in the mixture </w:t>
      </w:r>
      <w:r w:rsidR="00B455CE" w:rsidRPr="009D62D0">
        <w:rPr>
          <w:highlight w:val="yellow"/>
        </w:rPr>
        <w:t>by using alternative stabilisers</w:t>
      </w:r>
      <w:r w:rsidR="007C63E4" w:rsidRPr="009D62D0">
        <w:rPr>
          <w:highlight w:val="yellow"/>
        </w:rPr>
        <w:t xml:space="preserve"> should be the </w:t>
      </w:r>
      <w:r w:rsidR="002234E0" w:rsidRPr="009D62D0">
        <w:rPr>
          <w:highlight w:val="yellow"/>
        </w:rPr>
        <w:t xml:space="preserve">main </w:t>
      </w:r>
      <w:r w:rsidR="003F1752" w:rsidRPr="009D62D0">
        <w:rPr>
          <w:highlight w:val="yellow"/>
        </w:rPr>
        <w:t>priority</w:t>
      </w:r>
      <w:bookmarkEnd w:id="2"/>
      <w:r w:rsidR="00B455CE" w:rsidRPr="009D62D0">
        <w:rPr>
          <w:highlight w:val="yellow"/>
        </w:rPr>
        <w:t>.</w:t>
      </w:r>
    </w:p>
    <w:p w14:paraId="34123734" w14:textId="77777777" w:rsidR="00BB5311" w:rsidRPr="002E63C3" w:rsidRDefault="00BB5311" w:rsidP="00820A56"/>
    <w:p w14:paraId="591CA3D7" w14:textId="339669F2" w:rsidR="00BB5311" w:rsidRPr="002E63C3" w:rsidRDefault="00BB5311" w:rsidP="00BB5311">
      <w:pPr>
        <w:pStyle w:val="Heading1"/>
      </w:pPr>
      <w:r w:rsidRPr="002E63C3">
        <w:t>KEYWORDS</w:t>
      </w:r>
    </w:p>
    <w:p w14:paraId="3FC14ED8" w14:textId="15DE10DD" w:rsidR="00A91F33" w:rsidRPr="002E63C3" w:rsidRDefault="00BB5311" w:rsidP="00820A56">
      <w:r w:rsidRPr="002E63C3">
        <w:t>Rammed Earth; Recycled Concrete Aggregate; Life Cycle Assessment; Moisture Buffer Value;</w:t>
      </w:r>
      <w:r w:rsidR="0072707E" w:rsidRPr="002E63C3">
        <w:t xml:space="preserve"> Unconfined Compressive Strength; Microstructure</w:t>
      </w:r>
      <w:r w:rsidR="00A91F33" w:rsidRPr="002E63C3">
        <w:br w:type="page"/>
      </w:r>
    </w:p>
    <w:p w14:paraId="1E997A6C" w14:textId="2C4D4B85" w:rsidR="00D65F96" w:rsidRPr="002E63C3" w:rsidRDefault="00D65F96" w:rsidP="00D65F96">
      <w:pPr>
        <w:pStyle w:val="Heading1"/>
      </w:pPr>
      <w:r w:rsidRPr="002E63C3">
        <w:lastRenderedPageBreak/>
        <w:t>ABBREVIATIONS</w:t>
      </w:r>
    </w:p>
    <w:p w14:paraId="7535FB92" w14:textId="3F244563" w:rsidR="00D65F96" w:rsidRPr="002E63C3" w:rsidRDefault="00D65F96" w:rsidP="00D65F96">
      <w:r w:rsidRPr="002E63C3">
        <w:t>BET</w:t>
      </w:r>
      <w:r w:rsidRPr="002E63C3">
        <w:tab/>
      </w:r>
      <w:r w:rsidRPr="002E63C3">
        <w:tab/>
      </w:r>
      <w:proofErr w:type="spellStart"/>
      <w:r w:rsidRPr="002E63C3">
        <w:t>Brunauer</w:t>
      </w:r>
      <w:proofErr w:type="spellEnd"/>
      <w:r w:rsidRPr="002E63C3">
        <w:t>, Emmett and Teller</w:t>
      </w:r>
    </w:p>
    <w:p w14:paraId="5056BF4A" w14:textId="3EEDB7A5" w:rsidR="00D65F96" w:rsidRPr="002E63C3" w:rsidRDefault="00D65F96" w:rsidP="00D65F96">
      <w:r w:rsidRPr="002E63C3">
        <w:t>BJH</w:t>
      </w:r>
      <w:r w:rsidRPr="002E63C3">
        <w:tab/>
      </w:r>
      <w:r w:rsidRPr="002E63C3">
        <w:tab/>
        <w:t xml:space="preserve">Barrett, Joyner and </w:t>
      </w:r>
      <w:proofErr w:type="spellStart"/>
      <w:r w:rsidRPr="002E63C3">
        <w:t>Halenda</w:t>
      </w:r>
      <w:proofErr w:type="spellEnd"/>
    </w:p>
    <w:p w14:paraId="54E1DA9A" w14:textId="0F692901" w:rsidR="00D65F96" w:rsidRPr="002E63C3" w:rsidRDefault="00D65F96" w:rsidP="00D65F96">
      <w:r w:rsidRPr="002E63C3">
        <w:t>CDW</w:t>
      </w:r>
      <w:r w:rsidRPr="002E63C3">
        <w:tab/>
      </w:r>
      <w:r w:rsidRPr="002E63C3">
        <w:tab/>
        <w:t>Construction and Demolition Waste</w:t>
      </w:r>
    </w:p>
    <w:p w14:paraId="57F14EAA" w14:textId="0C657DDD" w:rsidR="00D65F96" w:rsidRPr="002E63C3" w:rsidRDefault="00D65F96" w:rsidP="00D65F96">
      <w:r w:rsidRPr="002E63C3">
        <w:t>CEM</w:t>
      </w:r>
      <w:r w:rsidRPr="002E63C3">
        <w:tab/>
      </w:r>
      <w:r w:rsidRPr="002E63C3">
        <w:tab/>
        <w:t>Cement</w:t>
      </w:r>
    </w:p>
    <w:p w14:paraId="2C9A2E19" w14:textId="44089729" w:rsidR="00D65F96" w:rsidRPr="002E63C3" w:rsidRDefault="00D65F96" w:rsidP="00D65F96">
      <w:r w:rsidRPr="002E63C3">
        <w:t>CL</w:t>
      </w:r>
      <w:r w:rsidRPr="002E63C3">
        <w:tab/>
      </w:r>
      <w:r w:rsidRPr="002E63C3">
        <w:tab/>
        <w:t>Crushed Limestone</w:t>
      </w:r>
    </w:p>
    <w:p w14:paraId="1C1E6BEF" w14:textId="1676B8E8" w:rsidR="00D65F96" w:rsidRPr="002E63C3" w:rsidRDefault="00D65F96" w:rsidP="00D65F96">
      <w:r w:rsidRPr="002E63C3">
        <w:t>ES</w:t>
      </w:r>
      <w:r w:rsidRPr="002E63C3">
        <w:tab/>
      </w:r>
      <w:r w:rsidRPr="002E63C3">
        <w:tab/>
        <w:t>Engineered Soil</w:t>
      </w:r>
    </w:p>
    <w:p w14:paraId="63A05081" w14:textId="240923D4" w:rsidR="00402537" w:rsidRPr="002E63C3" w:rsidRDefault="00402537" w:rsidP="00D65F96">
      <w:r w:rsidRPr="002E63C3">
        <w:t>FA</w:t>
      </w:r>
      <w:r w:rsidRPr="002E63C3">
        <w:tab/>
      </w:r>
      <w:r w:rsidRPr="002E63C3">
        <w:tab/>
        <w:t>Fly Ash</w:t>
      </w:r>
    </w:p>
    <w:p w14:paraId="0DB03C4F" w14:textId="36F39EA5" w:rsidR="00293E01" w:rsidRPr="002E63C3" w:rsidRDefault="00293E01" w:rsidP="00D65F96">
      <w:r w:rsidRPr="002E63C3">
        <w:t>GHG</w:t>
      </w:r>
      <w:r w:rsidRPr="002E63C3">
        <w:tab/>
      </w:r>
      <w:r w:rsidRPr="002E63C3">
        <w:tab/>
        <w:t>Greenhouse Gas</w:t>
      </w:r>
    </w:p>
    <w:p w14:paraId="290A2E56" w14:textId="4147076B" w:rsidR="00D65F96" w:rsidRPr="002E63C3" w:rsidRDefault="00D65F96" w:rsidP="00D65F96">
      <w:r w:rsidRPr="002E63C3">
        <w:t>LCA</w:t>
      </w:r>
      <w:r w:rsidRPr="002E63C3">
        <w:tab/>
      </w:r>
      <w:r w:rsidRPr="002E63C3">
        <w:tab/>
        <w:t>Life Cycle Assessment</w:t>
      </w:r>
    </w:p>
    <w:p w14:paraId="1489D0CF" w14:textId="39D720E4" w:rsidR="00D65F96" w:rsidRPr="002E63C3" w:rsidRDefault="00D65F96" w:rsidP="00D65F96">
      <w:r w:rsidRPr="002E63C3">
        <w:t>LL</w:t>
      </w:r>
      <w:r w:rsidRPr="002E63C3">
        <w:tab/>
      </w:r>
      <w:r w:rsidRPr="002E63C3">
        <w:tab/>
        <w:t>Liquid Limit</w:t>
      </w:r>
    </w:p>
    <w:p w14:paraId="0D158F04" w14:textId="1571A1DD" w:rsidR="00293E01" w:rsidRPr="002E63C3" w:rsidRDefault="00293E01" w:rsidP="00D65F96">
      <w:r w:rsidRPr="002E63C3">
        <w:t>MBV</w:t>
      </w:r>
      <w:r w:rsidRPr="002E63C3">
        <w:tab/>
      </w:r>
      <w:r w:rsidRPr="002E63C3">
        <w:tab/>
        <w:t>Moisture Buffer Value</w:t>
      </w:r>
    </w:p>
    <w:p w14:paraId="435B63E4" w14:textId="1B444E8A" w:rsidR="004A46B3" w:rsidRPr="002E63C3" w:rsidRDefault="004A46B3" w:rsidP="00D65F96">
      <w:r w:rsidRPr="002E63C3">
        <w:t>MDD</w:t>
      </w:r>
      <w:r w:rsidRPr="002E63C3">
        <w:tab/>
      </w:r>
      <w:r w:rsidRPr="002E63C3">
        <w:tab/>
        <w:t>Maximum Dry Density</w:t>
      </w:r>
    </w:p>
    <w:p w14:paraId="615278D6" w14:textId="4E8250EF" w:rsidR="00402537" w:rsidRPr="002E63C3" w:rsidRDefault="00402537" w:rsidP="00D65F96">
      <w:r w:rsidRPr="002E63C3">
        <w:t>MIP</w:t>
      </w:r>
      <w:r w:rsidRPr="002E63C3">
        <w:tab/>
      </w:r>
      <w:r w:rsidRPr="002E63C3">
        <w:tab/>
        <w:t>Mercury Intrusion Porosimetry</w:t>
      </w:r>
    </w:p>
    <w:p w14:paraId="7867C9F2" w14:textId="110A2E1B" w:rsidR="004A46B3" w:rsidRPr="002E63C3" w:rsidRDefault="004A46B3" w:rsidP="00D65F96">
      <w:r w:rsidRPr="002E63C3">
        <w:t>OWC</w:t>
      </w:r>
      <w:r w:rsidRPr="002E63C3">
        <w:tab/>
      </w:r>
      <w:r w:rsidRPr="002E63C3">
        <w:tab/>
        <w:t>Optimum Water Content</w:t>
      </w:r>
    </w:p>
    <w:p w14:paraId="4EB4B5D8" w14:textId="42589EB4" w:rsidR="00D65F96" w:rsidRPr="002E63C3" w:rsidRDefault="00D65F96" w:rsidP="00D65F96">
      <w:r w:rsidRPr="002E63C3">
        <w:t>PL</w:t>
      </w:r>
      <w:r w:rsidRPr="002E63C3">
        <w:tab/>
      </w:r>
      <w:r w:rsidRPr="002E63C3">
        <w:tab/>
        <w:t>Plastic Limit</w:t>
      </w:r>
    </w:p>
    <w:p w14:paraId="5CCD38EE" w14:textId="7D108A92" w:rsidR="00CD65BE" w:rsidRPr="002E63C3" w:rsidRDefault="00CD65BE" w:rsidP="00D65F96">
      <w:r w:rsidRPr="002E63C3">
        <w:t>PSD</w:t>
      </w:r>
      <w:r w:rsidRPr="002E63C3">
        <w:tab/>
      </w:r>
      <w:r w:rsidRPr="002E63C3">
        <w:tab/>
        <w:t>Particle Size Distribution</w:t>
      </w:r>
    </w:p>
    <w:p w14:paraId="4C832CFD" w14:textId="7EC36CD2" w:rsidR="00D65F96" w:rsidRPr="002E63C3" w:rsidRDefault="00D65F96" w:rsidP="00D65F96">
      <w:r w:rsidRPr="002E63C3">
        <w:t>RCA</w:t>
      </w:r>
      <w:r w:rsidRPr="002E63C3">
        <w:tab/>
      </w:r>
      <w:r w:rsidRPr="002E63C3">
        <w:tab/>
        <w:t>Recycled Concrete Aggregate</w:t>
      </w:r>
    </w:p>
    <w:p w14:paraId="2C56F8C5" w14:textId="4EEB019D" w:rsidR="00D65F96" w:rsidRPr="002E63C3" w:rsidRDefault="00D65F96" w:rsidP="00D65F96">
      <w:r w:rsidRPr="002E63C3">
        <w:t>RE</w:t>
      </w:r>
      <w:r w:rsidRPr="002E63C3">
        <w:tab/>
      </w:r>
      <w:r w:rsidRPr="002E63C3">
        <w:tab/>
        <w:t>Rammed Earth</w:t>
      </w:r>
    </w:p>
    <w:p w14:paraId="28A9BB07" w14:textId="4C077C6E" w:rsidR="00D65F96" w:rsidRPr="002E63C3" w:rsidRDefault="00D65F96" w:rsidP="00D65F96">
      <w:r w:rsidRPr="002E63C3">
        <w:lastRenderedPageBreak/>
        <w:t>RH</w:t>
      </w:r>
      <w:r w:rsidRPr="002E63C3">
        <w:tab/>
      </w:r>
      <w:r w:rsidRPr="002E63C3">
        <w:tab/>
        <w:t>Relative Humidity</w:t>
      </w:r>
    </w:p>
    <w:p w14:paraId="400A6695" w14:textId="61FB5AD1" w:rsidR="00D65F96" w:rsidRPr="002E63C3" w:rsidRDefault="00D65F96" w:rsidP="00D65F96">
      <w:r w:rsidRPr="002E63C3">
        <w:t>RRCA</w:t>
      </w:r>
      <w:r w:rsidRPr="002E63C3">
        <w:tab/>
      </w:r>
      <w:r w:rsidRPr="002E63C3">
        <w:tab/>
        <w:t>Rammed Recycled Concrete Aggregate</w:t>
      </w:r>
    </w:p>
    <w:p w14:paraId="0F565526" w14:textId="0CF84BCF" w:rsidR="00D65F96" w:rsidRPr="002E63C3" w:rsidRDefault="00D65F96" w:rsidP="00D65F96">
      <w:r w:rsidRPr="002E63C3">
        <w:t>SRE</w:t>
      </w:r>
      <w:r w:rsidRPr="002E63C3">
        <w:tab/>
      </w:r>
      <w:r w:rsidRPr="002E63C3">
        <w:tab/>
        <w:t>Stabilised Rammed Earth</w:t>
      </w:r>
    </w:p>
    <w:p w14:paraId="2C80F368" w14:textId="399FA6F0" w:rsidR="00402537" w:rsidRPr="002E63C3" w:rsidRDefault="00402537" w:rsidP="00D65F96">
      <w:r w:rsidRPr="002E63C3">
        <w:t>UCS</w:t>
      </w:r>
      <w:r w:rsidRPr="002E63C3">
        <w:tab/>
      </w:r>
      <w:r w:rsidRPr="002E63C3">
        <w:tab/>
        <w:t>Unconfined Compressive Strength</w:t>
      </w:r>
    </w:p>
    <w:p w14:paraId="05AA861A" w14:textId="19858B8A" w:rsidR="00D65F96" w:rsidRPr="002E63C3" w:rsidRDefault="00D65F96" w:rsidP="00D65F96">
      <w:r w:rsidRPr="002E63C3">
        <w:t>XRD</w:t>
      </w:r>
      <w:r w:rsidRPr="002E63C3">
        <w:tab/>
      </w:r>
      <w:r w:rsidRPr="002E63C3">
        <w:tab/>
        <w:t>X-Ray Diffraction</w:t>
      </w:r>
    </w:p>
    <w:p w14:paraId="6B0A957F" w14:textId="77777777" w:rsidR="00D65F96" w:rsidRPr="002E63C3" w:rsidRDefault="00D65F96" w:rsidP="00D65F96"/>
    <w:p w14:paraId="75FA8BD6" w14:textId="1F8724BF" w:rsidR="00857E41" w:rsidRPr="002E63C3" w:rsidRDefault="00A91F33" w:rsidP="008C1ED9">
      <w:pPr>
        <w:pStyle w:val="Heading1"/>
        <w:numPr>
          <w:ilvl w:val="0"/>
          <w:numId w:val="2"/>
        </w:numPr>
      </w:pPr>
      <w:r w:rsidRPr="002E63C3">
        <w:t>INTRODUCTION</w:t>
      </w:r>
    </w:p>
    <w:p w14:paraId="7BD19FA7" w14:textId="52F44D85" w:rsidR="007821CC" w:rsidRPr="002E63C3" w:rsidRDefault="00A86934" w:rsidP="008C1ED9">
      <w:r w:rsidRPr="002E63C3">
        <w:t>M</w:t>
      </w:r>
      <w:r w:rsidR="00F30C06" w:rsidRPr="002E63C3">
        <w:t>aximis</w:t>
      </w:r>
      <w:r w:rsidRPr="002E63C3">
        <w:t xml:space="preserve">ing </w:t>
      </w:r>
      <w:r w:rsidR="00A91F33" w:rsidRPr="002E63C3">
        <w:t>reuse and recycl</w:t>
      </w:r>
      <w:r w:rsidR="00CB1E04" w:rsidRPr="002E63C3">
        <w:t>ing</w:t>
      </w:r>
      <w:r w:rsidR="00A91F33" w:rsidRPr="002E63C3">
        <w:t xml:space="preserve"> of </w:t>
      </w:r>
      <w:r w:rsidR="00CA4B70" w:rsidRPr="002E63C3">
        <w:t xml:space="preserve">waste </w:t>
      </w:r>
      <w:r w:rsidR="00A91F33" w:rsidRPr="002E63C3">
        <w:t>materials is one of the</w:t>
      </w:r>
      <w:r w:rsidR="00F30C06" w:rsidRPr="002E63C3">
        <w:t xml:space="preserve"> main paradigms of </w:t>
      </w:r>
      <w:r w:rsidR="00B53898" w:rsidRPr="002E63C3">
        <w:t xml:space="preserve">a </w:t>
      </w:r>
      <w:r w:rsidRPr="002E63C3">
        <w:t>circular economy. To boost the transition towards more sustainable economic growth</w:t>
      </w:r>
      <w:r w:rsidR="008C3661" w:rsidRPr="002E63C3">
        <w:t xml:space="preserve">, different governments are adopting strategies to reduce the amount of waste landfilled and to increase recycling rates. </w:t>
      </w:r>
      <w:r w:rsidR="00B53898" w:rsidRPr="002E63C3">
        <w:t xml:space="preserve">The </w:t>
      </w:r>
      <w:r w:rsidRPr="002E63C3">
        <w:t>European Commission</w:t>
      </w:r>
      <w:r w:rsidR="00B53898" w:rsidRPr="002E63C3">
        <w:t>,</w:t>
      </w:r>
      <w:r w:rsidRPr="002E63C3">
        <w:t xml:space="preserve"> </w:t>
      </w:r>
      <w:r w:rsidR="008C3661" w:rsidRPr="002E63C3">
        <w:t>for instance</w:t>
      </w:r>
      <w:r w:rsidR="00B53898" w:rsidRPr="002E63C3">
        <w:t>,</w:t>
      </w:r>
      <w:r w:rsidR="008C3661" w:rsidRPr="002E63C3">
        <w:t xml:space="preserve"> </w:t>
      </w:r>
      <w:r w:rsidRPr="002E63C3">
        <w:t xml:space="preserve">adopted a </w:t>
      </w:r>
      <w:r w:rsidR="00B0283B" w:rsidRPr="002E63C3">
        <w:t>C</w:t>
      </w:r>
      <w:r w:rsidR="00CA4B70" w:rsidRPr="002E63C3">
        <w:t>ircular Economy Package, which includes legislative proposals such as</w:t>
      </w:r>
      <w:r w:rsidR="00397EA0" w:rsidRPr="002E63C3">
        <w:t xml:space="preserve"> target</w:t>
      </w:r>
      <w:r w:rsidR="00990991" w:rsidRPr="002E63C3">
        <w:t>s</w:t>
      </w:r>
      <w:r w:rsidR="00397EA0" w:rsidRPr="002E63C3">
        <w:t xml:space="preserve"> for recycling 65% </w:t>
      </w:r>
      <w:r w:rsidR="009C5ACD" w:rsidRPr="002E63C3">
        <w:t xml:space="preserve">of municipal waste </w:t>
      </w:r>
      <w:r w:rsidR="00990991" w:rsidRPr="002E63C3">
        <w:t xml:space="preserve">and to reduce </w:t>
      </w:r>
      <w:r w:rsidR="009C5ACD" w:rsidRPr="002E63C3">
        <w:t xml:space="preserve">its </w:t>
      </w:r>
      <w:r w:rsidR="00990991" w:rsidRPr="002E63C3">
        <w:t>landfill</w:t>
      </w:r>
      <w:r w:rsidR="009C5ACD" w:rsidRPr="002E63C3">
        <w:t>ing</w:t>
      </w:r>
      <w:r w:rsidR="00990991" w:rsidRPr="002E63C3">
        <w:t xml:space="preserve"> to</w:t>
      </w:r>
      <w:r w:rsidR="009C5ACD" w:rsidRPr="002E63C3">
        <w:t xml:space="preserve"> a</w:t>
      </w:r>
      <w:r w:rsidR="00990991" w:rsidRPr="002E63C3">
        <w:t xml:space="preserve"> maximum of 10% by 2030</w:t>
      </w:r>
      <w:r w:rsidR="00397EA0" w:rsidRPr="002E63C3">
        <w:t xml:space="preserve"> </w:t>
      </w:r>
      <w:r w:rsidR="008170EB" w:rsidRPr="002E63C3">
        <w:fldChar w:fldCharType="begin"/>
      </w:r>
      <w:r w:rsidR="00517770" w:rsidRPr="002E63C3">
        <w:instrText xml:space="preserve"> ADDIN EN.CITE &lt;EndNote&gt;&lt;Cite&gt;&lt;Author&gt;Commission&lt;/Author&gt;&lt;Year&gt;2015&lt;/Year&gt;&lt;RecNum&gt;489&lt;/RecNum&gt;&lt;DisplayText&gt;(European Commission, 2015)&lt;/DisplayText&gt;&lt;record&gt;&lt;rec-number&gt;489&lt;/rec-number&gt;&lt;foreign-keys&gt;&lt;key app="EN" db-id="09vx5zvx3f0peaereat5daa2dtta92ztd2de" timestamp="1505912019"&gt;489&lt;/key&gt;&lt;/foreign-keys&gt;&lt;ref-type name="Legal Rule or Regulation"&gt;50&lt;/ref-type&gt;&lt;contributors&gt;&lt;authors&gt;&lt;author&gt;European Commission,&lt;/author&gt;&lt;/authors&gt;&lt;secondary-authors&gt;&lt;author&gt;European Union,&lt;/author&gt;&lt;/secondary-authors&gt;&lt;/contributors&gt;&lt;titles&gt;&lt;title&gt;Proposal for a DIRECTIVE OF THE EUROPEAN PARLIAMENT AND OF THE COUNCIL amending Directive 2008/98/EC on waste&lt;/title&gt;&lt;secondary-title&gt;COM/2015/0595 final - 2015/0275 (COD)&lt;/secondary-title&gt;&lt;/titles&gt;&lt;dates&gt;&lt;year&gt;2015&lt;/year&gt;&lt;/dates&gt;&lt;pub-location&gt;Brussels, Belgium&lt;/pub-location&gt;&lt;urls&gt;&lt;related-urls&gt;&lt;url&gt;&lt;style face="underline" font="default" size="100%"&gt;http://eur-lex.europa.eu/resource.html?uri=cellar:c2b5929d-999e-11e5-b3b7-01aa75ed71a1.0018.02/DOC_1&amp;amp;format=PDF&lt;/style&gt;&lt;/url&gt;&lt;/related-urls&gt;&lt;/urls&gt;&lt;/record&gt;&lt;/Cite&gt;&lt;/EndNote&gt;</w:instrText>
      </w:r>
      <w:r w:rsidR="008170EB" w:rsidRPr="002E63C3">
        <w:fldChar w:fldCharType="separate"/>
      </w:r>
      <w:r w:rsidR="00517770" w:rsidRPr="002E63C3">
        <w:rPr>
          <w:noProof/>
        </w:rPr>
        <w:t>(European Commission, 2015)</w:t>
      </w:r>
      <w:r w:rsidR="008170EB" w:rsidRPr="002E63C3">
        <w:fldChar w:fldCharType="end"/>
      </w:r>
      <w:r w:rsidR="003F1752" w:rsidRPr="002E63C3">
        <w:t xml:space="preserve">: as it currently stands, only </w:t>
      </w:r>
      <w:r w:rsidR="0007364D" w:rsidRPr="002E63C3">
        <w:t>35</w:t>
      </w:r>
      <w:r w:rsidR="003F1752" w:rsidRPr="002E63C3">
        <w:t>% of</w:t>
      </w:r>
      <w:r w:rsidR="0007364D" w:rsidRPr="002E63C3">
        <w:t xml:space="preserve"> the non-compostable fraction of</w:t>
      </w:r>
      <w:r w:rsidR="003F1752" w:rsidRPr="002E63C3">
        <w:t xml:space="preserve"> municipal waste is recycled and </w:t>
      </w:r>
      <w:r w:rsidR="0007364D" w:rsidRPr="002E63C3">
        <w:t>almost 30</w:t>
      </w:r>
      <w:r w:rsidR="003F1752" w:rsidRPr="002E63C3">
        <w:t>% is still committed to landfill</w:t>
      </w:r>
      <w:r w:rsidR="0007364D" w:rsidRPr="002E63C3">
        <w:t xml:space="preserve"> </w:t>
      </w:r>
      <w:r w:rsidR="001716A2" w:rsidRPr="002E63C3">
        <w:fldChar w:fldCharType="begin"/>
      </w:r>
      <w:r w:rsidR="001716A2" w:rsidRPr="002E63C3">
        <w:instrText xml:space="preserve"> ADDIN EN.CITE &lt;EndNote&gt;&lt;Cite&gt;&lt;Author&gt;Eurostat&lt;/Author&gt;&lt;Year&gt;2018&lt;/Year&gt;&lt;RecNum&gt;551&lt;/RecNum&gt;&lt;DisplayText&gt;(Eurostat, 2018)&lt;/DisplayText&gt;&lt;record&gt;&lt;rec-number&gt;551&lt;/rec-number&gt;&lt;foreign-keys&gt;&lt;key app="EN" db-id="09vx5zvx3f0peaereat5daa2dtta92ztd2de" timestamp="1519309625"&gt;551&lt;/key&gt;&lt;/foreign-keys&gt;&lt;ref-type name="Chart or Table"&gt;38&lt;/ref-type&gt;&lt;contributors&gt;&lt;authors&gt;&lt;author&gt;Eurostat&lt;/author&gt;&lt;/authors&gt;&lt;/contributors&gt;&lt;titles&gt;&lt;title&gt;Municipal waste landfilled, incinerated, recycled and composted in the EU-28, 1995 to 2016&lt;/title&gt;&lt;/titles&gt;&lt;dates&gt;&lt;year&gt;2018&lt;/year&gt;&lt;/dates&gt;&lt;urls&gt;&lt;related-urls&gt;&lt;url&gt;&lt;style face="underline" font="default" size="100%"&gt;http://ec.europa.eu/eurostat/statistics-explained/index.php/File:Municipal_waste_landfilled,_incinerated,_recycled_and_composted_in_the_EU-28,_1995_to_2016.png&lt;/style&gt;&lt;/url&gt;&lt;/related-urls&gt;&lt;/urls&gt;&lt;access-date&gt;22 February 2018&lt;/access-date&gt;&lt;/record&gt;&lt;/Cite&gt;&lt;/EndNote&gt;</w:instrText>
      </w:r>
      <w:r w:rsidR="001716A2" w:rsidRPr="002E63C3">
        <w:fldChar w:fldCharType="separate"/>
      </w:r>
      <w:r w:rsidR="001716A2" w:rsidRPr="002E63C3">
        <w:rPr>
          <w:noProof/>
        </w:rPr>
        <w:t>(Eurostat, 2018)</w:t>
      </w:r>
      <w:r w:rsidR="001716A2" w:rsidRPr="002E63C3">
        <w:fldChar w:fldCharType="end"/>
      </w:r>
      <w:r w:rsidR="003F1752" w:rsidRPr="002E63C3">
        <w:t>.</w:t>
      </w:r>
    </w:p>
    <w:p w14:paraId="610326C4" w14:textId="781281D3" w:rsidR="00514290" w:rsidRPr="002E63C3" w:rsidRDefault="00990991" w:rsidP="008C1ED9">
      <w:r w:rsidRPr="002E63C3">
        <w:t>A significant share of municipal waste is occupied by construction and demolition debris</w:t>
      </w:r>
      <w:r w:rsidR="00260535" w:rsidRPr="002E63C3">
        <w:t xml:space="preserve"> (approximately 35% in Europe </w:t>
      </w:r>
      <w:r w:rsidR="00260535" w:rsidRPr="002E63C3">
        <w:fldChar w:fldCharType="begin"/>
      </w:r>
      <w:r w:rsidR="001716A2" w:rsidRPr="002E63C3">
        <w:instrText xml:space="preserve"> ADDIN EN.CITE &lt;EndNote&gt;&lt;Cite&gt;&lt;Author&gt;Eurostat&lt;/Author&gt;&lt;Year&gt;2014&lt;/Year&gt;&lt;RecNum&gt;491&lt;/RecNum&gt;&lt;DisplayText&gt;(Eurostat, 2014)&lt;/DisplayText&gt;&lt;record&gt;&lt;rec-number&gt;491&lt;/rec-number&gt;&lt;foreign-keys&gt;&lt;key app="EN" db-id="09vx5zvx3f0peaereat5daa2dtta92ztd2de" timestamp="1505919033"&gt;491&lt;/key&gt;&lt;/foreign-keys&gt;&lt;ref-type name="Chart or Table"&gt;38&lt;/ref-type&gt;&lt;contributors&gt;&lt;authors&gt;&lt;author&gt;Eurostat&lt;/author&gt;&lt;/authors&gt;&lt;/contributors&gt;&lt;titles&gt;&lt;title&gt;Waste generation by economic activities and households, EU-28&lt;/title&gt;&lt;/titles&gt;&lt;dates&gt;&lt;year&gt;2014&lt;/year&gt;&lt;/dates&gt;&lt;urls&gt;&lt;related-urls&gt;&lt;url&gt;&lt;style face="underline" font="default" size="100%"&gt;http://ec.europa.eu/eurostat/statistics-explained/index.php/File:Waste_generation_by_economic_activities_and_households,_EU-28,_2014_(%25)_YB17.png&lt;/style&gt;&lt;/url&gt;&lt;/related-urls&gt;&lt;/urls&gt;&lt;access-date&gt;20 September 2017&lt;/access-date&gt;&lt;/record&gt;&lt;/Cite&gt;&lt;/EndNote&gt;</w:instrText>
      </w:r>
      <w:r w:rsidR="00260535" w:rsidRPr="002E63C3">
        <w:fldChar w:fldCharType="separate"/>
      </w:r>
      <w:r w:rsidR="00517770" w:rsidRPr="002E63C3">
        <w:rPr>
          <w:noProof/>
        </w:rPr>
        <w:t>(Eurostat, 2014)</w:t>
      </w:r>
      <w:r w:rsidR="00260535" w:rsidRPr="002E63C3">
        <w:fldChar w:fldCharType="end"/>
      </w:r>
      <w:r w:rsidR="00260535" w:rsidRPr="002E63C3">
        <w:t xml:space="preserve">), which in turn </w:t>
      </w:r>
      <w:r w:rsidR="006D6A64" w:rsidRPr="009D62D0">
        <w:rPr>
          <w:highlight w:val="yellow"/>
        </w:rPr>
        <w:t>mainly comprise</w:t>
      </w:r>
      <w:r w:rsidR="006D6A64">
        <w:t xml:space="preserve"> </w:t>
      </w:r>
      <w:r w:rsidR="00260535" w:rsidRPr="002E63C3">
        <w:t>concrete and masonry</w:t>
      </w:r>
      <w:r w:rsidR="0021774F" w:rsidRPr="002E63C3">
        <w:t xml:space="preserve"> rubble</w:t>
      </w:r>
      <w:r w:rsidR="00260535" w:rsidRPr="002E63C3">
        <w:t xml:space="preserve">. </w:t>
      </w:r>
      <w:r w:rsidR="00AA19C3" w:rsidRPr="002E63C3">
        <w:t>In Europe, it is estimated that</w:t>
      </w:r>
      <w:r w:rsidR="00797AFD" w:rsidRPr="002E63C3">
        <w:t xml:space="preserve"> </w:t>
      </w:r>
      <w:r w:rsidR="008C3391" w:rsidRPr="002E63C3">
        <w:t xml:space="preserve">roughly </w:t>
      </w:r>
      <w:r w:rsidR="0021774F" w:rsidRPr="002E63C3">
        <w:t xml:space="preserve">1,350 Mt of concrete </w:t>
      </w:r>
      <w:r w:rsidR="008C3391" w:rsidRPr="002E63C3">
        <w:t xml:space="preserve">is </w:t>
      </w:r>
      <w:r w:rsidR="0021774F" w:rsidRPr="002E63C3">
        <w:t>produce</w:t>
      </w:r>
      <w:r w:rsidR="00797AFD" w:rsidRPr="002E63C3">
        <w:t>d</w:t>
      </w:r>
      <w:r w:rsidR="008C3391" w:rsidRPr="002E63C3">
        <w:t xml:space="preserve"> annually</w:t>
      </w:r>
      <w:r w:rsidR="0021774F" w:rsidRPr="002E63C3">
        <w:t xml:space="preserve"> (</w:t>
      </w:r>
      <w:r w:rsidR="00797AFD" w:rsidRPr="002E63C3">
        <w:t>approximately 2.7 tonnes per inhabitant) and about</w:t>
      </w:r>
      <w:r w:rsidR="0021774F" w:rsidRPr="002E63C3">
        <w:t xml:space="preserve"> 3</w:t>
      </w:r>
      <w:r w:rsidR="00797AFD" w:rsidRPr="002E63C3">
        <w:t xml:space="preserve">50 Mt of concrete debris </w:t>
      </w:r>
      <w:r w:rsidR="0021774F" w:rsidRPr="002E63C3">
        <w:t>are</w:t>
      </w:r>
      <w:r w:rsidR="00797AFD" w:rsidRPr="002E63C3">
        <w:t xml:space="preserve"> generated </w:t>
      </w:r>
      <w:r w:rsidR="00797AFD" w:rsidRPr="002E63C3">
        <w:fldChar w:fldCharType="begin"/>
      </w:r>
      <w:r w:rsidR="00517770" w:rsidRPr="002E63C3">
        <w:instrText xml:space="preserve"> ADDIN EN.CITE &lt;EndNote&gt;&lt;Cite&gt;&lt;Author&gt;European Commission&lt;/Author&gt;&lt;Year&gt;2011&lt;/Year&gt;&lt;RecNum&gt;490&lt;/RecNum&gt;&lt;DisplayText&gt;(European Commission and BIO Intelligence Service, 2011)&lt;/DisplayText&gt;&lt;record&gt;&lt;rec-number&gt;490&lt;/rec-number&gt;&lt;foreign-keys&gt;&lt;key app="EN" db-id="09vx5zvx3f0peaereat5daa2dtta92ztd2de" timestamp="1505917232"&gt;490&lt;/key&gt;&lt;/foreign-keys&gt;&lt;ref-type name="Report"&gt;27&lt;/ref-type&gt;&lt;contributors&gt;&lt;authors&gt;&lt;author&gt;European Commission,&lt;/author&gt;&lt;author&gt;BIO Intelligence Service,&lt;/author&gt;&lt;/authors&gt;&lt;/contributors&gt;&lt;titles&gt;&lt;title&gt;Service Contract on Management of Construction and Demolition Waste - SR1. Final Report Task 2.&lt;/title&gt;&lt;/titles&gt;&lt;dates&gt;&lt;year&gt;2011&lt;/year&gt;&lt;/dates&gt;&lt;pub-location&gt;Paris, France&lt;/pub-location&gt;&lt;urls&gt;&lt;/urls&gt;&lt;/record&gt;&lt;/Cite&gt;&lt;/EndNote&gt;</w:instrText>
      </w:r>
      <w:r w:rsidR="00797AFD" w:rsidRPr="002E63C3">
        <w:fldChar w:fldCharType="separate"/>
      </w:r>
      <w:r w:rsidR="00517770" w:rsidRPr="002E63C3">
        <w:rPr>
          <w:noProof/>
        </w:rPr>
        <w:t>(European Commission and BIO Intelligence Service, 2011)</w:t>
      </w:r>
      <w:r w:rsidR="00797AFD" w:rsidRPr="002E63C3">
        <w:fldChar w:fldCharType="end"/>
      </w:r>
      <w:r w:rsidR="00797AFD" w:rsidRPr="002E63C3">
        <w:t>.</w:t>
      </w:r>
      <w:r w:rsidR="00AA19C3" w:rsidRPr="002E63C3">
        <w:t xml:space="preserve"> </w:t>
      </w:r>
      <w:r w:rsidR="008C3391" w:rsidRPr="002E63C3">
        <w:t>Global f</w:t>
      </w:r>
      <w:r w:rsidR="0034024C" w:rsidRPr="002E63C3">
        <w:t xml:space="preserve">igures are </w:t>
      </w:r>
      <w:r w:rsidR="001F64B4" w:rsidRPr="002E63C3">
        <w:t>even more astonishing</w:t>
      </w:r>
      <w:r w:rsidR="0034024C" w:rsidRPr="002E63C3">
        <w:t xml:space="preserve">: worldwide concrete </w:t>
      </w:r>
      <w:r w:rsidR="001F64B4" w:rsidRPr="002E63C3">
        <w:t>production</w:t>
      </w:r>
      <w:r w:rsidR="0034024C" w:rsidRPr="002E63C3">
        <w:t xml:space="preserve"> was estimated to be </w:t>
      </w:r>
      <w:r w:rsidR="0048152D" w:rsidRPr="002E63C3">
        <w:t>10</w:t>
      </w:r>
      <w:r w:rsidR="0034024C" w:rsidRPr="002E63C3">
        <w:t xml:space="preserve"> billion </w:t>
      </w:r>
      <w:r w:rsidR="0048152D" w:rsidRPr="002E63C3">
        <w:t>m</w:t>
      </w:r>
      <w:r w:rsidR="0048152D" w:rsidRPr="002E63C3">
        <w:rPr>
          <w:vertAlign w:val="superscript"/>
        </w:rPr>
        <w:t>3</w:t>
      </w:r>
      <w:r w:rsidR="0048152D" w:rsidRPr="002E63C3">
        <w:t xml:space="preserve"> </w:t>
      </w:r>
      <w:r w:rsidR="00255047" w:rsidRPr="002E63C3">
        <w:t xml:space="preserve">in </w:t>
      </w:r>
      <w:r w:rsidR="0048152D" w:rsidRPr="002E63C3">
        <w:t xml:space="preserve">2012 </w:t>
      </w:r>
      <w:r w:rsidR="00CA35D7" w:rsidRPr="002E63C3">
        <w:t xml:space="preserve">(i.e. </w:t>
      </w:r>
      <w:r w:rsidR="0048152D" w:rsidRPr="002E63C3">
        <w:t>approximately 1.4</w:t>
      </w:r>
      <w:r w:rsidR="00CA35D7" w:rsidRPr="002E63C3">
        <w:t xml:space="preserve"> </w:t>
      </w:r>
      <w:r w:rsidR="0048152D" w:rsidRPr="002E63C3">
        <w:t>m</w:t>
      </w:r>
      <w:r w:rsidR="0048152D" w:rsidRPr="002E63C3">
        <w:rPr>
          <w:vertAlign w:val="superscript"/>
        </w:rPr>
        <w:t>3</w:t>
      </w:r>
      <w:r w:rsidR="0048152D" w:rsidRPr="002E63C3">
        <w:t xml:space="preserve"> </w:t>
      </w:r>
      <w:r w:rsidR="00CA35D7" w:rsidRPr="002E63C3">
        <w:t>per person)</w:t>
      </w:r>
      <w:r w:rsidR="00A5724C" w:rsidRPr="002E63C3">
        <w:t xml:space="preserve">, with Asia and </w:t>
      </w:r>
      <w:r w:rsidR="00165A31" w:rsidRPr="002E63C3">
        <w:t xml:space="preserve">particularly </w:t>
      </w:r>
      <w:r w:rsidR="00A5724C" w:rsidRPr="002E63C3">
        <w:t xml:space="preserve">China being the </w:t>
      </w:r>
      <w:r w:rsidR="008C3391" w:rsidRPr="002E63C3">
        <w:t xml:space="preserve">primary </w:t>
      </w:r>
      <w:r w:rsidR="00A5724C" w:rsidRPr="002E63C3">
        <w:t>consumer</w:t>
      </w:r>
      <w:r w:rsidR="008C3391" w:rsidRPr="002E63C3">
        <w:t>s</w:t>
      </w:r>
      <w:r w:rsidR="0048152D" w:rsidRPr="002E63C3">
        <w:t xml:space="preserve"> </w:t>
      </w:r>
      <w:r w:rsidR="002439EE" w:rsidRPr="002E63C3">
        <w:fldChar w:fldCharType="begin"/>
      </w:r>
      <w:r w:rsidR="002439EE" w:rsidRPr="002E63C3">
        <w:instrText xml:space="preserve"> ADDIN EN.CITE &lt;EndNote&gt;&lt;Cite&gt;&lt;Author&gt;Miller&lt;/Author&gt;&lt;Year&gt;2016&lt;/Year&gt;&lt;RecNum&gt;597&lt;/RecNum&gt;&lt;DisplayText&gt;(Miller et al., 2016)&lt;/DisplayText&gt;&lt;record&gt;&lt;rec-number&gt;597&lt;/rec-number&gt;&lt;foreign-keys&gt;&lt;key app="EN" db-id="09vx5zvx3f0peaereat5daa2dtta92ztd2de" timestamp="1524098250"&gt;597&lt;/key&gt;&lt;key app="ENWeb" db-id=""&gt;0&lt;/key&gt;&lt;/foreign-keys&gt;&lt;ref-type name="Journal Article"&gt;17&lt;/ref-type&gt;&lt;contributors&gt;&lt;authors&gt;&lt;author&gt;Miller, Sabbie A.&lt;/author&gt;&lt;author&gt;Horvath, Arpad&lt;/author&gt;&lt;author&gt;Monteiro, Paulo J. M.&lt;/author&gt;&lt;/authors&gt;&lt;/contributors&gt;&lt;titles&gt;&lt;title&gt;Readily implementable techniques can cut annual CO2emissions from the production of concrete by over 20%&lt;/title&gt;&lt;secondary-title&gt;Environmental Research Letters&lt;/secondary-title&gt;&lt;/titles&gt;&lt;periodical&gt;&lt;full-title&gt;Environmental Research Letters&lt;/full-title&gt;&lt;/periodical&gt;&lt;volume&gt;11&lt;/volume&gt;&lt;number&gt;7&lt;/number&gt;&lt;section&gt;074029&lt;/section&gt;&lt;dates&gt;&lt;year&gt;2016&lt;/year&gt;&lt;/dates&gt;&lt;isbn&gt;1748-9326&lt;/isbn&gt;&lt;urls&gt;&lt;/urls&gt;&lt;electronic-resource-num&gt;10.1088/1748-9326/11/7/074029&lt;/electronic-resource-num&gt;&lt;/record&gt;&lt;/Cite&gt;&lt;/EndNote&gt;</w:instrText>
      </w:r>
      <w:r w:rsidR="002439EE" w:rsidRPr="002E63C3">
        <w:fldChar w:fldCharType="separate"/>
      </w:r>
      <w:r w:rsidR="002439EE" w:rsidRPr="002E63C3">
        <w:rPr>
          <w:noProof/>
        </w:rPr>
        <w:t>(Miller et al., 2016)</w:t>
      </w:r>
      <w:r w:rsidR="002439EE" w:rsidRPr="002E63C3">
        <w:fldChar w:fldCharType="end"/>
      </w:r>
      <w:r w:rsidR="00B85E8B" w:rsidRPr="002E63C3">
        <w:t>.</w:t>
      </w:r>
      <w:r w:rsidR="001F64B4" w:rsidRPr="002E63C3">
        <w:t xml:space="preserve"> </w:t>
      </w:r>
      <w:r w:rsidR="007821CC" w:rsidRPr="002E63C3">
        <w:t>Data concerning global concrete waste generation and recycling is harder to obtain</w:t>
      </w:r>
      <w:r w:rsidR="0026162C" w:rsidRPr="002E63C3">
        <w:t xml:space="preserve">. </w:t>
      </w:r>
      <w:r w:rsidR="0058604D" w:rsidRPr="002E63C3">
        <w:t>Several developed</w:t>
      </w:r>
      <w:r w:rsidR="00D63F47" w:rsidRPr="002E63C3">
        <w:t xml:space="preserve"> countries already reuse or recycle </w:t>
      </w:r>
      <w:r w:rsidR="00A31F36" w:rsidRPr="002E63C3">
        <w:t xml:space="preserve">most of the waste </w:t>
      </w:r>
      <w:r w:rsidR="00A31F36" w:rsidRPr="002E63C3">
        <w:lastRenderedPageBreak/>
        <w:t>originat</w:t>
      </w:r>
      <w:r w:rsidR="007821CC" w:rsidRPr="002E63C3">
        <w:t>ing</w:t>
      </w:r>
      <w:r w:rsidR="00A31F36" w:rsidRPr="002E63C3">
        <w:t xml:space="preserve"> from </w:t>
      </w:r>
      <w:r w:rsidR="00E40DE8" w:rsidRPr="002E63C3">
        <w:t>demolished structures</w:t>
      </w:r>
      <w:r w:rsidR="0058604D" w:rsidRPr="002E63C3">
        <w:t>:</w:t>
      </w:r>
      <w:r w:rsidR="00B00E94" w:rsidRPr="002E63C3">
        <w:t xml:space="preserve"> in the </w:t>
      </w:r>
      <w:r w:rsidR="00EA2C96" w:rsidRPr="002E63C3">
        <w:t>Netherlands,</w:t>
      </w:r>
      <w:r w:rsidR="00B00E94" w:rsidRPr="002E63C3">
        <w:t xml:space="preserve"> for example</w:t>
      </w:r>
      <w:r w:rsidR="00EA2C96" w:rsidRPr="002E63C3">
        <w:t>,</w:t>
      </w:r>
      <w:r w:rsidR="00B00E94" w:rsidRPr="002E63C3">
        <w:t xml:space="preserve"> </w:t>
      </w:r>
      <w:r w:rsidR="00F72719" w:rsidRPr="002E63C3">
        <w:t>more than 95</w:t>
      </w:r>
      <w:r w:rsidR="00EA2C96" w:rsidRPr="002E63C3">
        <w:t>% of the Construction and Demolition Waste (CDW)</w:t>
      </w:r>
      <w:r w:rsidR="00F72719" w:rsidRPr="002E63C3">
        <w:t>, mainly composed of concrete aggregates,</w:t>
      </w:r>
      <w:r w:rsidR="00EA2C96" w:rsidRPr="002E63C3">
        <w:t xml:space="preserve"> is recycled</w:t>
      </w:r>
      <w:r w:rsidR="00F72719" w:rsidRPr="002E63C3">
        <w:t xml:space="preserve"> </w:t>
      </w:r>
      <w:r w:rsidR="00B7180E" w:rsidRPr="002E63C3">
        <w:fldChar w:fldCharType="begin"/>
      </w:r>
      <w:r w:rsidR="00517770" w:rsidRPr="002E63C3">
        <w:instrText xml:space="preserve"> ADDIN EN.CITE &lt;EndNote&gt;&lt;Cite&gt;&lt;Author&gt;BIO Intelligence Service&lt;/Author&gt;&lt;Year&gt;2015&lt;/Year&gt;&lt;RecNum&gt;493&lt;/RecNum&gt;&lt;DisplayText&gt;(BIO Intelligence Service, 2015)&lt;/DisplayText&gt;&lt;record&gt;&lt;rec-number&gt;493&lt;/rec-number&gt;&lt;foreign-keys&gt;&lt;key app="EN" db-id="09vx5zvx3f0peaereat5daa2dtta92ztd2de" timestamp="1505995720"&gt;493&lt;/key&gt;&lt;/foreign-keys&gt;&lt;ref-type name="Report"&gt;27&lt;/ref-type&gt;&lt;contributors&gt;&lt;authors&gt;&lt;author&gt;BIO Intelligence Service,&lt;/author&gt;&lt;/authors&gt;&lt;/contributors&gt;&lt;titles&gt;&lt;title&gt;Screening template for Construction and Demolition Waste management in The Netherlands V2&lt;/title&gt;&lt;/titles&gt;&lt;dates&gt;&lt;year&gt;2015&lt;/year&gt;&lt;/dates&gt;&lt;pub-location&gt;Paris, France&lt;/pub-location&gt;&lt;urls&gt;&lt;/urls&gt;&lt;/record&gt;&lt;/Cite&gt;&lt;/EndNote&gt;</w:instrText>
      </w:r>
      <w:r w:rsidR="00B7180E" w:rsidRPr="002E63C3">
        <w:fldChar w:fldCharType="separate"/>
      </w:r>
      <w:r w:rsidR="00517770" w:rsidRPr="002E63C3">
        <w:rPr>
          <w:noProof/>
        </w:rPr>
        <w:t>(BIO Intelligence Service, 2015)</w:t>
      </w:r>
      <w:r w:rsidR="00B7180E" w:rsidRPr="002E63C3">
        <w:fldChar w:fldCharType="end"/>
      </w:r>
      <w:r w:rsidR="00B7180E" w:rsidRPr="002E63C3">
        <w:t xml:space="preserve">. </w:t>
      </w:r>
      <w:r w:rsidR="007821CC" w:rsidRPr="002E63C3">
        <w:t>However, t</w:t>
      </w:r>
      <w:r w:rsidR="00B7180E" w:rsidRPr="002E63C3">
        <w:t>he same cannot be said for many other countries in Europe</w:t>
      </w:r>
      <w:r w:rsidR="00165A31" w:rsidRPr="002E63C3">
        <w:t>, where</w:t>
      </w:r>
      <w:r w:rsidR="00B7180E" w:rsidRPr="002E63C3">
        <w:t xml:space="preserve"> </w:t>
      </w:r>
      <w:r w:rsidR="007821CC" w:rsidRPr="002E63C3">
        <w:t xml:space="preserve">only </w:t>
      </w:r>
      <w:r w:rsidR="005D0641" w:rsidRPr="002E63C3">
        <w:t>between</w:t>
      </w:r>
      <w:r w:rsidR="00787C98" w:rsidRPr="002E63C3">
        <w:t xml:space="preserve"> 30%</w:t>
      </w:r>
      <w:r w:rsidR="005D0641" w:rsidRPr="002E63C3">
        <w:t xml:space="preserve"> </w:t>
      </w:r>
      <w:r w:rsidR="00AC6C4B" w:rsidRPr="002E63C3">
        <w:fldChar w:fldCharType="begin"/>
      </w:r>
      <w:r w:rsidR="00AC6C4B" w:rsidRPr="002E63C3">
        <w:instrText xml:space="preserve"> ADDIN EN.CITE &lt;EndNote&gt;&lt;Cite&gt;&lt;Author&gt;Johnson&lt;/Author&gt;&lt;Year&gt;2014&lt;/Year&gt;&lt;RecNum&gt;494&lt;/RecNum&gt;&lt;DisplayText&gt;(Johnson, 2014)&lt;/DisplayText&gt;&lt;record&gt;&lt;rec-number&gt;494&lt;/rec-number&gt;&lt;foreign-keys&gt;&lt;key app="EN" db-id="09vx5zvx3f0peaereat5daa2dtta92ztd2de" timestamp="1505996529"&gt;494&lt;/key&gt;&lt;/foreign-keys&gt;&lt;ref-type name="Web Page"&gt;12&lt;/ref-type&gt;&lt;contributors&gt;&lt;authors&gt;&lt;author&gt;Johnson, Jessica&lt;/author&gt;&lt;/authors&gt;&lt;/contributors&gt;&lt;titles&gt;&lt;title&gt;Recycling construction &amp;amp; demolition waste&lt;/title&gt;&lt;/titles&gt;&lt;volume&gt;2017&lt;/volume&gt;&lt;number&gt;20 September&lt;/number&gt;&lt;dates&gt;&lt;year&gt;2014&lt;/year&gt;&lt;/dates&gt;&lt;publisher&gt;The Concrete Initiative&lt;/publisher&gt;&lt;urls&gt;&lt;related-urls&gt;&lt;url&gt;&lt;style face="underline" font="default" size="100%"&gt;https://www.theconcreteinitiative.eu/newsroom/events/71-recycling-construction-demolition-waste&lt;/style&gt;&lt;/url&gt;&lt;/related-urls&gt;&lt;/urls&gt;&lt;/record&gt;&lt;/Cite&gt;&lt;/EndNote&gt;</w:instrText>
      </w:r>
      <w:r w:rsidR="00AC6C4B" w:rsidRPr="002E63C3">
        <w:fldChar w:fldCharType="separate"/>
      </w:r>
      <w:r w:rsidR="00AC6C4B" w:rsidRPr="002E63C3">
        <w:rPr>
          <w:noProof/>
        </w:rPr>
        <w:t>(Johnson, 2014)</w:t>
      </w:r>
      <w:r w:rsidR="00AC6C4B" w:rsidRPr="002E63C3">
        <w:fldChar w:fldCharType="end"/>
      </w:r>
      <w:r w:rsidR="00282882" w:rsidRPr="002E63C3">
        <w:t xml:space="preserve"> </w:t>
      </w:r>
      <w:r w:rsidR="005D0641" w:rsidRPr="002E63C3">
        <w:t xml:space="preserve">and </w:t>
      </w:r>
      <w:r w:rsidR="00B61570" w:rsidRPr="002E63C3">
        <w:t>6</w:t>
      </w:r>
      <w:r w:rsidR="005D0641" w:rsidRPr="002E63C3">
        <w:t>0%</w:t>
      </w:r>
      <w:r w:rsidR="00787C98" w:rsidRPr="002E63C3">
        <w:t xml:space="preserve"> </w:t>
      </w:r>
      <w:r w:rsidR="00AC6C4B" w:rsidRPr="002E63C3">
        <w:fldChar w:fldCharType="begin"/>
      </w:r>
      <w:r w:rsidR="00AC6C4B" w:rsidRPr="002E63C3">
        <w:instrText xml:space="preserve"> ADDIN EN.CITE &lt;EndNote&gt;&lt;Cite&gt;&lt;Author&gt;European Commission&lt;/Author&gt;&lt;Year&gt;2011&lt;/Year&gt;&lt;RecNum&gt;490&lt;/RecNum&gt;&lt;DisplayText&gt;(European Commission and BIO Intelligence Service, 2011)&lt;/DisplayText&gt;&lt;record&gt;&lt;rec-number&gt;490&lt;/rec-number&gt;&lt;foreign-keys&gt;&lt;key app="EN" db-id="09vx5zvx3f0peaereat5daa2dtta92ztd2de" timestamp="1505917232"&gt;490&lt;/key&gt;&lt;/foreign-keys&gt;&lt;ref-type name="Report"&gt;27&lt;/ref-type&gt;&lt;contributors&gt;&lt;authors&gt;&lt;author&gt;European Commission,&lt;/author&gt;&lt;author&gt;BIO Intelligence Service,&lt;/author&gt;&lt;/authors&gt;&lt;/contributors&gt;&lt;titles&gt;&lt;title&gt;Service Contract on Management of Construction and Demolition Waste - SR1. Final Report Task 2.&lt;/title&gt;&lt;/titles&gt;&lt;dates&gt;&lt;year&gt;2011&lt;/year&gt;&lt;/dates&gt;&lt;pub-location&gt;Paris, France&lt;/pub-location&gt;&lt;urls&gt;&lt;/urls&gt;&lt;/record&gt;&lt;/Cite&gt;&lt;/EndNote&gt;</w:instrText>
      </w:r>
      <w:r w:rsidR="00AC6C4B" w:rsidRPr="002E63C3">
        <w:fldChar w:fldCharType="separate"/>
      </w:r>
      <w:r w:rsidR="00AC6C4B" w:rsidRPr="002E63C3">
        <w:rPr>
          <w:noProof/>
        </w:rPr>
        <w:t>(European Commission and BIO Intelligence Service, 2011)</w:t>
      </w:r>
      <w:r w:rsidR="00AC6C4B" w:rsidRPr="002E63C3">
        <w:fldChar w:fldCharType="end"/>
      </w:r>
      <w:r w:rsidR="00282882" w:rsidRPr="002E63C3">
        <w:t xml:space="preserve"> </w:t>
      </w:r>
      <w:r w:rsidR="00787C98" w:rsidRPr="002E63C3">
        <w:t>of concrete is in fact estimated to be recycled.</w:t>
      </w:r>
      <w:r w:rsidR="00B56D97" w:rsidRPr="002E63C3">
        <w:t xml:space="preserve"> </w:t>
      </w:r>
      <w:r w:rsidR="00554DF9" w:rsidRPr="002E63C3">
        <w:t xml:space="preserve">Figures for </w:t>
      </w:r>
      <w:r w:rsidR="007821CC" w:rsidRPr="002E63C3">
        <w:t xml:space="preserve">CDW </w:t>
      </w:r>
      <w:r w:rsidR="00554DF9" w:rsidRPr="002E63C3">
        <w:t>recycling have a wide geographical variation in the rest of the world too: in Taiwan</w:t>
      </w:r>
      <w:r w:rsidR="006D6A64">
        <w:t>,</w:t>
      </w:r>
      <w:r w:rsidR="00554DF9" w:rsidRPr="002E63C3">
        <w:t xml:space="preserve"> for </w:t>
      </w:r>
      <w:r w:rsidR="009760C8">
        <w:t>instance</w:t>
      </w:r>
      <w:r w:rsidR="006D6A64">
        <w:t>,</w:t>
      </w:r>
      <w:r w:rsidR="00554DF9" w:rsidRPr="002E63C3">
        <w:t xml:space="preserve"> the recovery rate is higher than 90%</w:t>
      </w:r>
      <w:r w:rsidR="00AE6C69" w:rsidRPr="002E63C3">
        <w:t xml:space="preserve"> </w:t>
      </w:r>
      <w:r w:rsidR="00AE6C69" w:rsidRPr="002E63C3">
        <w:fldChar w:fldCharType="begin"/>
      </w:r>
      <w:r w:rsidR="00517770" w:rsidRPr="002E63C3">
        <w:instrText xml:space="preserve"> ADDIN EN.CITE &lt;EndNote&gt;&lt;Cite&gt;&lt;Author&gt;Cement Sustainability Initiative&lt;/Author&gt;&lt;Year&gt;2009&lt;/Year&gt;&lt;RecNum&gt;492&lt;/RecNum&gt;&lt;DisplayText&gt;(Cement Sustainability Initiative, 2009)&lt;/DisplayText&gt;&lt;record&gt;&lt;rec-number&gt;492&lt;/rec-number&gt;&lt;foreign-keys&gt;&lt;key app="EN" db-id="09vx5zvx3f0peaereat5daa2dtta92ztd2de" timestamp="1505924053"&gt;492&lt;/key&gt;&lt;/foreign-keys&gt;&lt;ref-type name="Report"&gt;27&lt;/ref-type&gt;&lt;contributors&gt;&lt;authors&gt;&lt;author&gt;Cement Sustainability Initiative,&lt;/author&gt;&lt;/authors&gt;&lt;/contributors&gt;&lt;titles&gt;&lt;title&gt;Recycling concrete&lt;/title&gt;&lt;/titles&gt;&lt;dates&gt;&lt;year&gt;2009&lt;/year&gt;&lt;/dates&gt;&lt;pub-location&gt;Conches-Geneva, Switzerland&lt;/pub-location&gt;&lt;publisher&gt;World Business Council for Sustainable Development (WBCSD)&lt;/publisher&gt;&lt;urls&gt;&lt;/urls&gt;&lt;/record&gt;&lt;/Cite&gt;&lt;/EndNote&gt;</w:instrText>
      </w:r>
      <w:r w:rsidR="00AE6C69" w:rsidRPr="002E63C3">
        <w:fldChar w:fldCharType="separate"/>
      </w:r>
      <w:r w:rsidR="00517770" w:rsidRPr="002E63C3">
        <w:rPr>
          <w:noProof/>
        </w:rPr>
        <w:t>(Cement Sustainability Initiative, 2009)</w:t>
      </w:r>
      <w:r w:rsidR="00AE6C69" w:rsidRPr="002E63C3">
        <w:fldChar w:fldCharType="end"/>
      </w:r>
      <w:r w:rsidR="00554DF9" w:rsidRPr="002E63C3">
        <w:t xml:space="preserve">, while in Australia more than 30% is still </w:t>
      </w:r>
      <w:r w:rsidR="00AE6C69" w:rsidRPr="002E63C3">
        <w:t xml:space="preserve">disposed of by </w:t>
      </w:r>
      <w:r w:rsidR="00554DF9" w:rsidRPr="002E63C3">
        <w:t>landfill</w:t>
      </w:r>
      <w:r w:rsidR="00AE6C69" w:rsidRPr="002E63C3">
        <w:t xml:space="preserve"> </w:t>
      </w:r>
      <w:r w:rsidR="00AE6C69" w:rsidRPr="002E63C3">
        <w:fldChar w:fldCharType="begin"/>
      </w:r>
      <w:r w:rsidR="00517770" w:rsidRPr="002E63C3">
        <w:instrText xml:space="preserve"> ADDIN EN.CITE &lt;EndNote&gt;&lt;Cite&gt;&lt;Author&gt;Randell&lt;/Author&gt;&lt;Year&gt;2014&lt;/Year&gt;&lt;RecNum&gt;224&lt;/RecNum&gt;&lt;DisplayText&gt;(Randell et al., 2014)&lt;/DisplayText&gt;&lt;record&gt;&lt;rec-number&gt;224&lt;/rec-number&gt;&lt;foreign-keys&gt;&lt;key app="EN" db-id="09vx5zvx3f0peaereat5daa2dtta92ztd2de" timestamp="1472464435"&gt;224&lt;/key&gt;&lt;/foreign-keys&gt;&lt;ref-type name="Report"&gt;27&lt;/ref-type&gt;&lt;contributors&gt;&lt;authors&gt;&lt;author&gt;Randell, Paul&lt;/author&gt;&lt;author&gt;Pickin, Joe&lt;/author&gt;&lt;author&gt;Grant, Bill&lt;/author&gt;&lt;/authors&gt;&lt;/contributors&gt;&lt;titles&gt;&lt;title&gt;Waste generation and resource recovery in Australia. Reporting period 2010/11. Final report version 2.6&lt;/title&gt;&lt;/titles&gt;&lt;dates&gt;&lt;year&gt;2014&lt;/year&gt;&lt;/dates&gt;&lt;pub-location&gt;Docklands, Victoria, Australia&lt;/pub-location&gt;&lt;publisher&gt;Blue Environment Pty Ltd&lt;/publisher&gt;&lt;urls&gt;&lt;/urls&gt;&lt;/record&gt;&lt;/Cite&gt;&lt;/EndNote&gt;</w:instrText>
      </w:r>
      <w:r w:rsidR="00AE6C69" w:rsidRPr="002E63C3">
        <w:fldChar w:fldCharType="separate"/>
      </w:r>
      <w:r w:rsidR="00517770" w:rsidRPr="002E63C3">
        <w:rPr>
          <w:noProof/>
        </w:rPr>
        <w:t>(Randell et al., 2014)</w:t>
      </w:r>
      <w:r w:rsidR="00AE6C69" w:rsidRPr="002E63C3">
        <w:fldChar w:fldCharType="end"/>
      </w:r>
      <w:r w:rsidR="00554DF9" w:rsidRPr="002E63C3">
        <w:t xml:space="preserve"> and</w:t>
      </w:r>
      <w:r w:rsidR="00AE6C69" w:rsidRPr="002E63C3">
        <w:t xml:space="preserve"> in China</w:t>
      </w:r>
      <w:r w:rsidR="00554DF9" w:rsidRPr="002E63C3">
        <w:t xml:space="preserve"> </w:t>
      </w:r>
      <w:r w:rsidR="00AE6C69" w:rsidRPr="002E63C3">
        <w:t xml:space="preserve">only about 5% of </w:t>
      </w:r>
      <w:r w:rsidR="00AA7BB8" w:rsidRPr="002E63C3">
        <w:t xml:space="preserve">total </w:t>
      </w:r>
      <w:r w:rsidR="00AE6C69" w:rsidRPr="002E63C3">
        <w:t xml:space="preserve">CDW is reused or recycled </w:t>
      </w:r>
      <w:r w:rsidR="00AE6C69" w:rsidRPr="002E63C3">
        <w:fldChar w:fldCharType="begin"/>
      </w:r>
      <w:r w:rsidR="00517770" w:rsidRPr="002E63C3">
        <w:instrText xml:space="preserve"> ADDIN EN.CITE &lt;EndNote&gt;&lt;Cite&gt;&lt;Author&gt;Duan&lt;/Author&gt;&lt;Year&gt;2016&lt;/Year&gt;&lt;RecNum&gt;496&lt;/RecNum&gt;&lt;DisplayText&gt;(Duan and Li, 2016)&lt;/DisplayText&gt;&lt;record&gt;&lt;rec-number&gt;496&lt;/rec-number&gt;&lt;foreign-keys&gt;&lt;key app="EN" db-id="09vx5zvx3f0peaereat5daa2dtta92ztd2de" timestamp="1506007201"&gt;496&lt;/key&gt;&lt;/foreign-keys&gt;&lt;ref-type name="Journal Article"&gt;17&lt;/ref-type&gt;&lt;contributors&gt;&lt;authors&gt;&lt;author&gt;Huabo Duan&lt;/author&gt;&lt;author&gt;Jinhui Li&lt;/author&gt;&lt;/authors&gt;&lt;/contributors&gt;&lt;titles&gt;&lt;title&gt;Construction and demolition waste management: China</w:instrText>
      </w:r>
      <w:r w:rsidR="00517770" w:rsidRPr="002E63C3">
        <w:instrText>’</w:instrText>
      </w:r>
      <w:r w:rsidR="00517770" w:rsidRPr="002E63C3">
        <w:instrText>s lessons&lt;/title&gt;&lt;secondary-title&gt;Waste Management &amp;amp; Research&lt;/secondary-title&gt;&lt;/titles&gt;&lt;periodical&gt;&lt;full-title&gt;Waste Management &amp;amp; Research&lt;/full-title&gt;&lt;abbr-1&gt;Waste Manag. Res.&lt;/abbr-1&gt;&lt;/periodical&gt;&lt;pages&gt;397-398&lt;/pages&gt;&lt;volume&gt;34&lt;/volume&gt;&lt;number&gt;5&lt;/number&gt;&lt;dates&gt;&lt;year&gt;2016&lt;/year&gt;&lt;/dates&gt;&lt;accession-num&gt;27178091&lt;/accession-num&gt;&lt;urls&gt;&lt;related-urls&gt;&lt;url&gt;&lt;style face="underline" font="default" size="100%"&gt;http://journals.sagepub.com/doi/abs/10.1177/0734242X16647603&lt;/style&gt;&lt;/url&gt;&lt;/related-urls&gt;&lt;/urls&gt;&lt;electronic-resource-num&gt;10.1177/0734242x16647603&lt;/electronic-resource-num&gt;&lt;/record&gt;&lt;/Cite&gt;&lt;/EndNote&gt;</w:instrText>
      </w:r>
      <w:r w:rsidR="00AE6C69" w:rsidRPr="002E63C3">
        <w:fldChar w:fldCharType="separate"/>
      </w:r>
      <w:r w:rsidR="00517770" w:rsidRPr="002E63C3">
        <w:rPr>
          <w:noProof/>
        </w:rPr>
        <w:t>(Duan and Li, 2016)</w:t>
      </w:r>
      <w:r w:rsidR="00AE6C69" w:rsidRPr="002E63C3">
        <w:fldChar w:fldCharType="end"/>
      </w:r>
      <w:r w:rsidR="00AE6C69" w:rsidRPr="002E63C3">
        <w:t>.</w:t>
      </w:r>
    </w:p>
    <w:p w14:paraId="22DB8477" w14:textId="784B34B5" w:rsidR="007131C9" w:rsidRPr="002E63C3" w:rsidRDefault="008C1DE7" w:rsidP="008C1ED9">
      <w:r w:rsidRPr="002E63C3">
        <w:t xml:space="preserve">Concrete can be </w:t>
      </w:r>
      <w:r w:rsidR="003855E9" w:rsidRPr="002E63C3">
        <w:t xml:space="preserve">either </w:t>
      </w:r>
      <w:r w:rsidRPr="002E63C3">
        <w:t xml:space="preserve">re-used in its original form or, most commonly, it can be reprocessed into coarse or fine aggregates. </w:t>
      </w:r>
      <w:r w:rsidR="003855E9" w:rsidRPr="002E63C3">
        <w:t>Once sorted and processed, coarse</w:t>
      </w:r>
      <w:r w:rsidR="00200FC0" w:rsidRPr="002E63C3">
        <w:t xml:space="preserve"> Recycled Concrete</w:t>
      </w:r>
      <w:r w:rsidR="003855E9" w:rsidRPr="002E63C3">
        <w:t xml:space="preserve"> </w:t>
      </w:r>
      <w:r w:rsidR="00200FC0" w:rsidRPr="002E63C3">
        <w:t>A</w:t>
      </w:r>
      <w:r w:rsidR="003855E9" w:rsidRPr="002E63C3">
        <w:t>ggregates</w:t>
      </w:r>
      <w:r w:rsidR="00200FC0" w:rsidRPr="002E63C3">
        <w:t xml:space="preserve"> (RCAs)</w:t>
      </w:r>
      <w:r w:rsidR="003855E9" w:rsidRPr="002E63C3">
        <w:t xml:space="preserve"> can </w:t>
      </w:r>
      <w:r w:rsidR="00200FC0" w:rsidRPr="002E63C3">
        <w:t>be used for road works as base or sub-base</w:t>
      </w:r>
      <w:r w:rsidR="002C7D8D" w:rsidRPr="002E63C3">
        <w:t xml:space="preserve"> </w:t>
      </w:r>
      <w:r w:rsidR="00BE38AF" w:rsidRPr="002E63C3">
        <w:fldChar w:fldCharType="begin"/>
      </w:r>
      <w:r w:rsidR="00BE38AF" w:rsidRPr="002E63C3">
        <w:instrText xml:space="preserve"> ADDIN EN.CITE &lt;EndNote&gt;&lt;Cite&gt;&lt;Author&gt;Paranavithana&lt;/Author&gt;&lt;Year&gt;2006&lt;/Year&gt;&lt;RecNum&gt;554&lt;/RecNum&gt;&lt;DisplayText&gt;(Paranavithana and Mohajerani, 2006)&lt;/DisplayText&gt;&lt;record&gt;&lt;rec-number&gt;554&lt;/rec-number&gt;&lt;foreign-keys&gt;&lt;key app="EN" db-id="09vx5zvx3f0peaereat5daa2dtta92ztd2de" timestamp="1519312464"&gt;554&lt;/key&gt;&lt;key app="ENWeb" db-id=""&gt;0&lt;/key&gt;&lt;/foreign-keys&gt;&lt;ref-type name="Journal Article"&gt;17&lt;/ref-type&gt;&lt;contributors&gt;&lt;authors&gt;&lt;author&gt;Paranavithana, Sumeda&lt;/author&gt;&lt;author&gt;Mohajerani, Abbas&lt;/author&gt;&lt;/authors&gt;&lt;/contributors&gt;&lt;titles&gt;&lt;title&gt;Effects of recycled concrete aggregates on properties of asphalt concrete&lt;/title&gt;&lt;secondary-title&gt;Resources, Conservation and Recycling&lt;/secondary-title&gt;&lt;/titles&gt;&lt;periodical&gt;&lt;full-title&gt;Resources, Conservation and Recycling&lt;/full-title&gt;&lt;abbr-1&gt;Resour. Conserv. Recy.&lt;/abbr-1&gt;&lt;/periodical&gt;&lt;pages&gt;1-12&lt;/pages&gt;&lt;volume&gt;48&lt;/volume&gt;&lt;number&gt;1&lt;/number&gt;&lt;section&gt;1&lt;/section&gt;&lt;dates&gt;&lt;year&gt;2006&lt;/year&gt;&lt;/dates&gt;&lt;isbn&gt;09213449&lt;/isbn&gt;&lt;urls&gt;&lt;/urls&gt;&lt;electronic-resource-num&gt;10.1016/j.resconrec.2005.12.009&lt;/electronic-resource-num&gt;&lt;/record&gt;&lt;/Cite&gt;&lt;/EndNote&gt;</w:instrText>
      </w:r>
      <w:r w:rsidR="00BE38AF" w:rsidRPr="002E63C3">
        <w:fldChar w:fldCharType="separate"/>
      </w:r>
      <w:r w:rsidR="00BE38AF" w:rsidRPr="002E63C3">
        <w:rPr>
          <w:noProof/>
        </w:rPr>
        <w:t>(Paranavithana and Mohajerani, 2006)</w:t>
      </w:r>
      <w:r w:rsidR="00BE38AF" w:rsidRPr="002E63C3">
        <w:fldChar w:fldCharType="end"/>
      </w:r>
      <w:r w:rsidR="00200FC0" w:rsidRPr="002E63C3">
        <w:t>, reintroduced into the manufacturing of concrete</w:t>
      </w:r>
      <w:r w:rsidR="007E5C8C" w:rsidRPr="002E63C3">
        <w:t xml:space="preserve"> </w:t>
      </w:r>
      <w:r w:rsidR="00514290" w:rsidRPr="002E63C3">
        <w:t xml:space="preserve">as a substitute for </w:t>
      </w:r>
      <w:r w:rsidR="007E5C8C" w:rsidRPr="002E63C3">
        <w:t>natural aggregates</w:t>
      </w:r>
      <w:r w:rsidR="00200FC0" w:rsidRPr="002E63C3">
        <w:t xml:space="preserve"> </w:t>
      </w:r>
      <w:r w:rsidR="00D1727B" w:rsidRPr="002E63C3">
        <w:fldChar w:fldCharType="begin">
          <w:fldData xml:space="preserve">PEVuZE5vdGU+PENpdGU+PEF1dGhvcj5GcmFpbGUtR2FyY2lhPC9BdXRob3I+PFllYXI+MjAxNzwv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</w:fldData>
        </w:fldChar>
      </w:r>
      <w:r w:rsidR="00D1727B" w:rsidRPr="002E63C3">
        <w:instrText xml:space="preserve"> ADDIN EN.CITE </w:instrText>
      </w:r>
      <w:r w:rsidR="00D1727B" w:rsidRPr="002E63C3">
        <w:fldChar w:fldCharType="begin">
          <w:fldData xml:space="preserve">PEVuZE5vdGU+PENpdGU+PEF1dGhvcj5GcmFpbGUtR2FyY2lhPC9BdXRob3I+PFllYXI+MjAxNzwv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</w:fldData>
        </w:fldChar>
      </w:r>
      <w:r w:rsidR="00D1727B" w:rsidRPr="002E63C3">
        <w:instrText xml:space="preserve"> ADDIN EN.CITE.DATA </w:instrText>
      </w:r>
      <w:r w:rsidR="00D1727B" w:rsidRPr="002E63C3">
        <w:fldChar w:fldCharType="end"/>
      </w:r>
      <w:r w:rsidR="00D1727B" w:rsidRPr="002E63C3">
        <w:fldChar w:fldCharType="separate"/>
      </w:r>
      <w:r w:rsidR="00D1727B" w:rsidRPr="002E63C3">
        <w:rPr>
          <w:noProof/>
        </w:rPr>
        <w:t>(Fraile-Garcia et al., 2017)</w:t>
      </w:r>
      <w:r w:rsidR="00D1727B" w:rsidRPr="002E63C3">
        <w:fldChar w:fldCharType="end"/>
      </w:r>
      <w:r w:rsidR="00BE38AF" w:rsidRPr="002E63C3">
        <w:t xml:space="preserve"> </w:t>
      </w:r>
      <w:r w:rsidR="00200FC0" w:rsidRPr="002E63C3">
        <w:t>or used as backfilling material in quarries, foundations, etc.</w:t>
      </w:r>
      <w:r w:rsidR="003B542B" w:rsidRPr="002E63C3">
        <w:t xml:space="preserve"> </w:t>
      </w:r>
      <w:r w:rsidR="00976C23" w:rsidRPr="002E63C3">
        <w:fldChar w:fldCharType="begin"/>
      </w:r>
      <w:r w:rsidR="00976C23" w:rsidRPr="002E63C3">
        <w:instrText xml:space="preserve"> ADDIN EN.CITE &lt;EndNote&gt;&lt;Cite&gt;&lt;Author&gt;Vieira&lt;/Author&gt;&lt;Year&gt;2015&lt;/Year&gt;&lt;RecNum&gt;556&lt;/RecNum&gt;&lt;DisplayText&gt;(Vieira and Pereira, 2015)&lt;/DisplayText&gt;&lt;record&gt;&lt;rec-number&gt;556&lt;/rec-number&gt;&lt;foreign-keys&gt;&lt;key app="EN" db-id="09vx5zvx3f0peaereat5daa2dtta92ztd2de" timestamp="1519313296"&gt;556&lt;/key&gt;&lt;key app="ENWeb" db-id=""&gt;0&lt;/key&gt;&lt;/foreign-keys&gt;&lt;ref-type name="Journal Article"&gt;17&lt;/ref-type&gt;&lt;contributors&gt;&lt;authors&gt;&lt;author&gt;Vieira, Castorina Silva&lt;/author&gt;&lt;author&gt;Pereira, Paulo M.&lt;/author&gt;&lt;/authors&gt;&lt;/contributors&gt;&lt;titles&gt;&lt;title&gt;Use of recycled construction and demolition materials in geotechnical applications: A review&lt;/title&gt;&lt;secondary-title&gt;Resources, Conservation and Recycling&lt;/secondary-title&gt;&lt;/titles&gt;&lt;periodical&gt;&lt;full-title&gt;Resources, Conservation and Recycling&lt;/full-title&gt;&lt;abbr-1&gt;Resour. Conserv. Recy.&lt;/abbr-1&gt;&lt;/periodical&gt;&lt;pages&gt;192-204&lt;/pages&gt;&lt;volume&gt;103&lt;/volume&gt;&lt;section&gt;192&lt;/section&gt;&lt;dates&gt;&lt;year&gt;2015&lt;/year&gt;&lt;/dates&gt;&lt;isbn&gt;09213449&lt;/isbn&gt;&lt;urls&gt;&lt;/urls&gt;&lt;electronic-resource-num&gt;10.1016/j.resconrec.2015.07.023&lt;/electronic-resource-num&gt;&lt;/record&gt;&lt;/Cite&gt;&lt;/EndNote&gt;</w:instrText>
      </w:r>
      <w:r w:rsidR="00976C23" w:rsidRPr="002E63C3">
        <w:fldChar w:fldCharType="separate"/>
      </w:r>
      <w:r w:rsidR="00976C23" w:rsidRPr="002E63C3">
        <w:rPr>
          <w:noProof/>
        </w:rPr>
        <w:t>(Vieira and Pereira, 2015)</w:t>
      </w:r>
      <w:r w:rsidR="00976C23" w:rsidRPr="002E63C3">
        <w:fldChar w:fldCharType="end"/>
      </w:r>
      <w:r w:rsidR="003B542B" w:rsidRPr="002E63C3">
        <w:t>.</w:t>
      </w:r>
      <w:r w:rsidR="00200FC0" w:rsidRPr="002E63C3">
        <w:t xml:space="preserve"> </w:t>
      </w:r>
      <w:r w:rsidR="00514290" w:rsidRPr="002E63C3">
        <w:t>Incorporating</w:t>
      </w:r>
      <w:r w:rsidR="004F2FC5" w:rsidRPr="002E63C3">
        <w:t xml:space="preserve"> RCAs </w:t>
      </w:r>
      <w:r w:rsidR="00514290" w:rsidRPr="002E63C3">
        <w:t xml:space="preserve">in </w:t>
      </w:r>
      <w:r w:rsidR="004F2FC5" w:rsidRPr="002E63C3">
        <w:t xml:space="preserve">new concrete structures may reduce </w:t>
      </w:r>
      <w:r w:rsidR="00514290" w:rsidRPr="002E63C3">
        <w:t>the latter</w:t>
      </w:r>
      <w:r w:rsidR="00514290" w:rsidRPr="002E63C3">
        <w:t>’</w:t>
      </w:r>
      <w:r w:rsidR="00514290" w:rsidRPr="002E63C3">
        <w:t xml:space="preserve">s </w:t>
      </w:r>
      <w:r w:rsidR="004F2FC5" w:rsidRPr="002E63C3">
        <w:t>enormous environmental impact</w:t>
      </w:r>
      <w:r w:rsidR="002C7D8D" w:rsidRPr="002E63C3">
        <w:t xml:space="preserve"> </w:t>
      </w:r>
      <w:r w:rsidR="002C7D8D" w:rsidRPr="002E63C3">
        <w:fldChar w:fldCharType="begin"/>
      </w:r>
      <w:r w:rsidR="002C7D8D" w:rsidRPr="002E63C3">
        <w:instrText xml:space="preserve"> ADDIN EN.CITE &lt;EndNote&gt;&lt;Cite&gt;&lt;Author&gt;Hossain&lt;/Author&gt;&lt;Year&gt;2016&lt;/Year&gt;&lt;RecNum&gt;553&lt;/RecNum&gt;&lt;DisplayText&gt;(Hossain et al., 2016)&lt;/DisplayText&gt;&lt;record&gt;&lt;rec-number&gt;553&lt;/rec-number&gt;&lt;foreign-keys&gt;&lt;key app="EN" db-id="09vx5zvx3f0peaereat5daa2dtta92ztd2de" timestamp="1519312210"&gt;553&lt;/key&gt;&lt;key app="ENWeb" db-id=""&gt;0&lt;/key&gt;&lt;/foreign-keys&gt;&lt;ref-type name="Journal Article"&gt;17&lt;/ref-type&gt;&lt;contributors&gt;&lt;authors&gt;&lt;author&gt;Hossain, Md Uzzal&lt;/author&gt;&lt;author&gt;Poon, Chi Sun&lt;/author&gt;&lt;author&gt;Lo, Irene M. C.&lt;/author&gt;&lt;author&gt;Cheng, Jack C. P.&lt;/author&gt;&lt;/authors&gt;&lt;/contributors&gt;&lt;titles&gt;&lt;title&gt;Comparative environmental evaluation of aggregate production from recycled waste materials and virgin sources by LCA&lt;/title&gt;&lt;secondary-title&gt;Resources, Conservation and Recycling&lt;/secondary-title&gt;&lt;/titles&gt;&lt;periodical&gt;&lt;full-title&gt;Resources, Conservation and Recycling&lt;/full-title&gt;&lt;abbr-1&gt;Resour. Conserv. Recy.&lt;/abbr-1&gt;&lt;/periodical&gt;&lt;pages&gt;67-77&lt;/pages&gt;&lt;volume&gt;109&lt;/volume&gt;&lt;section&gt;67&lt;/section&gt;&lt;dates&gt;&lt;year&gt;2016&lt;/year&gt;&lt;/dates&gt;&lt;isbn&gt;09213449&lt;/isbn&gt;&lt;urls&gt;&lt;/urls&gt;&lt;electronic-resource-num&gt;10.1016/j.resconrec.2016.02.009&lt;/electronic-resource-num&gt;&lt;/record&gt;&lt;/Cite&gt;&lt;/EndNote&gt;</w:instrText>
      </w:r>
      <w:r w:rsidR="002C7D8D" w:rsidRPr="002E63C3">
        <w:fldChar w:fldCharType="separate"/>
      </w:r>
      <w:r w:rsidR="002C7D8D" w:rsidRPr="002E63C3">
        <w:rPr>
          <w:noProof/>
        </w:rPr>
        <w:t>(Hossain et al., 2016)</w:t>
      </w:r>
      <w:r w:rsidR="002C7D8D" w:rsidRPr="002E63C3">
        <w:fldChar w:fldCharType="end"/>
      </w:r>
      <w:r w:rsidR="00A46797">
        <w:t>;</w:t>
      </w:r>
      <w:r w:rsidR="004C06C9" w:rsidRPr="002E63C3">
        <w:t xml:space="preserve"> </w:t>
      </w:r>
      <w:r w:rsidR="00C1431C" w:rsidRPr="002E63C3">
        <w:t xml:space="preserve">more than 4% of total greenhouse gas (GHG) emissions </w:t>
      </w:r>
      <w:r w:rsidR="00514290" w:rsidRPr="002E63C3">
        <w:t>over</w:t>
      </w:r>
      <w:r w:rsidR="00C1431C" w:rsidRPr="002E63C3">
        <w:t xml:space="preserve"> the past decade were </w:t>
      </w:r>
      <w:r w:rsidR="009D62D0">
        <w:t xml:space="preserve">in fact </w:t>
      </w:r>
      <w:r w:rsidR="00C1431C" w:rsidRPr="002E63C3">
        <w:t xml:space="preserve">related to concrete manufacturing </w:t>
      </w:r>
      <w:r w:rsidR="00C1431C" w:rsidRPr="002E63C3">
        <w:fldChar w:fldCharType="begin"/>
      </w:r>
      <w:r w:rsidR="00517770" w:rsidRPr="002E63C3">
        <w:instrText xml:space="preserve"> ADDIN EN.CITE &lt;EndNote&gt;&lt;Cite&gt;&lt;Author&gt;IPCC&lt;/Author&gt;&lt;Year&gt;2014&lt;/Year&gt;&lt;RecNum&gt;196&lt;/RecNum&gt;&lt;DisplayText&gt;(IPCC, 2014)&lt;/DisplayText&gt;&lt;record&gt;&lt;rec-number&gt;196&lt;/rec-number&gt;&lt;foreign-keys&gt;&lt;key app="EN" db-id="09vx5zvx3f0peaereat5daa2dtta92ztd2de" timestamp="1465247954"&gt;196&lt;/key&gt;&lt;/foreign-keys&gt;&lt;ref-type name="Report"&gt;27&lt;/ref-type&gt;&lt;contributors&gt;&lt;authors&gt;&lt;author&gt;IPCC&lt;/author&gt;&lt;/authors&gt;&lt;tertiary-authors&gt;&lt;author&gt;Cambridge University Press&lt;/author&gt;&lt;/tertiary-authors&gt;&lt;/contributors&gt;&lt;titles&gt;&lt;title&gt;Climate Change 2014: Mitigation of Climate Change. Contribution of Working Group III to the Fifth Assessment Report of the Intergovernmental Panel on Climate Change (IPCC)&lt;/title&gt;&lt;/titles&gt;&lt;dates&gt;&lt;year&gt;2014&lt;/year&gt;&lt;/dates&gt;&lt;pub-location&gt;New York, USA&lt;/pub-location&gt;&lt;urls&gt;&lt;/urls&gt;&lt;/record&gt;&lt;/Cite&gt;&lt;/EndNote&gt;</w:instrText>
      </w:r>
      <w:r w:rsidR="00C1431C" w:rsidRPr="002E63C3">
        <w:fldChar w:fldCharType="separate"/>
      </w:r>
      <w:r w:rsidR="00517770" w:rsidRPr="002E63C3">
        <w:rPr>
          <w:noProof/>
        </w:rPr>
        <w:t>(IPCC, 2014)</w:t>
      </w:r>
      <w:r w:rsidR="00C1431C" w:rsidRPr="002E63C3">
        <w:fldChar w:fldCharType="end"/>
      </w:r>
      <w:r w:rsidR="00C1431C" w:rsidRPr="002E63C3">
        <w:t>. Although using RCA</w:t>
      </w:r>
      <w:r w:rsidR="007F1B71" w:rsidRPr="002E63C3">
        <w:t xml:space="preserve"> may </w:t>
      </w:r>
      <w:r w:rsidR="00C1431C" w:rsidRPr="002E63C3">
        <w:t xml:space="preserve">not </w:t>
      </w:r>
      <w:r w:rsidR="008602F8" w:rsidRPr="002E63C3">
        <w:t xml:space="preserve">make significant </w:t>
      </w:r>
      <w:r w:rsidR="007F1B71" w:rsidRPr="002E63C3">
        <w:t>CO</w:t>
      </w:r>
      <w:r w:rsidR="007F1B71" w:rsidRPr="002E63C3">
        <w:rPr>
          <w:vertAlign w:val="subscript"/>
        </w:rPr>
        <w:t>2</w:t>
      </w:r>
      <w:r w:rsidR="00C1431C" w:rsidRPr="002E63C3">
        <w:t xml:space="preserve"> emission</w:t>
      </w:r>
      <w:r w:rsidR="008602F8" w:rsidRPr="002E63C3">
        <w:t xml:space="preserve"> </w:t>
      </w:r>
      <w:r w:rsidR="00C1431C" w:rsidRPr="002E63C3">
        <w:t>s</w:t>
      </w:r>
      <w:r w:rsidR="008602F8" w:rsidRPr="002E63C3">
        <w:t>avings</w:t>
      </w:r>
      <w:r w:rsidR="007F1B71" w:rsidRPr="002E63C3">
        <w:t xml:space="preserve">, </w:t>
      </w:r>
      <w:r w:rsidR="00C1431C" w:rsidRPr="002E63C3">
        <w:t>substituting natural aggregates with recycled ones might be determinant</w:t>
      </w:r>
      <w:r w:rsidR="00B520E1" w:rsidRPr="002E63C3">
        <w:t xml:space="preserve"> in terms of </w:t>
      </w:r>
      <w:r w:rsidR="008602F8" w:rsidRPr="002E63C3">
        <w:t xml:space="preserve">curbing </w:t>
      </w:r>
      <w:r w:rsidR="00B520E1" w:rsidRPr="002E63C3">
        <w:t>waste production and natural mineral resource depletion</w:t>
      </w:r>
      <w:r w:rsidR="00AF0B0C" w:rsidRPr="002E63C3">
        <w:t xml:space="preserve"> </w:t>
      </w:r>
      <w:r w:rsidR="00AF0B0C" w:rsidRPr="004661E1">
        <w:rPr>
          <w:highlight w:val="yellow"/>
        </w:rPr>
        <w:fldChar w:fldCharType="begin"/>
      </w:r>
      <w:r w:rsidR="00AF0B0C" w:rsidRPr="004661E1">
        <w:rPr>
          <w:highlight w:val="yellow"/>
        </w:rPr>
        <w:instrText xml:space="preserve"> ADDIN EN.CITE &lt;EndNote&gt;&lt;Cite&gt;&lt;Author&gt;Kleijer&lt;/Author&gt;&lt;Year&gt;2017&lt;/Year&gt;&lt;RecNum&gt;604&lt;/RecNum&gt;&lt;DisplayText&gt;(Kleijer et al., 2017)&lt;/DisplayText&gt;&lt;record&gt;&lt;rec-number&gt;604&lt;/rec-number&gt;&lt;foreign-keys&gt;&lt;key app="EN" db-id="09vx5zvx3f0peaereat5daa2dtta92ztd2de" timestamp="1525715590"&gt;604&lt;/key&gt;&lt;key app="ENWeb" db-id=""&gt;0&lt;/key&gt;&lt;/foreign-keys&gt;&lt;ref-type name="Journal Article"&gt;17&lt;/ref-type&gt;&lt;contributors&gt;&lt;authors&gt;&lt;author&gt;Kleijer, A. L.&lt;/author&gt;&lt;author&gt;Lasvaux, S.&lt;/author&gt;&lt;author&gt;Citherlet, S.&lt;/author&gt;&lt;author&gt;Viviani, M.&lt;/author&gt;&lt;/authors&gt;&lt;/contributors&gt;&lt;titles&gt;&lt;title&gt;Product-specific Life Cycle Assessment of ready mix concrete: Comparison between a recycled and an ordinary concrete&lt;/title&gt;&lt;secondary-title&gt;Resources, Conservation and Recycling&lt;/secondary-title&gt;&lt;/titles&gt;&lt;periodical&gt;&lt;full-title&gt;Resources, Conservation and Recycling&lt;/full-title&gt;&lt;abbr-1&gt;Resour. Conserv. Recy.&lt;/abbr-1&gt;&lt;/periodical&gt;&lt;pages&gt;210-218&lt;/pages&gt;&lt;volume&gt;122&lt;/volume&gt;&lt;section&gt;210&lt;/section&gt;&lt;dates&gt;&lt;year&gt;2017&lt;/year&gt;&lt;/dates&gt;&lt;isbn&gt;09213449&lt;/isbn&gt;&lt;urls&gt;&lt;/urls&gt;&lt;electronic-resource-num&gt;10.1016/j.resconrec.2017.02.004&lt;/electronic-resource-num&gt;&lt;/record&gt;&lt;/Cite&gt;&lt;/EndNote&gt;</w:instrText>
      </w:r>
      <w:r w:rsidR="00AF0B0C" w:rsidRPr="004661E1">
        <w:rPr>
          <w:highlight w:val="yellow"/>
        </w:rPr>
        <w:fldChar w:fldCharType="separate"/>
      </w:r>
      <w:r w:rsidR="00AF0B0C" w:rsidRPr="004661E1">
        <w:rPr>
          <w:noProof/>
          <w:highlight w:val="yellow"/>
        </w:rPr>
        <w:t>(Kleijer et al., 2017)</w:t>
      </w:r>
      <w:r w:rsidR="00AF0B0C" w:rsidRPr="004661E1">
        <w:rPr>
          <w:highlight w:val="yellow"/>
        </w:rPr>
        <w:fldChar w:fldCharType="end"/>
      </w:r>
      <w:r w:rsidR="00B520E1" w:rsidRPr="004661E1">
        <w:rPr>
          <w:highlight w:val="yellow"/>
        </w:rPr>
        <w:t>.</w:t>
      </w:r>
      <w:r w:rsidR="00B520E1" w:rsidRPr="002E63C3">
        <w:t xml:space="preserve"> </w:t>
      </w:r>
      <w:r w:rsidR="00C1431C" w:rsidRPr="002E63C3">
        <w:t>Moreover, recovering the demolished concrete</w:t>
      </w:r>
      <w:r w:rsidR="00DA48D4" w:rsidRPr="002E63C3">
        <w:t xml:space="preserve"> </w:t>
      </w:r>
      <w:r w:rsidR="00C1431C" w:rsidRPr="002E63C3">
        <w:t xml:space="preserve">leads to </w:t>
      </w:r>
      <w:r w:rsidR="00DA48D4" w:rsidRPr="002E63C3">
        <w:t>considerable cost advantages to the contractor by eliminating charges for waste disposal</w:t>
      </w:r>
      <w:r w:rsidR="00F623C6" w:rsidRPr="002E63C3">
        <w:t xml:space="preserve"> </w:t>
      </w:r>
      <w:r w:rsidR="002D099C" w:rsidRPr="002E63C3">
        <w:fldChar w:fldCharType="begin"/>
      </w:r>
      <w:r w:rsidR="002D099C" w:rsidRPr="002E63C3">
        <w:instrText xml:space="preserve"> ADDIN EN.CITE &lt;EndNote&gt;&lt;Cite&gt;&lt;Author&gt;Mah&lt;/Author&gt;&lt;Year&gt;2018&lt;/Year&gt;&lt;RecNum&gt;588&lt;/RecNum&gt;&lt;DisplayText&gt;(Mah et al., 2018)&lt;/DisplayText&gt;&lt;record&gt;&lt;rec-number&gt;588&lt;/rec-number&gt;&lt;foreign-keys&gt;&lt;key app="EN" db-id="09vx5zvx3f0peaereat5daa2dtta92ztd2de" timestamp="1523565472"&gt;588&lt;/key&gt;&lt;key app="ENWeb" db-id=""&gt;0&lt;/key&gt;&lt;/foreign-keys&gt;&lt;ref-type name="Journal Article"&gt;17&lt;/ref-type&gt;&lt;contributors&gt;&lt;authors&gt;&lt;author&gt;Mah, Chooi Mei&lt;/author&gt;&lt;author&gt;Fujiwara, Takeshi&lt;/author&gt;&lt;author&gt;Ho, Chin Siong&lt;/author&gt;&lt;/authors&gt;&lt;/contributors&gt;&lt;titles&gt;&lt;title&gt;Life cycle assessment and life cycle costing toward eco-efficiency concrete waste management in Malaysia&lt;/title&gt;&lt;secondary-title&gt;Journal of Cleaner Production&lt;/secondary-title&gt;&lt;/titles&gt;&lt;periodical&gt;&lt;full-title&gt;Journal of Cleaner Production&lt;/full-title&gt;&lt;abbr-1&gt;J. Clean. Prod.&lt;/abbr-1&gt;&lt;/periodical&gt;&lt;pages&gt;3415-3427&lt;/pages&gt;&lt;volume&gt;172&lt;/volume&gt;&lt;section&gt;3415&lt;/section&gt;&lt;dates&gt;&lt;year&gt;2018&lt;/year&gt;&lt;/dates&gt;&lt;isbn&gt;09596526&lt;/isbn&gt;&lt;urls&gt;&lt;/urls&gt;&lt;electronic-resource-num&gt;10.1016/j.jclepro.2017.11.200&lt;/electronic-resource-num&gt;&lt;/record&gt;&lt;/Cite&gt;&lt;/EndNote&gt;</w:instrText>
      </w:r>
      <w:r w:rsidR="002D099C" w:rsidRPr="002E63C3">
        <w:fldChar w:fldCharType="separate"/>
      </w:r>
      <w:r w:rsidR="002D099C" w:rsidRPr="002E63C3">
        <w:rPr>
          <w:noProof/>
        </w:rPr>
        <w:t>(Mah et al., 2018)</w:t>
      </w:r>
      <w:r w:rsidR="002D099C" w:rsidRPr="002E63C3">
        <w:fldChar w:fldCharType="end"/>
      </w:r>
      <w:r w:rsidR="00DA48D4" w:rsidRPr="002E63C3">
        <w:t xml:space="preserve">. </w:t>
      </w:r>
      <w:r w:rsidR="00C47A1D" w:rsidRPr="004661E1">
        <w:rPr>
          <w:highlight w:val="yellow"/>
        </w:rPr>
        <w:t xml:space="preserve">The </w:t>
      </w:r>
      <w:r w:rsidR="00E44CBC" w:rsidRPr="004661E1">
        <w:rPr>
          <w:highlight w:val="yellow"/>
        </w:rPr>
        <w:t>environmental and cost benefits</w:t>
      </w:r>
      <w:r w:rsidR="00C47A1D" w:rsidRPr="004661E1">
        <w:rPr>
          <w:highlight w:val="yellow"/>
        </w:rPr>
        <w:t xml:space="preserve"> of </w:t>
      </w:r>
      <w:r w:rsidR="00E44CBC" w:rsidRPr="004661E1">
        <w:rPr>
          <w:highlight w:val="yellow"/>
        </w:rPr>
        <w:t>employing</w:t>
      </w:r>
      <w:r w:rsidR="00C47A1D" w:rsidRPr="004661E1">
        <w:rPr>
          <w:highlight w:val="yellow"/>
        </w:rPr>
        <w:t xml:space="preserve"> RCAs might be particularly true for cases where </w:t>
      </w:r>
      <w:r w:rsidR="00A46797" w:rsidRPr="004661E1">
        <w:rPr>
          <w:highlight w:val="yellow"/>
        </w:rPr>
        <w:t xml:space="preserve">the supply of gravel is constrained </w:t>
      </w:r>
      <w:r w:rsidR="00C47A1D" w:rsidRPr="004661E1">
        <w:rPr>
          <w:highlight w:val="yellow"/>
        </w:rPr>
        <w:fldChar w:fldCharType="begin"/>
      </w:r>
      <w:r w:rsidR="00C47A1D" w:rsidRPr="004661E1">
        <w:rPr>
          <w:highlight w:val="yellow"/>
        </w:rPr>
        <w:instrText xml:space="preserve"> ADDIN EN.CITE &lt;EndNote&gt;&lt;Cite&gt;&lt;Author&gt;Ioannidou&lt;/Author&gt;&lt;Year&gt;2017&lt;/Year&gt;&lt;RecNum&gt;606&lt;/RecNum&gt;&lt;DisplayText&gt;(Ioannidou et al., 2017)&lt;/DisplayText&gt;&lt;record&gt;&lt;rec-number&gt;606&lt;/rec-number&gt;&lt;foreign-keys&gt;&lt;key app="EN" db-id="09vx5zvx3f0peaereat5daa2dtta92ztd2de" timestamp="1525716645"&gt;606&lt;/key&gt;&lt;key app="ENWeb" db-id=""&gt;0&lt;/key&gt;&lt;/foreign-keys&gt;&lt;ref-type name="Journal Article"&gt;17&lt;/ref-type&gt;&lt;contributors&gt;&lt;authors&gt;&lt;author&gt;Ioannidou, Dimitra&lt;/author&gt;&lt;author&gt;Meylan, Gr</w:instrText>
      </w:r>
      <w:r w:rsidR="00C47A1D" w:rsidRPr="004661E1">
        <w:rPr>
          <w:highlight w:val="yellow"/>
        </w:rPr>
        <w:instrText>é</w:instrText>
      </w:r>
      <w:r w:rsidR="00C47A1D" w:rsidRPr="004661E1">
        <w:rPr>
          <w:highlight w:val="yellow"/>
        </w:rPr>
        <w:instrText>goire&lt;/author&gt;&lt;author&gt;Sonnemann, Guido&lt;/author&gt;&lt;author&gt;Habert, Guillaume&lt;/author&gt;&lt;/authors&gt;&lt;/contributors&gt;&lt;titles&gt;&lt;title&gt;Is gravel becoming scarce? Evaluating the local criticality of construction aggregates&lt;/title&gt;&lt;secondary-title&gt;Resources, Conservation and Recycling&lt;/secondary-title&gt;&lt;/titles&gt;&lt;periodical&gt;&lt;full-title&gt;Resources, Conservation and Recycling&lt;/full-title&gt;&lt;abbr-1&gt;Resour. Conserv. Recy.&lt;/abbr-1&gt;&lt;/periodical&gt;&lt;pages&gt;25-33&lt;/pages&gt;&lt;volume&gt;126&lt;/volume&gt;&lt;section&gt;25&lt;/section&gt;&lt;dates&gt;&lt;year&gt;2017&lt;/year&gt;&lt;/dates&gt;&lt;isbn&gt;09213449&lt;/isbn&gt;&lt;urls&gt;&lt;/urls&gt;&lt;electronic-resource-num&gt;10.1016/j.resconrec.2017.07.016&lt;/electronic-resource-num&gt;&lt;/record&gt;&lt;/Cite&gt;&lt;/EndNote&gt;</w:instrText>
      </w:r>
      <w:r w:rsidR="00C47A1D" w:rsidRPr="004661E1">
        <w:rPr>
          <w:highlight w:val="yellow"/>
        </w:rPr>
        <w:fldChar w:fldCharType="separate"/>
      </w:r>
      <w:r w:rsidR="00C47A1D" w:rsidRPr="004661E1">
        <w:rPr>
          <w:noProof/>
          <w:highlight w:val="yellow"/>
        </w:rPr>
        <w:t>(Ioannidou et al., 2017)</w:t>
      </w:r>
      <w:r w:rsidR="00C47A1D" w:rsidRPr="004661E1">
        <w:rPr>
          <w:highlight w:val="yellow"/>
        </w:rPr>
        <w:fldChar w:fldCharType="end"/>
      </w:r>
      <w:r w:rsidR="00C47A1D" w:rsidRPr="004661E1">
        <w:rPr>
          <w:highlight w:val="yellow"/>
        </w:rPr>
        <w:t>.</w:t>
      </w:r>
    </w:p>
    <w:p w14:paraId="13741807" w14:textId="7EC3F908" w:rsidR="00D102FC" w:rsidRPr="002E63C3" w:rsidRDefault="00DA48D4" w:rsidP="008C1ED9">
      <w:r w:rsidRPr="002E63C3">
        <w:t>An i</w:t>
      </w:r>
      <w:r w:rsidR="00F30C06" w:rsidRPr="002E63C3">
        <w:t xml:space="preserve">nnovative way to reuse </w:t>
      </w:r>
      <w:r w:rsidR="007131C9" w:rsidRPr="002E63C3">
        <w:t xml:space="preserve">demolished </w:t>
      </w:r>
      <w:r w:rsidR="00F30C06" w:rsidRPr="002E63C3">
        <w:t>concrete is to ram it into layers to form load-bearing walls</w:t>
      </w:r>
      <w:r w:rsidR="00B22947" w:rsidRPr="002E63C3">
        <w:t xml:space="preserve"> </w:t>
      </w:r>
      <w:r w:rsidRPr="002E63C3">
        <w:t xml:space="preserve">for </w:t>
      </w:r>
      <w:r w:rsidR="00F501AB" w:rsidRPr="002E63C3">
        <w:t xml:space="preserve">stabilised </w:t>
      </w:r>
      <w:r w:rsidRPr="002E63C3">
        <w:t xml:space="preserve">rammed earth </w:t>
      </w:r>
      <w:r w:rsidR="007131C9" w:rsidRPr="002E63C3">
        <w:t xml:space="preserve">(SRE) </w:t>
      </w:r>
      <w:r w:rsidRPr="002E63C3">
        <w:t xml:space="preserve">applications </w:t>
      </w:r>
      <w:r w:rsidRPr="002E63C3">
        <w:fldChar w:fldCharType="begin"/>
      </w:r>
      <w:r w:rsidR="00517770" w:rsidRPr="002E63C3">
        <w:instrText xml:space="preserve"> ADDIN EN.CITE &lt;EndNote&gt;&lt;Cite&gt;&lt;Author&gt;Hall&lt;/Author&gt;&lt;Year&gt;2005&lt;/Year&gt;&lt;RecNum&gt;472&lt;/RecNum&gt;&lt;DisplayText&gt;(Hall and Swaney, 2005)&lt;/DisplayText&gt;&lt;record&gt;&lt;rec-number&gt;472&lt;/rec-number&gt;&lt;foreign-keys&gt;&lt;key app="EN" db-id="09vx5zvx3f0peaereat5daa2dtta92ztd2de" timestamp="1499087704"&gt;472&lt;/key&gt;&lt;key app="ENWeb" db-id=""&gt;0&lt;/key&gt;&lt;/foreign-keys&gt;&lt;ref-type name="Journal Article"&gt;17&lt;/ref-type&gt;&lt;contributors&gt;&lt;authors&gt;&lt;author&gt;Hall, Matthew&lt;/author&gt;&lt;author&gt;Swaney, Bill&lt;/author&gt;&lt;/authors&gt;&lt;/contributors&gt;&lt;titles&gt;&lt;title&gt;Stabilised rammed earth (SRE) wall construction - Now available in the UK&lt;/title&gt;&lt;secondary-title&gt;Building Engineer&lt;/secondary-title&gt;&lt;/titles&gt;&lt;periodical&gt;&lt;full-title&gt;Building Engineer&lt;/full-title&gt;&lt;abbr-1&gt;Build. Eng.&lt;/abbr-1&gt;&lt;/periodical&gt;&lt;pages&gt;12-15&lt;/pages&gt;&lt;volume&gt;80&lt;/volume&gt;&lt;number&gt;9&lt;/number&gt;&lt;dates&gt;&lt;year&gt;2005&lt;/year&gt;&lt;/dates&gt;&lt;urls&gt;&lt;/urls&gt;&lt;/record&gt;&lt;/Cite&gt;&lt;/EndNote&gt;</w:instrText>
      </w:r>
      <w:r w:rsidRPr="002E63C3">
        <w:fldChar w:fldCharType="separate"/>
      </w:r>
      <w:r w:rsidR="00517770" w:rsidRPr="002E63C3">
        <w:rPr>
          <w:noProof/>
        </w:rPr>
        <w:t>(Hall and Swaney, 2005)</w:t>
      </w:r>
      <w:r w:rsidRPr="002E63C3">
        <w:fldChar w:fldCharType="end"/>
      </w:r>
      <w:r w:rsidR="00F30C06" w:rsidRPr="002E63C3">
        <w:t>.</w:t>
      </w:r>
      <w:r w:rsidR="009C6419" w:rsidRPr="002E63C3">
        <w:t xml:space="preserve"> </w:t>
      </w:r>
      <w:r w:rsidR="00CC19D8" w:rsidRPr="002E63C3">
        <w:t>Rammed earth is</w:t>
      </w:r>
      <w:r w:rsidR="007131C9" w:rsidRPr="002E63C3">
        <w:t xml:space="preserve"> an ancient construction procedure where walls are built by compacting an earthen mixture between formwork</w:t>
      </w:r>
      <w:r w:rsidR="00CC19D8" w:rsidRPr="002E63C3">
        <w:t xml:space="preserve">. SRE </w:t>
      </w:r>
      <w:r w:rsidR="00CC19D8" w:rsidRPr="002E63C3">
        <w:lastRenderedPageBreak/>
        <w:t>is a modern form of rammed earth</w:t>
      </w:r>
      <w:r w:rsidR="007131C9" w:rsidRPr="002E63C3">
        <w:t xml:space="preserve"> that involv</w:t>
      </w:r>
      <w:r w:rsidR="00F30C06" w:rsidRPr="002E63C3">
        <w:t xml:space="preserve">es the </w:t>
      </w:r>
      <w:r w:rsidR="00F30C06" w:rsidRPr="00F50B3D">
        <w:t xml:space="preserve">addition of a </w:t>
      </w:r>
      <w:r w:rsidR="00A46797">
        <w:t xml:space="preserve">(usually cementitious) </w:t>
      </w:r>
      <w:r w:rsidR="00F30C06" w:rsidRPr="00F50B3D">
        <w:t>binder t</w:t>
      </w:r>
      <w:r w:rsidR="007131C9" w:rsidRPr="00F50B3D">
        <w:t xml:space="preserve">o </w:t>
      </w:r>
      <w:r w:rsidR="00272D27" w:rsidRPr="00F50B3D">
        <w:t>the earth mix to improve the</w:t>
      </w:r>
      <w:r w:rsidR="00F30C06" w:rsidRPr="00F50B3D">
        <w:t xml:space="preserve"> materia</w:t>
      </w:r>
      <w:r w:rsidR="00F501AB" w:rsidRPr="00F50B3D">
        <w:t>l</w:t>
      </w:r>
      <w:r w:rsidR="00272D27" w:rsidRPr="00F50B3D">
        <w:t>’</w:t>
      </w:r>
      <w:r w:rsidR="00272D27" w:rsidRPr="00F50B3D">
        <w:t>s</w:t>
      </w:r>
      <w:r w:rsidR="00F501AB" w:rsidRPr="00F50B3D">
        <w:t xml:space="preserve"> mechanical resistance</w:t>
      </w:r>
      <w:r w:rsidR="00721CBB" w:rsidRPr="00F50B3D">
        <w:t xml:space="preserve"> </w:t>
      </w:r>
      <w:r w:rsidR="00070E4F" w:rsidRPr="00F50B3D">
        <w:fldChar w:fldCharType="begin"/>
      </w:r>
      <w:r w:rsidR="005D4A3C" w:rsidRPr="00F50B3D">
        <w:instrText xml:space="preserve"> ADDIN EN.CITE &lt;EndNote&gt;&lt;Cite&gt;&lt;Author&gt;Walker&lt;/Author&gt;&lt;Year&gt;2005&lt;/Year&gt;&lt;RecNum&gt;293&lt;/RecNum&gt;&lt;DisplayText&gt;(Walker et al., 2005)&lt;/DisplayText&gt;&lt;record&gt;&lt;rec-number&gt;293&lt;/rec-number&gt;&lt;foreign-keys&gt;&lt;key app="EN" db-id="09vx5zvx3f0peaereat5daa2dtta92ztd2de" timestamp="1476290221"&gt;293&lt;/key&gt;&lt;/foreign-keys&gt;&lt;ref-type name="Book Section"&gt;5&lt;/ref-type&gt;&lt;contributors&gt;&lt;authors&gt;&lt;author&gt;Walker, Peter&lt;/author&gt;&lt;author&gt;Keable, R.&lt;/author&gt;&lt;author&gt;Martin, J.&lt;/author&gt;&lt;author&gt;Maniatidis, Vasilios&lt;/author&gt;&lt;/authors&gt;&lt;/contributors&gt;&lt;titles&gt;&lt;title&gt;Rammed Earth: Design and Construction Guidelines&lt;/title&gt;&lt;/titles&gt;&lt;dates&gt;&lt;year&gt;2005&lt;/year&gt;&lt;/dates&gt;&lt;pub-location&gt;Watford, UK&lt;/pub-location&gt;&lt;publisher&gt;BRE Bookshop&lt;/publisher&gt;&lt;isbn&gt;9781860817342&lt;/isbn&gt;&lt;urls&gt;&lt;/urls&gt;&lt;/record&gt;&lt;/Cite&gt;&lt;/EndNote&gt;</w:instrText>
      </w:r>
      <w:r w:rsidR="00070E4F" w:rsidRPr="00F50B3D">
        <w:fldChar w:fldCharType="separate"/>
      </w:r>
      <w:r w:rsidR="005D4A3C" w:rsidRPr="00F50B3D">
        <w:t>(Walker et al., 2005)</w:t>
      </w:r>
      <w:r w:rsidR="00070E4F" w:rsidRPr="00F50B3D">
        <w:fldChar w:fldCharType="end"/>
      </w:r>
      <w:r w:rsidR="007131C9" w:rsidRPr="00F50B3D">
        <w:t>.</w:t>
      </w:r>
      <w:r w:rsidR="00F501AB" w:rsidRPr="00F50B3D">
        <w:t xml:space="preserve"> </w:t>
      </w:r>
      <w:r w:rsidR="002667C2" w:rsidRPr="00F50B3D">
        <w:t xml:space="preserve">Right </w:t>
      </w:r>
      <w:r w:rsidR="009101A4" w:rsidRPr="00F50B3D">
        <w:t>now,</w:t>
      </w:r>
      <w:r w:rsidR="002667C2" w:rsidRPr="00F50B3D">
        <w:t xml:space="preserve"> the most used stabiliser is cement but alternative</w:t>
      </w:r>
      <w:r w:rsidR="00272D27" w:rsidRPr="00F50B3D">
        <w:t>, more environmentally friendly</w:t>
      </w:r>
      <w:r w:rsidR="002667C2" w:rsidRPr="00F50B3D">
        <w:t xml:space="preserve"> binders</w:t>
      </w:r>
      <w:r w:rsidR="005D4A3C" w:rsidRPr="00F50B3D">
        <w:t xml:space="preserve"> </w:t>
      </w:r>
      <w:r w:rsidR="00575946" w:rsidRPr="00F50B3D">
        <w:t xml:space="preserve">such as </w:t>
      </w:r>
      <w:r w:rsidR="00F75632" w:rsidRPr="00F50B3D">
        <w:t>by</w:t>
      </w:r>
      <w:r w:rsidR="00E710AB" w:rsidRPr="00F50B3D">
        <w:t>-products</w:t>
      </w:r>
      <w:r w:rsidR="00F75632" w:rsidRPr="00F50B3D">
        <w:t xml:space="preserve"> </w:t>
      </w:r>
      <w:r w:rsidR="005E25DB" w:rsidRPr="00F50B3D">
        <w:t xml:space="preserve">(e.g. </w:t>
      </w:r>
      <w:r w:rsidR="00E710AB" w:rsidRPr="00F50B3D">
        <w:t xml:space="preserve">fly ash </w:t>
      </w:r>
      <w:r w:rsidR="00064074" w:rsidRPr="00F50B3D">
        <w:fldChar w:fldCharType="begin"/>
      </w:r>
      <w:r w:rsidR="00E710AB" w:rsidRPr="00F50B3D">
        <w:instrText xml:space="preserve"> ADDIN EN.CITE &lt;EndNote&gt;&lt;Cite&gt;&lt;Author&gt;da Rocha&lt;/Author&gt;&lt;Year&gt;2014&lt;/Year&gt;&lt;RecNum&gt;74&lt;/RecNum&gt;&lt;DisplayText&gt;(da Rocha et al., 2014)&lt;/DisplayText&gt;&lt;record&gt;&lt;rec-number&gt;74&lt;/rec-number&gt;&lt;foreign-keys&gt;&lt;key app="EN" db-id="09vx5zvx3f0peaereat5daa2dtta92ztd2de" timestamp="1447263285"&gt;74&lt;/key&gt;&lt;/foreign-keys&gt;&lt;ref-type name="Journal Article"&gt;17&lt;/ref-type&gt;&lt;contributors&gt;&lt;authors&gt;&lt;author&gt;da Rocha, Cec</w:instrText>
      </w:r>
      <w:r w:rsidR="00E710AB" w:rsidRPr="00F50B3D">
        <w:instrText>í</w:instrText>
      </w:r>
      <w:r w:rsidR="00E710AB" w:rsidRPr="00F50B3D">
        <w:instrText>lia Gravina&lt;/author&gt;&lt;author&gt;Consoli, Nilo Cesar&lt;/author&gt;&lt;author&gt;Dalla Rosa Johann, Amanda&lt;/author&gt;&lt;/authors&gt;&lt;/contributors&gt;&lt;titles&gt;&lt;title&gt;Greening stabilized rammed earth: devising more sustainable dosages based on strength controlling equations&lt;/title&gt;&lt;secondary-title&gt;Journal of Cleaner Production&lt;/secondary-title&gt;&lt;/titles&gt;&lt;periodical&gt;&lt;full-title&gt;Journal of Cleaner Production&lt;/full-title&gt;&lt;abbr-1&gt;J. Clean. Prod.&lt;/abbr-1&gt;&lt;/periodical&gt;&lt;pages&gt;19-26&lt;/pages&gt;&lt;volume&gt;66&lt;/volume&gt;&lt;dates&gt;&lt;year&gt;2014&lt;/year&gt;&lt;/dates&gt;&lt;isbn&gt;09596526&lt;/isbn&gt;&lt;urls&gt;&lt;/urls&gt;&lt;electronic-resource-num&gt;10.1016/j.jclepro.2013.11.041&lt;/electronic-resource-num&gt;&lt;/record&gt;&lt;/Cite&gt;&lt;/EndNote&gt;</w:instrText>
      </w:r>
      <w:r w:rsidR="00064074" w:rsidRPr="00F50B3D">
        <w:fldChar w:fldCharType="separate"/>
      </w:r>
      <w:r w:rsidR="00E710AB" w:rsidRPr="00F50B3D">
        <w:t>(da Rocha et al., 2014)</w:t>
      </w:r>
      <w:r w:rsidR="00064074" w:rsidRPr="00F50B3D">
        <w:fldChar w:fldCharType="end"/>
      </w:r>
      <w:r w:rsidR="00E710AB" w:rsidRPr="00F50B3D">
        <w:t xml:space="preserve">, calcium carbide residue </w:t>
      </w:r>
      <w:r w:rsidR="00E710AB" w:rsidRPr="00F50B3D">
        <w:fldChar w:fldCharType="begin"/>
      </w:r>
      <w:r w:rsidR="00E710AB" w:rsidRPr="00F50B3D">
        <w:instrText xml:space="preserve"> ADDIN EN.CITE &lt;EndNote&gt;&lt;Cite&gt;&lt;Author&gt;Arrigoni&lt;/Author&gt;&lt;Year&gt;2017&lt;/Year&gt;&lt;RecNum&gt;459&lt;/RecNum&gt;&lt;DisplayText&gt;(Arrigoni et al., 2017c)&lt;/DisplayText&gt;&lt;record&gt;&lt;rec-number&gt;459&lt;/rec-number&gt;&lt;foreign-keys&gt;&lt;key app="EN" db-id="09vx5zvx3f0peaereat5daa2dtta92ztd2de" timestamp="1489188795"&gt;459&lt;/key&gt;&lt;/foreign-keys&gt;&lt;ref-type name="Journal Article"&gt;17&lt;/ref-type&gt;&lt;contributors&gt;&lt;authors&gt;&lt;author&gt;Arrigoni, Alessandro&lt;/author&gt;&lt;author&gt;Pelosato, Renato&lt;/author&gt;&lt;author&gt;Dotelli, Giovanni&lt;/author&gt;&lt;author&gt;Beckett, Christopher T. S.&lt;/author&gt;&lt;author&gt;Ciancio, Daniela&lt;/author&gt;&lt;/authors&gt;&lt;/contributors&gt;&lt;titles&gt;&lt;title&gt;Weathering</w:instrText>
      </w:r>
      <w:r w:rsidR="00E710AB" w:rsidRPr="00F50B3D">
        <w:instrText>’</w:instrText>
      </w:r>
      <w:r w:rsidR="00E710AB" w:rsidRPr="00F50B3D">
        <w:instrText>s beneficial effect on waste-stabilised rammed earth: a chemical and microstructural investigation&lt;/title&gt;&lt;secondary-title&gt;Construction and Building Materials&lt;/secondary-title&gt;&lt;/titles&gt;&lt;periodical&gt;&lt;full-title&gt;Construction and Building Materials&lt;/full-title&gt;&lt;abbr-1&gt;Constr. Build. Mater.&lt;/abbr-1&gt;&lt;/periodical&gt;&lt;pages&gt;157-166&lt;/pages&gt;&lt;volume&gt;140&lt;/volume&gt;&lt;keywords&gt;&lt;keyword&gt;Stabilised rammed earth&lt;/keyword&gt;&lt;keyword&gt;Weathering&lt;/keyword&gt;&lt;keyword&gt;Fly ash&lt;/keyword&gt;&lt;keyword&gt;Calcium carbide residue&lt;/keyword&gt;&lt;keyword&gt;Waste materials&lt;/keyword&gt;&lt;keyword&gt;Strength&lt;/keyword&gt;&lt;keyword&gt;Microstructure&lt;/keyword&gt;&lt;keyword&gt;Autogenous healing&lt;/keyword&gt;&lt;/keywords&gt;&lt;dates&gt;&lt;year&gt;2017&lt;/year&gt;&lt;/dates&gt;&lt;isbn&gt;0950-0618&lt;/isbn&gt;&lt;urls&gt;&lt;related-urls&gt;&lt;url&gt;http://www.sciencedirect.com/science/article/pii/S0950061817301848&lt;/url&gt;&lt;/related-urls&gt;&lt;/urls&gt;&lt;electronic-resource-num&gt;http://dx.doi.org/10.1016/j.conbuildmat.2017.02.009&lt;/electronic-resource-num&gt;&lt;/record&gt;&lt;/Cite&gt;&lt;/EndNote&gt;</w:instrText>
      </w:r>
      <w:r w:rsidR="00E710AB" w:rsidRPr="00F50B3D">
        <w:fldChar w:fldCharType="separate"/>
      </w:r>
      <w:r w:rsidR="00E710AB" w:rsidRPr="00F50B3D">
        <w:t>(Arrigoni et al., 2017c)</w:t>
      </w:r>
      <w:r w:rsidR="00E710AB" w:rsidRPr="00F50B3D">
        <w:fldChar w:fldCharType="end"/>
      </w:r>
      <w:r w:rsidR="005E25DB" w:rsidRPr="00F50B3D">
        <w:t>)</w:t>
      </w:r>
      <w:r w:rsidR="00575946" w:rsidRPr="00F50B3D">
        <w:t xml:space="preserve"> or natural </w:t>
      </w:r>
      <w:r w:rsidR="005E25DB" w:rsidRPr="00F50B3D">
        <w:t xml:space="preserve">polymers </w:t>
      </w:r>
      <w:r w:rsidR="00874342" w:rsidRPr="00F50B3D">
        <w:t xml:space="preserve">(e.g. </w:t>
      </w:r>
      <w:r w:rsidR="009D1BA4" w:rsidRPr="00F50B3D">
        <w:fldChar w:fldCharType="begin"/>
      </w:r>
      <w:r w:rsidR="003316C1" w:rsidRPr="00F50B3D">
        <w:instrText xml:space="preserve"> ADDIN EN.CITE &lt;EndNote&gt;&lt;Cite&gt;&lt;Author&gt;Achenza&lt;/Author&gt;&lt;Year&gt;2006&lt;/Year&gt;&lt;RecNum&gt;387&lt;/RecNum&gt;&lt;DisplayText&gt;(Achenza and Fenu, 2006; Eires, 2012)&lt;/DisplayText&gt;&lt;record&gt;&lt;rec-number&gt;387&lt;/rec-number&gt;&lt;foreign-keys&gt;&lt;key app="EN" db-id="09vx5zvx3f0peaereat5daa2dtta92ztd2de" timestamp="1481380085"&gt;387&lt;/key&gt;&lt;/foreign-keys&gt;&lt;ref-type name="Journal Article"&gt;17&lt;/ref-type&gt;&lt;contributors&gt;&lt;authors&gt;&lt;author&gt;Achenza, M.&lt;/author&gt;&lt;author&gt;Fenu, L.&lt;/author&gt;&lt;/authors&gt;&lt;/contributors&gt;&lt;titles&gt;&lt;title&gt;On Earth Stabilization with Natural Polymers for Earth Masonry Construction&lt;/title&gt;&lt;secondary-title&gt;Materials and Structures&lt;/secondary-title&gt;&lt;/titles&gt;&lt;periodical&gt;&lt;full-title&gt;Materials and Structures&lt;/full-title&gt;&lt;abbr-1&gt;Mater. Struct.&lt;/abbr-1&gt;&lt;/periodical&gt;&lt;pages&gt;21-27&lt;/pages&gt;&lt;volume&gt;39&lt;/volume&gt;&lt;number&gt;1&lt;/number&gt;&lt;dates&gt;&lt;year&gt;2006&lt;/year&gt;&lt;/dates&gt;&lt;isbn&gt;1359-5997&amp;#xD;1871-6873&lt;/isbn&gt;&lt;urls&gt;&lt;/urls&gt;&lt;electronic-resource-num&gt;10.1617/s11527-005-9000-0&lt;/electronic-resource-num&gt;&lt;/record&gt;&lt;/Cite&gt;&lt;Cite&gt;&lt;Author&gt;Eires&lt;/Author&gt;&lt;Year&gt;2012&lt;/Year&gt;&lt;RecNum&gt;77&lt;/RecNum&gt;&lt;record&gt;&lt;rec-number&gt;77&lt;/rec-number&gt;&lt;foreign-keys&gt;&lt;key app="EN" db-id="09vx5zvx3f0peaereat5daa2dtta92ztd2de" timestamp="1447321737"&gt;77&lt;/key&gt;&lt;/foreign-keys&gt;&lt;ref-type name="Thesis"&gt;32&lt;/ref-type&gt;&lt;contributors&gt;&lt;authors&gt;&lt;author&gt;Eires, R&lt;/author&gt;&lt;/authors&gt;&lt;/contributors&gt;&lt;titles&gt;&lt;title&gt;Building with earth: improved performance with biopolymers incorporation (Constru</w:instrText>
      </w:r>
      <w:r w:rsidR="003316C1" w:rsidRPr="00F50B3D">
        <w:instrText>çã</w:instrText>
      </w:r>
      <w:r w:rsidR="003316C1" w:rsidRPr="00F50B3D">
        <w:instrText>o em Terra: Desempenho melhorado com incorpora</w:instrText>
      </w:r>
      <w:r w:rsidR="003316C1" w:rsidRPr="00F50B3D">
        <w:instrText>çã</w:instrText>
      </w:r>
      <w:r w:rsidR="003316C1" w:rsidRPr="00F50B3D">
        <w:instrText>o de biopol</w:instrText>
      </w:r>
      <w:r w:rsidR="003316C1" w:rsidRPr="00F50B3D">
        <w:instrText>í</w:instrText>
      </w:r>
      <w:r w:rsidR="003316C1" w:rsidRPr="00F50B3D">
        <w:instrText>meros) (in Portuguese)&lt;/title&gt;&lt;/titles&gt;&lt;volume&gt;Ph.D.&lt;/volume&gt;&lt;dates&gt;&lt;year&gt;2012&lt;/year&gt;&lt;/dates&gt;&lt;pub-location&gt;Guimar</w:instrText>
      </w:r>
      <w:r w:rsidR="003316C1" w:rsidRPr="00F50B3D">
        <w:instrText>ã</w:instrText>
      </w:r>
      <w:r w:rsidR="003316C1" w:rsidRPr="00F50B3D">
        <w:instrText>es, Portugal&lt;/pub-location&gt;&lt;publisher&gt;University of Minho&lt;/publisher&gt;&lt;urls&gt;&lt;/urls&gt;&lt;/record&gt;&lt;/Cite&gt;&lt;/EndNote&gt;</w:instrText>
      </w:r>
      <w:r w:rsidR="009D1BA4" w:rsidRPr="00F50B3D">
        <w:fldChar w:fldCharType="separate"/>
      </w:r>
      <w:r w:rsidR="003316C1" w:rsidRPr="00F50B3D">
        <w:t>(</w:t>
      </w:r>
      <w:proofErr w:type="spellStart"/>
      <w:r w:rsidR="003316C1" w:rsidRPr="00F50B3D">
        <w:t>Achenza</w:t>
      </w:r>
      <w:proofErr w:type="spellEnd"/>
      <w:r w:rsidR="003316C1" w:rsidRPr="00F50B3D">
        <w:t xml:space="preserve"> and </w:t>
      </w:r>
      <w:proofErr w:type="spellStart"/>
      <w:r w:rsidR="003316C1" w:rsidRPr="00F50B3D">
        <w:t>Fenu</w:t>
      </w:r>
      <w:proofErr w:type="spellEnd"/>
      <w:r w:rsidR="003316C1" w:rsidRPr="00F50B3D">
        <w:t>, 2006; Eires, 2012)</w:t>
      </w:r>
      <w:r w:rsidR="009D1BA4" w:rsidRPr="00F50B3D">
        <w:fldChar w:fldCharType="end"/>
      </w:r>
      <w:r w:rsidR="00874342" w:rsidRPr="00F50B3D">
        <w:t>)</w:t>
      </w:r>
      <w:r w:rsidR="00575946" w:rsidRPr="00F50B3D">
        <w:t xml:space="preserve"> are being explored</w:t>
      </w:r>
      <w:r w:rsidR="002667C2" w:rsidRPr="00F50B3D">
        <w:t xml:space="preserve">. </w:t>
      </w:r>
      <w:r w:rsidR="00F501AB" w:rsidRPr="00F50B3D">
        <w:t xml:space="preserve">RCA can </w:t>
      </w:r>
      <w:r w:rsidR="000645F1" w:rsidRPr="00F50B3D">
        <w:t xml:space="preserve">partially or entirely </w:t>
      </w:r>
      <w:r w:rsidR="00F501AB" w:rsidRPr="00F50B3D">
        <w:t xml:space="preserve">substitute the </w:t>
      </w:r>
      <w:r w:rsidR="007131C9" w:rsidRPr="00F50B3D">
        <w:t>sub-</w:t>
      </w:r>
      <w:r w:rsidR="009B6AB5" w:rsidRPr="00F50B3D">
        <w:t>soil typically used for earthen construction</w:t>
      </w:r>
      <w:r w:rsidR="00F501AB" w:rsidRPr="00F50B3D">
        <w:t xml:space="preserve">. </w:t>
      </w:r>
      <w:r w:rsidR="00232F51" w:rsidRPr="00F50B3D">
        <w:t xml:space="preserve">However, the success of </w:t>
      </w:r>
      <w:r w:rsidR="00E166E0" w:rsidRPr="00F50B3D">
        <w:t>those</w:t>
      </w:r>
      <w:r w:rsidR="00E46749" w:rsidRPr="00F50B3D">
        <w:t xml:space="preserve"> </w:t>
      </w:r>
      <w:r w:rsidR="00232F51" w:rsidRPr="00F50B3D">
        <w:t xml:space="preserve">RE projects </w:t>
      </w:r>
      <w:r w:rsidR="00E46749" w:rsidRPr="00F50B3D">
        <w:t>that have used</w:t>
      </w:r>
      <w:r w:rsidR="00E46749" w:rsidRPr="002E63C3">
        <w:t xml:space="preserve"> </w:t>
      </w:r>
      <w:r w:rsidR="00232F51" w:rsidRPr="002E63C3">
        <w:t>RCA</w:t>
      </w:r>
      <w:r w:rsidR="00AA1BE6" w:rsidRPr="002E63C3">
        <w:t xml:space="preserve"> </w:t>
      </w:r>
      <w:r w:rsidR="00232F51" w:rsidRPr="002E63C3">
        <w:t>is due to the knowledge and experience of the contractors involved in the projects</w:t>
      </w:r>
      <w:r w:rsidR="00F70AEB" w:rsidRPr="002E63C3">
        <w:t xml:space="preserve"> (</w:t>
      </w:r>
      <w:r w:rsidR="00A46797" w:rsidRPr="00ED398D">
        <w:rPr>
          <w:highlight w:val="yellow"/>
        </w:rPr>
        <w:t xml:space="preserve">for example the design of </w:t>
      </w:r>
      <w:r w:rsidR="00C15279" w:rsidRPr="00ED398D">
        <w:rPr>
          <w:highlight w:val="yellow"/>
        </w:rPr>
        <w:t>the</w:t>
      </w:r>
      <w:r w:rsidR="00A46797" w:rsidRPr="00ED398D">
        <w:rPr>
          <w:highlight w:val="yellow"/>
        </w:rPr>
        <w:t xml:space="preserve"> deep elevated</w:t>
      </w:r>
      <w:r w:rsidR="00C15279" w:rsidRPr="00ED398D">
        <w:rPr>
          <w:highlight w:val="yellow"/>
        </w:rPr>
        <w:t xml:space="preserve"> beam shown in</w:t>
      </w:r>
      <w:r w:rsidR="00A46797">
        <w:t xml:space="preserve"> </w:t>
      </w:r>
      <w:r w:rsidR="00F70AEB" w:rsidRPr="002E63C3">
        <w:fldChar w:fldCharType="begin"/>
      </w:r>
      <w:r w:rsidR="00F70AEB" w:rsidRPr="002E63C3">
        <w:instrText xml:space="preserve"> REF _Ref496794808 \h </w:instrText>
      </w:r>
      <w:r w:rsidR="0000065B" w:rsidRPr="002E63C3">
        <w:instrText xml:space="preserve"> \* MERGEFORMAT </w:instrText>
      </w:r>
      <w:r w:rsidR="00F70AEB" w:rsidRPr="002E63C3">
        <w:fldChar w:fldCharType="separate"/>
      </w:r>
      <w:r w:rsidR="009C464C" w:rsidRPr="002E63C3">
        <w:t xml:space="preserve">Figure </w:t>
      </w:r>
      <w:r w:rsidR="009C464C" w:rsidRPr="002E63C3">
        <w:rPr>
          <w:noProof/>
        </w:rPr>
        <w:t>1</w:t>
      </w:r>
      <w:r w:rsidR="00F70AEB" w:rsidRPr="002E63C3">
        <w:fldChar w:fldCharType="end"/>
      </w:r>
      <w:r w:rsidR="00F70AEB" w:rsidRPr="002E63C3">
        <w:t>)</w:t>
      </w:r>
      <w:r w:rsidR="00E46749" w:rsidRPr="002E63C3">
        <w:t xml:space="preserve">, rather than the presence of any official or rigorous </w:t>
      </w:r>
      <w:r w:rsidR="00232F51" w:rsidRPr="002E63C3">
        <w:t>standard</w:t>
      </w:r>
      <w:r w:rsidR="00E46749" w:rsidRPr="002E63C3">
        <w:t>s or</w:t>
      </w:r>
      <w:r w:rsidR="00232F51" w:rsidRPr="002E63C3">
        <w:t xml:space="preserve"> guidelines on this topic. </w:t>
      </w:r>
      <w:r w:rsidR="00AA1BE6" w:rsidRPr="002E63C3">
        <w:t xml:space="preserve">In contrast to concrete, where </w:t>
      </w:r>
      <w:r w:rsidR="000A369C" w:rsidRPr="002E63C3">
        <w:t xml:space="preserve">the </w:t>
      </w:r>
      <w:r w:rsidR="00AA1BE6" w:rsidRPr="002E63C3">
        <w:t>use</w:t>
      </w:r>
      <w:r w:rsidR="000A369C" w:rsidRPr="002E63C3">
        <w:t xml:space="preserve"> of RCA has been extensively investigated</w:t>
      </w:r>
      <w:r w:rsidR="006B47A3" w:rsidRPr="002E63C3">
        <w:t xml:space="preserve"> </w:t>
      </w:r>
      <w:r w:rsidR="00B0282F" w:rsidRPr="002E63C3">
        <w:fldChar w:fldCharType="begin"/>
      </w:r>
      <w:r w:rsidR="00F623C6" w:rsidRPr="002E63C3">
        <w:instrText xml:space="preserve"> ADDIN EN.CITE &lt;EndNote&gt;&lt;Cite&gt;&lt;Author&gt;Behera&lt;/Author&gt;&lt;Year&gt;2014&lt;/Year&gt;&lt;RecNum&gt;499&lt;/RecNum&gt;&lt;DisplayText&gt;(Behera et al., 2014)&lt;/DisplayText&gt;&lt;record&gt;&lt;rec-number&gt;499&lt;/rec-number&gt;&lt;foreign-keys&gt;&lt;key app="EN" db-id="09vx5zvx3f0peaereat5daa2dtta92ztd2de" timestamp="1507744066"&gt;499&lt;/key&gt;&lt;key app="ENWeb" db-id=""&gt;0&lt;/key&gt;&lt;/foreign-keys&gt;&lt;ref-type name="Journal Article"&gt;17&lt;/ref-type&gt;&lt;contributors&gt;&lt;authors&gt;&lt;author&gt;Behera, Monalisa&lt;/author&gt;&lt;author&gt;Bhattacharyya, S. K.&lt;/author&gt;&lt;author&gt;Minocha, A. K.&lt;/author&gt;&lt;author&gt;Deoliya, R.&lt;/author&gt;&lt;author&gt;Maiti, S.&lt;/author&gt;&lt;/authors&gt;&lt;/contributors&gt;&lt;titles&gt;&lt;title&gt;Recycled aggregate from C&amp;amp;D waste &amp;amp; its use in concrete </w:instrText>
      </w:r>
      <w:r w:rsidR="00F623C6" w:rsidRPr="002E63C3">
        <w:instrText>–</w:instrText>
      </w:r>
      <w:r w:rsidR="00F623C6" w:rsidRPr="002E63C3">
        <w:instrText xml:space="preserve"> A breakthrough towards sustainability in construction sector: A review&lt;/title&gt;&lt;secondary-title&gt;Construction and Building Materials&lt;/secondary-title&gt;&lt;/titles&gt;&lt;periodical&gt;&lt;full-title&gt;Construction and Building Materials&lt;/full-title&gt;&lt;abbr-1&gt;Constr. Build. Mater.&lt;/abbr-1&gt;&lt;/periodical&gt;&lt;pages&gt;501-516&lt;/pages&gt;&lt;volume&gt;68&lt;/volume&gt;&lt;section&gt;501&lt;/section&gt;&lt;dates&gt;&lt;year&gt;2014&lt;/year&gt;&lt;/dates&gt;&lt;isbn&gt;09500618&lt;/isbn&gt;&lt;urls&gt;&lt;/urls&gt;&lt;electronic-resource-num&gt;10.1016/j.conbuildmat.2014.07.003&lt;/electronic-resource-num&gt;&lt;/record&gt;&lt;/Cite&gt;&lt;/EndNote&gt;</w:instrText>
      </w:r>
      <w:r w:rsidR="00B0282F" w:rsidRPr="002E63C3">
        <w:fldChar w:fldCharType="separate"/>
      </w:r>
      <w:r w:rsidR="00F623C6" w:rsidRPr="002E63C3">
        <w:rPr>
          <w:noProof/>
        </w:rPr>
        <w:t>(Behera et al., 2014)</w:t>
      </w:r>
      <w:r w:rsidR="00B0282F" w:rsidRPr="002E63C3">
        <w:fldChar w:fldCharType="end"/>
      </w:r>
      <w:r w:rsidR="000A369C" w:rsidRPr="002E63C3">
        <w:t>, th</w:t>
      </w:r>
      <w:r w:rsidR="00AA1BE6" w:rsidRPr="002E63C3">
        <w:t>e research currently available in literature on the use of RCA</w:t>
      </w:r>
      <w:r w:rsidR="000A369C" w:rsidRPr="002E63C3">
        <w:t xml:space="preserve"> for SRE</w:t>
      </w:r>
      <w:r w:rsidR="00AA1BE6" w:rsidRPr="002E63C3">
        <w:t xml:space="preserve"> applications is almost </w:t>
      </w:r>
      <w:r w:rsidR="00E166E0" w:rsidRPr="002E63C3">
        <w:t>non-</w:t>
      </w:r>
      <w:r w:rsidR="00AA1BE6" w:rsidRPr="002E63C3">
        <w:t>existent</w:t>
      </w:r>
      <w:r w:rsidR="00450B50" w:rsidRPr="002E63C3">
        <w:t xml:space="preserve">. </w:t>
      </w:r>
      <w:r w:rsidR="00171B52" w:rsidRPr="002E63C3">
        <w:t xml:space="preserve">The first attempt to populate the scientific database </w:t>
      </w:r>
      <w:r w:rsidR="00F17BFF" w:rsidRPr="002E63C3">
        <w:t xml:space="preserve">with information </w:t>
      </w:r>
      <w:r w:rsidR="00171B52" w:rsidRPr="002E63C3">
        <w:t xml:space="preserve">was done by </w:t>
      </w:r>
      <w:r w:rsidR="00450B50" w:rsidRPr="002E63C3">
        <w:t>Taghiloha</w:t>
      </w:r>
      <w:r w:rsidR="00171B52" w:rsidRPr="002E63C3">
        <w:t>, who</w:t>
      </w:r>
      <w:r w:rsidR="00450B50" w:rsidRPr="002E63C3">
        <w:t xml:space="preserve"> explored the </w:t>
      </w:r>
      <w:r w:rsidR="002D189E" w:rsidRPr="002E63C3">
        <w:t>effect</w:t>
      </w:r>
      <w:r w:rsidR="00450B50" w:rsidRPr="002E63C3">
        <w:t xml:space="preserve"> </w:t>
      </w:r>
      <w:r w:rsidR="00C93347" w:rsidRPr="002E63C3">
        <w:t xml:space="preserve">on the mechanical properties of </w:t>
      </w:r>
      <w:r w:rsidR="002D189E" w:rsidRPr="002E63C3">
        <w:t>S</w:t>
      </w:r>
      <w:r w:rsidR="00C93347" w:rsidRPr="002E63C3">
        <w:t xml:space="preserve">RE </w:t>
      </w:r>
      <w:r w:rsidR="002D189E" w:rsidRPr="002E63C3">
        <w:t xml:space="preserve">caused by a partial replacement of </w:t>
      </w:r>
      <w:r w:rsidR="00B12BA0" w:rsidRPr="002E63C3">
        <w:t>the larger</w:t>
      </w:r>
      <w:r w:rsidR="00C93347" w:rsidRPr="002E63C3">
        <w:t xml:space="preserve"> particles (i.e. gravel and sand) with RCA </w:t>
      </w:r>
      <w:r w:rsidR="00FC4EB7" w:rsidRPr="002E63C3">
        <w:fldChar w:fldCharType="begin"/>
      </w:r>
      <w:r w:rsidR="00FC4EB7" w:rsidRPr="002E63C3">
        <w:instrText xml:space="preserve"> ADDIN EN.CITE &lt;EndNote&gt;&lt;Cite&gt;&lt;Author&gt;Taghiloha&lt;/Author&gt;&lt;Year&gt;2013&lt;/Year&gt;&lt;RecNum&gt;381&lt;/RecNum&gt;&lt;DisplayText&gt;(Taghiloha, 2013)&lt;/DisplayText&gt;&lt;record&gt;&lt;rec-number&gt;381&lt;/rec-number&gt;&lt;foreign-keys&gt;&lt;key app="EN" db-id="09vx5zvx3f0peaereat5daa2dtta92ztd2de" timestamp="1481367739"&gt;381&lt;/key&gt;&lt;/foreign-keys&gt;&lt;ref-type name="Thesis"&gt;32&lt;/ref-type&gt;&lt;contributors&gt;&lt;authors&gt;&lt;author&gt;Taghiloha, Ladan&lt;/author&gt;&lt;/authors&gt;&lt;tertiary-authors&gt;&lt;author&gt;Etxeberria Larra</w:instrText>
      </w:r>
      <w:r w:rsidR="00FC4EB7" w:rsidRPr="002E63C3">
        <w:instrText>ñ</w:instrText>
      </w:r>
      <w:r w:rsidR="00FC4EB7" w:rsidRPr="002E63C3">
        <w:instrText>aga, Miren&lt;/author&gt;&lt;/tertiary-authors&gt;&lt;/contributors&gt;&lt;titles&gt;&lt;title&gt;Using rammed earth mixed with recycled aggregate as a construction material&lt;/title&gt;&lt;secondary-title&gt;Escuela T</w:instrText>
      </w:r>
      <w:r w:rsidR="00FC4EB7" w:rsidRPr="002E63C3">
        <w:instrText>é</w:instrText>
      </w:r>
      <w:r w:rsidR="00FC4EB7" w:rsidRPr="002E63C3">
        <w:instrText>cnica Superior de Ingenieros de Caminos, Canales y Puertos de Barcelona&lt;/secondary-title&gt;&lt;/titles&gt;&lt;volume&gt;MSc&lt;/volume&gt;&lt;dates&gt;&lt;year&gt;2013&lt;/year&gt;&lt;/dates&gt;&lt;pub-location&gt;Barcelona, Spain&lt;/pub-location&gt;&lt;publisher&gt;Universitat Polit</w:instrText>
      </w:r>
      <w:r w:rsidR="00FC4EB7" w:rsidRPr="002E63C3">
        <w:instrText>è</w:instrText>
      </w:r>
      <w:r w:rsidR="00FC4EB7" w:rsidRPr="002E63C3">
        <w:instrText>cnica de Catalunya&lt;/publisher&gt;&lt;urls&gt;&lt;/urls&gt;&lt;/record&gt;&lt;/Cite&gt;&lt;/EndNote&gt;</w:instrText>
      </w:r>
      <w:r w:rsidR="00FC4EB7" w:rsidRPr="002E63C3">
        <w:fldChar w:fldCharType="separate"/>
      </w:r>
      <w:r w:rsidR="00FC4EB7" w:rsidRPr="002E63C3">
        <w:rPr>
          <w:noProof/>
        </w:rPr>
        <w:t>(Taghiloha, 2013)</w:t>
      </w:r>
      <w:r w:rsidR="00FC4EB7" w:rsidRPr="002E63C3">
        <w:fldChar w:fldCharType="end"/>
      </w:r>
      <w:r w:rsidR="00C93347" w:rsidRPr="002E63C3">
        <w:t xml:space="preserve">. </w:t>
      </w:r>
      <w:r w:rsidR="002D189E" w:rsidRPr="002E63C3">
        <w:t>S</w:t>
      </w:r>
      <w:r w:rsidR="00C93347" w:rsidRPr="002E63C3">
        <w:t xml:space="preserve">RE mixes incorporating RCA proved to have </w:t>
      </w:r>
      <w:r w:rsidR="003107D7" w:rsidRPr="002E63C3">
        <w:t xml:space="preserve">an </w:t>
      </w:r>
      <w:r w:rsidR="00C93347" w:rsidRPr="002E63C3">
        <w:t>acceptable</w:t>
      </w:r>
      <w:r w:rsidR="003107D7" w:rsidRPr="002E63C3">
        <w:t xml:space="preserve"> </w:t>
      </w:r>
      <w:r w:rsidR="00B12BA0" w:rsidRPr="002E63C3">
        <w:t>(</w:t>
      </w:r>
      <w:r w:rsidR="003107D7" w:rsidRPr="002E63C3">
        <w:t>but lower</w:t>
      </w:r>
      <w:r w:rsidR="00B12BA0" w:rsidRPr="002E63C3">
        <w:t>)</w:t>
      </w:r>
      <w:r w:rsidR="00C93347" w:rsidRPr="002E63C3">
        <w:t xml:space="preserve"> compressive strength</w:t>
      </w:r>
      <w:r w:rsidR="00F17BFF" w:rsidRPr="002E63C3">
        <w:t xml:space="preserve"> than the counterpart with natural aggregates</w:t>
      </w:r>
      <w:r w:rsidR="00C93347" w:rsidRPr="002E63C3">
        <w:t>.</w:t>
      </w:r>
      <w:r w:rsidR="00932AF6" w:rsidRPr="002E63C3">
        <w:t xml:space="preserve"> </w:t>
      </w:r>
      <w:r w:rsidR="002D189E" w:rsidRPr="002E63C3">
        <w:t xml:space="preserve">Advancing </w:t>
      </w:r>
      <w:r w:rsidR="00F92D50" w:rsidRPr="002E63C3">
        <w:t>on the same topic</w:t>
      </w:r>
      <w:r w:rsidR="00A41AD1" w:rsidRPr="002E63C3">
        <w:t xml:space="preserve">, </w:t>
      </w:r>
      <w:r w:rsidR="00932AF6" w:rsidRPr="002E63C3">
        <w:t>Jayasinghe et al.</w:t>
      </w:r>
      <w:r w:rsidR="00A41AD1" w:rsidRPr="002E63C3">
        <w:t xml:space="preserve"> tested the </w:t>
      </w:r>
      <w:r w:rsidR="00F92D50" w:rsidRPr="002E63C3">
        <w:t xml:space="preserve">compressive and </w:t>
      </w:r>
      <w:r w:rsidR="00A41AD1" w:rsidRPr="002E63C3">
        <w:t xml:space="preserve">flexural strength of </w:t>
      </w:r>
      <w:r w:rsidR="002D189E" w:rsidRPr="002E63C3">
        <w:t>S</w:t>
      </w:r>
      <w:r w:rsidR="00A41AD1" w:rsidRPr="002E63C3">
        <w:t xml:space="preserve">RE incorporating building demolition waste </w:t>
      </w:r>
      <w:proofErr w:type="gramStart"/>
      <w:r w:rsidR="00A41AD1" w:rsidRPr="002E63C3">
        <w:t>in order to</w:t>
      </w:r>
      <w:proofErr w:type="gramEnd"/>
      <w:r w:rsidR="00A41AD1" w:rsidRPr="002E63C3">
        <w:t xml:space="preserve"> find </w:t>
      </w:r>
      <w:r w:rsidR="00F92D50" w:rsidRPr="002E63C3">
        <w:t>an</w:t>
      </w:r>
      <w:r w:rsidR="00A41AD1" w:rsidRPr="002E63C3">
        <w:t xml:space="preserve"> optimum proportion</w:t>
      </w:r>
      <w:r w:rsidR="000A369C" w:rsidRPr="002E63C3">
        <w:t>.</w:t>
      </w:r>
      <w:r w:rsidR="00A41AD1" w:rsidRPr="002E63C3">
        <w:t xml:space="preserve"> </w:t>
      </w:r>
      <w:r w:rsidR="00D102FC" w:rsidRPr="002E63C3">
        <w:t xml:space="preserve">Results indicated a mix proportion of 1:5:5 </w:t>
      </w:r>
      <w:r w:rsidR="000A1BF4" w:rsidRPr="002E63C3">
        <w:t xml:space="preserve">of </w:t>
      </w:r>
      <w:proofErr w:type="spellStart"/>
      <w:r w:rsidR="00D102FC" w:rsidRPr="002E63C3">
        <w:t>cement</w:t>
      </w:r>
      <w:r w:rsidR="000A1BF4" w:rsidRPr="002E63C3">
        <w:t>:</w:t>
      </w:r>
      <w:r w:rsidR="00D102FC" w:rsidRPr="002E63C3">
        <w:t>soil</w:t>
      </w:r>
      <w:r w:rsidR="000A1BF4" w:rsidRPr="002E63C3">
        <w:t>:</w:t>
      </w:r>
      <w:r w:rsidR="00D102FC" w:rsidRPr="002E63C3">
        <w:t>demolition</w:t>
      </w:r>
      <w:proofErr w:type="spellEnd"/>
      <w:r w:rsidR="00D102FC" w:rsidRPr="002E63C3">
        <w:t xml:space="preserve"> waste </w:t>
      </w:r>
      <w:r w:rsidR="000A1BF4" w:rsidRPr="002E63C3">
        <w:t xml:space="preserve">(by mass or volume was not specified) </w:t>
      </w:r>
      <w:r w:rsidR="00D102FC" w:rsidRPr="002E63C3">
        <w:t>as the best combination to form a new building material with satisfactory load bearing properties</w:t>
      </w:r>
      <w:r w:rsidR="00E710AB" w:rsidRPr="002E63C3">
        <w:t xml:space="preserve"> </w:t>
      </w:r>
      <w:r w:rsidR="00E710AB" w:rsidRPr="002E63C3">
        <w:fldChar w:fldCharType="begin"/>
      </w:r>
      <w:r w:rsidR="00E710AB" w:rsidRPr="002E63C3">
        <w:instrText xml:space="preserve"> ADDIN EN.CITE &lt;EndNote&gt;&lt;Cite&gt;&lt;Author&gt;Jayasinghe&lt;/Author&gt;&lt;Year&gt;2016&lt;/Year&gt;&lt;RecNum&gt;149&lt;/RecNum&gt;&lt;DisplayText&gt;(Jayasinghe et al., 2016)&lt;/DisplayText&gt;&lt;record&gt;&lt;rec-number&gt;149&lt;/rec-number&gt;&lt;foreign-keys&gt;&lt;key app="EN" db-id="09vx5zvx3f0peaereat5daa2dtta92ztd2de" timestamp="1456415911"&gt;149&lt;/key&gt;&lt;/foreign-keys&gt;&lt;ref-type name="Journal Article"&gt;17&lt;/ref-type&gt;&lt;contributors&gt;&lt;authors&gt;&lt;author&gt;Jayasinghe, C.&lt;/author&gt;&lt;author&gt;Fonseka, W. M. C. D. J.&lt;/author&gt;&lt;author&gt;Abeygunawardhene, Y. M.&lt;/author&gt;&lt;/authors&gt;&lt;/contributors&gt;&lt;titles&gt;&lt;title&gt;Load bearing properties of composite masonry constructed with recycled building demolition waste and cement stabilized rammed earth&lt;/title&gt;&lt;secondary-title&gt;Construction and Building Materials&lt;/secondary-title&gt;&lt;/titles&gt;&lt;periodical&gt;&lt;full-title&gt;Construction and Building Materials&lt;/full-title&gt;&lt;abbr-1&gt;Constr. Build. Mater.&lt;/abbr-1&gt;&lt;/periodical&gt;&lt;pages&gt;471-477&lt;/pages&gt;&lt;volume&gt;102&lt;/volume&gt;&lt;dates&gt;&lt;year&gt;2016&lt;/year&gt;&lt;/dates&gt;&lt;isbn&gt;09500618&lt;/isbn&gt;&lt;urls&gt;&lt;/urls&gt;&lt;electronic-resource-num&gt;10.1016/j.conbuildmat.2015.10.136&lt;/electronic-resource-num&gt;&lt;/record&gt;&lt;/Cite&gt;&lt;/EndNote&gt;</w:instrText>
      </w:r>
      <w:r w:rsidR="00E710AB" w:rsidRPr="002E63C3">
        <w:fldChar w:fldCharType="separate"/>
      </w:r>
      <w:r w:rsidR="00E710AB" w:rsidRPr="002E63C3">
        <w:rPr>
          <w:noProof/>
        </w:rPr>
        <w:t>(Jayasinghe et al., 2016)</w:t>
      </w:r>
      <w:r w:rsidR="00E710AB" w:rsidRPr="002E63C3">
        <w:fldChar w:fldCharType="end"/>
      </w:r>
      <w:r w:rsidR="00D102FC" w:rsidRPr="002E63C3">
        <w:t>.</w:t>
      </w:r>
    </w:p>
    <w:p w14:paraId="08E87E1C" w14:textId="6EB45F80" w:rsidR="00093CD1" w:rsidRPr="002E63C3" w:rsidRDefault="000A1BF4" w:rsidP="008C1ED9">
      <w:r w:rsidRPr="002E63C3">
        <w:t>Building on</w:t>
      </w:r>
      <w:r w:rsidR="00A41AD1" w:rsidRPr="002E63C3">
        <w:t xml:space="preserve"> the</w:t>
      </w:r>
      <w:r w:rsidR="004E3CD6" w:rsidRPr="002E63C3">
        <w:t>se</w:t>
      </w:r>
      <w:r w:rsidR="00FC4EB7" w:rsidRPr="002E63C3">
        <w:t xml:space="preserve"> </w:t>
      </w:r>
      <w:r w:rsidR="00F17BFF" w:rsidRPr="002E63C3">
        <w:t>works</w:t>
      </w:r>
      <w:r w:rsidR="00FC4EB7" w:rsidRPr="002E63C3">
        <w:t xml:space="preserve">, </w:t>
      </w:r>
      <w:r w:rsidR="00DA1EB5" w:rsidRPr="002E63C3">
        <w:t>the mechanical</w:t>
      </w:r>
      <w:r w:rsidR="004A48CB" w:rsidRPr="002E63C3">
        <w:t xml:space="preserve"> behaviour of SRE samples with different RCA replacement percentages </w:t>
      </w:r>
      <w:r w:rsidR="00F92D50" w:rsidRPr="002E63C3">
        <w:t>wa</w:t>
      </w:r>
      <w:r w:rsidR="004A48CB" w:rsidRPr="002E63C3">
        <w:t>s investigated</w:t>
      </w:r>
      <w:r w:rsidR="004F7D5D" w:rsidRPr="002E63C3">
        <w:t xml:space="preserve"> </w:t>
      </w:r>
      <w:r w:rsidRPr="002E63C3">
        <w:t xml:space="preserve">here </w:t>
      </w:r>
      <w:r w:rsidR="00D40BF3" w:rsidRPr="002E63C3">
        <w:t>with the goal</w:t>
      </w:r>
      <w:r w:rsidR="004F7D5D" w:rsidRPr="002E63C3">
        <w:t xml:space="preserve"> </w:t>
      </w:r>
      <w:r w:rsidR="00A029DD" w:rsidRPr="002E63C3">
        <w:t>of</w:t>
      </w:r>
      <w:r w:rsidR="00D40BF3" w:rsidRPr="002E63C3">
        <w:t xml:space="preserve"> understand</w:t>
      </w:r>
      <w:r w:rsidR="00A029DD" w:rsidRPr="002E63C3">
        <w:t>ing</w:t>
      </w:r>
      <w:r w:rsidR="00D40BF3" w:rsidRPr="002E63C3">
        <w:t xml:space="preserve"> whether</w:t>
      </w:r>
      <w:r w:rsidR="004F7D5D" w:rsidRPr="002E63C3">
        <w:t xml:space="preserve"> </w:t>
      </w:r>
      <w:r w:rsidR="00D40BF3" w:rsidRPr="002E63C3">
        <w:t>a</w:t>
      </w:r>
      <w:r w:rsidR="004F7D5D" w:rsidRPr="002E63C3">
        <w:t xml:space="preserve"> diffusion of this innovative technique</w:t>
      </w:r>
      <w:r w:rsidR="00D40BF3" w:rsidRPr="002E63C3">
        <w:t xml:space="preserve"> m</w:t>
      </w:r>
      <w:r w:rsidR="006B313A" w:rsidRPr="002E63C3">
        <w:t>ight</w:t>
      </w:r>
      <w:r w:rsidR="00D40BF3" w:rsidRPr="002E63C3">
        <w:t xml:space="preserve"> be desirable</w:t>
      </w:r>
      <w:r w:rsidR="004A48CB" w:rsidRPr="002E63C3">
        <w:t>.</w:t>
      </w:r>
      <w:r w:rsidR="00D40BF3" w:rsidRPr="002E63C3">
        <w:t xml:space="preserve"> </w:t>
      </w:r>
      <w:r w:rsidR="00F92D50" w:rsidRPr="002E63C3">
        <w:t>Additionally</w:t>
      </w:r>
      <w:r w:rsidR="00FC4EB7" w:rsidRPr="002E63C3">
        <w:t>, d</w:t>
      </w:r>
      <w:r w:rsidR="00A029DD" w:rsidRPr="002E63C3">
        <w:t xml:space="preserve">urability </w:t>
      </w:r>
      <w:r w:rsidR="00935A5E" w:rsidRPr="002E63C3">
        <w:t>and environmental sustainability results</w:t>
      </w:r>
      <w:r w:rsidR="00F92D50" w:rsidRPr="002E63C3">
        <w:t xml:space="preserve">, which were </w:t>
      </w:r>
      <w:r w:rsidR="00917125" w:rsidRPr="002E63C3">
        <w:t>first examined</w:t>
      </w:r>
      <w:r w:rsidR="00935A5E" w:rsidRPr="002E63C3">
        <w:t xml:space="preserve"> in a previous study </w:t>
      </w:r>
      <w:r w:rsidR="00A33D61" w:rsidRPr="002E63C3">
        <w:fldChar w:fldCharType="begin"/>
      </w:r>
      <w:r w:rsidR="00517770" w:rsidRPr="002E63C3">
        <w:instrText xml:space="preserve"> ADDIN EN.CITE &lt;EndNote&gt;&lt;Cite&gt;&lt;Author&gt;Arrigoni&lt;/Author&gt;&lt;Year&gt;2017&lt;/Year&gt;&lt;RecNum&gt;463&lt;/RecNum&gt;&lt;DisplayText&gt;(Arrigoni et al., 2017a)&lt;/DisplayText&gt;&lt;record&gt;&lt;rec-number&gt;463&lt;/rec-number&gt;&lt;foreign-keys&gt;&lt;key app="EN" db-id="09vx5zvx3f0peaereat5daa2dtta92ztd2de" timestamp="1491226259"&gt;463&lt;/key&gt;&lt;/foreign-keys&gt;&lt;ref-type name="Journal Article"&gt;17&lt;/ref-type&gt;&lt;contributors&gt;&lt;authors&gt;&lt;author&gt;Arrigoni, Alessandro&lt;/author&gt;&lt;author&gt;Beckett, Christopher&lt;/author&gt;&lt;author&gt;Ciancio, Daniela&lt;/author&gt;&lt;author&gt;Dotelli, Giovanni&lt;/author&gt;&lt;/authors&gt;&lt;/contributors&gt;&lt;titles&gt;&lt;title&gt;Life cycle analysis of environmental impact vs. durability of stabilised rammed earth&lt;/title&gt;&lt;secondary-title&gt;Construction and Building Materials&lt;/secondary-title&gt;&lt;/titles&gt;&lt;periodical&gt;&lt;full-title&gt;Construction and Building Materials&lt;/full-title&gt;&lt;abbr-1&gt;Constr. Build. Mater.&lt;/abbr-1&gt;&lt;/periodical&gt;&lt;pages&gt;128-136&lt;/pages&gt;&lt;volume&gt;142&lt;/volume&gt;&lt;keywords&gt;&lt;keyword&gt;Stabilised rammed earth&lt;/keyword&gt;&lt;keyword&gt;Life cycle assessment&lt;/keyword&gt;&lt;keyword&gt;Consequential LCA&lt;/keyword&gt;&lt;keyword&gt;Durability&lt;/keyword&gt;&lt;keyword&gt;Waste materials&lt;/keyword&gt;&lt;keyword&gt;Calcium carbide residue&lt;/keyword&gt;&lt;keyword&gt;Fly ash&lt;/keyword&gt;&lt;keyword&gt;Recycled concrete aggregate&lt;/keyword&gt;&lt;/keywords&gt;&lt;dates&gt;&lt;year&gt;2017&lt;/year&gt;&lt;/dates&gt;&lt;isbn&gt;0950-0618&lt;/isbn&gt;&lt;urls&gt;&lt;related-urls&gt;&lt;url&gt;http://www.sciencedirect.com/science/article/pii/S0950061817304300&lt;/url&gt;&lt;/related-urls&gt;&lt;/urls&gt;&lt;electronic-resource-num&gt;http://dx.doi.org/10.1016/j.conbuildmat.2017.03.066&lt;/electronic-resource-num&gt;&lt;/record&gt;&lt;/Cite&gt;&lt;/EndNote&gt;</w:instrText>
      </w:r>
      <w:r w:rsidR="00A33D61" w:rsidRPr="002E63C3">
        <w:fldChar w:fldCharType="separate"/>
      </w:r>
      <w:r w:rsidR="00517770" w:rsidRPr="002E63C3">
        <w:rPr>
          <w:noProof/>
        </w:rPr>
        <w:t>(Arrigoni et al., 2017a)</w:t>
      </w:r>
      <w:r w:rsidR="00A33D61" w:rsidRPr="002E63C3">
        <w:fldChar w:fldCharType="end"/>
      </w:r>
      <w:r w:rsidR="00F92D50" w:rsidRPr="002E63C3">
        <w:t>,</w:t>
      </w:r>
      <w:r w:rsidR="00935A5E" w:rsidRPr="002E63C3">
        <w:t xml:space="preserve"> </w:t>
      </w:r>
      <w:r w:rsidR="00F92D50" w:rsidRPr="002E63C3">
        <w:t xml:space="preserve">were </w:t>
      </w:r>
      <w:r w:rsidR="00935A5E" w:rsidRPr="002E63C3">
        <w:t xml:space="preserve">integrated with </w:t>
      </w:r>
      <w:r w:rsidR="00F055FB" w:rsidRPr="002E63C3">
        <w:t xml:space="preserve">new </w:t>
      </w:r>
      <w:r w:rsidR="00A029DD" w:rsidRPr="002E63C3">
        <w:t>information</w:t>
      </w:r>
      <w:r w:rsidR="00F81B73" w:rsidRPr="002E63C3">
        <w:t xml:space="preserve"> </w:t>
      </w:r>
      <w:r w:rsidR="00F81B73" w:rsidRPr="002E63C3">
        <w:lastRenderedPageBreak/>
        <w:t xml:space="preserve">covering </w:t>
      </w:r>
      <w:r w:rsidR="00935A5E" w:rsidRPr="002E63C3">
        <w:t xml:space="preserve">the hygroscopic and </w:t>
      </w:r>
      <w:r w:rsidR="00DD7DB9" w:rsidRPr="002E63C3">
        <w:t xml:space="preserve">microstructural properties of the material to </w:t>
      </w:r>
      <w:r w:rsidR="00A029DD" w:rsidRPr="002E63C3">
        <w:t xml:space="preserve">create </w:t>
      </w:r>
      <w:r w:rsidR="00695606" w:rsidRPr="002E63C3">
        <w:t xml:space="preserve">a full characterization of the construction technique. </w:t>
      </w:r>
    </w:p>
    <w:p w14:paraId="29B3AEF8" w14:textId="5D9BD7D3" w:rsidR="00BA613E" w:rsidRPr="002E63C3" w:rsidRDefault="00BA613E" w:rsidP="008C1ED9"/>
    <w:p w14:paraId="60B3BAFF" w14:textId="1914F72A" w:rsidR="00BA613E" w:rsidRPr="002E63C3" w:rsidRDefault="001D4A87" w:rsidP="00BA613E">
      <w:pPr>
        <w:keepNext/>
        <w:jc w:val="center"/>
      </w:pPr>
      <w:r w:rsidRPr="002E63C3">
        <w:rPr>
          <w:noProof/>
        </w:rPr>
        <w:drawing>
          <wp:inline distT="0" distB="0" distL="0" distR="0" wp14:anchorId="545AD814" wp14:editId="1B723015">
            <wp:extent cx="5943600" cy="3962400"/>
            <wp:effectExtent l="0" t="0" r="0" b="0"/>
            <wp:docPr id="1" name="Immagine 1" descr="Immagine che contiene edificio, terra&#10;&#10;Descrizione generata con affidabilità molto elev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9 HERA Projects High res.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43600" cy="3962400"/>
                    </a:xfrm>
                    <a:prstGeom prst="rect">
                      <a:avLst/>
                    </a:prstGeom>
                  </pic:spPr>
                </pic:pic>
              </a:graphicData>
            </a:graphic>
          </wp:inline>
        </w:drawing>
      </w:r>
    </w:p>
    <w:p w14:paraId="3EB39763" w14:textId="11AA531A" w:rsidR="00BA613E" w:rsidRPr="002E63C3" w:rsidRDefault="00BA613E" w:rsidP="00BA613E">
      <w:pPr>
        <w:pStyle w:val="Caption"/>
        <w:jc w:val="center"/>
      </w:pPr>
      <w:bookmarkStart w:id="3" w:name="_Ref496794808"/>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1</w:t>
      </w:r>
      <w:r w:rsidRPr="002E63C3">
        <w:fldChar w:fldCharType="end"/>
      </w:r>
      <w:bookmarkEnd w:id="3"/>
      <w:r w:rsidRPr="002E63C3">
        <w:t>. Example of a Rammed Earth house</w:t>
      </w:r>
      <w:r w:rsidR="007A67B0" w:rsidRPr="002E63C3">
        <w:t xml:space="preserve"> manufactured exclusively from RCA (with cement and oxides added for strength and colour respectively)</w:t>
      </w:r>
      <w:r w:rsidR="00F70AEB" w:rsidRPr="002E63C3">
        <w:t xml:space="preserve"> in Perth, Australia</w:t>
      </w:r>
      <w:r w:rsidRPr="002E63C3">
        <w:t xml:space="preserve"> (credit: </w:t>
      </w:r>
      <w:r w:rsidR="00F50780" w:rsidRPr="002E63C3">
        <w:t>H</w:t>
      </w:r>
      <w:r w:rsidR="009B2390" w:rsidRPr="002E63C3">
        <w:t>era</w:t>
      </w:r>
      <w:r w:rsidR="00F50780" w:rsidRPr="002E63C3">
        <w:t xml:space="preserve"> </w:t>
      </w:r>
      <w:r w:rsidR="001D4A87" w:rsidRPr="002E63C3">
        <w:t>E</w:t>
      </w:r>
      <w:r w:rsidR="00F50780" w:rsidRPr="002E63C3">
        <w:t xml:space="preserve">ngineering </w:t>
      </w:r>
      <w:r w:rsidR="005D1177" w:rsidRPr="002E63C3">
        <w:fldChar w:fldCharType="begin"/>
      </w:r>
      <w:r w:rsidR="005D1177" w:rsidRPr="002E63C3">
        <w:instrText xml:space="preserve"> ADDIN EN.CITE &lt;EndNote&gt;&lt;Cite ExcludeYear="1"&gt;&lt;Author&gt;Hera Engineering Pty Ltd.&lt;/Author&gt;&lt;RecNum&gt;569&lt;/RecNum&gt;&lt;DisplayText&gt;(Hera Engineering Pty Ltd.)&lt;/DisplayText&gt;&lt;record&gt;&lt;rec-number&gt;569&lt;/rec-number&gt;&lt;foreign-keys&gt;&lt;key app="EN" db-id="09vx5zvx3f0peaereat5daa2dtta92ztd2de" timestamp="1519845352"&gt;569&lt;/key&gt;&lt;/foreign-keys&gt;&lt;ref-type name="Web Page"&gt;12&lt;/ref-type&gt;&lt;contributors&gt;&lt;authors&gt;&lt;author&gt;Hera Engineering Pty Ltd.,&lt;/author&gt;&lt;/authors&gt;&lt;/contributors&gt;&lt;titles&gt;&lt;title&gt;426 Cambridge Street - Rammed Earth house&lt;/title&gt;&lt;/titles&gt;&lt;volume&gt;2018&lt;/volume&gt;&lt;number&gt;28 February&lt;/number&gt;&lt;dates&gt;&lt;/dates&gt;&lt;urls&gt;&lt;related-urls&gt;&lt;url&gt;&lt;style face="underline" font="default" size="100%"&gt;http://hera.net.au/projects/426-cambridge-street-rammed-earth-house/&lt;/style&gt;&lt;/url&gt;&lt;/related-urls&gt;&lt;/urls&gt;&lt;/record&gt;&lt;/Cite&gt;&lt;/EndNote&gt;</w:instrText>
      </w:r>
      <w:r w:rsidR="005D1177" w:rsidRPr="002E63C3">
        <w:fldChar w:fldCharType="separate"/>
      </w:r>
      <w:r w:rsidR="005D1177" w:rsidRPr="002E63C3">
        <w:rPr>
          <w:noProof/>
        </w:rPr>
        <w:t>(Hera Engineering Pty Ltd.)</w:t>
      </w:r>
      <w:r w:rsidR="005D1177" w:rsidRPr="002E63C3">
        <w:fldChar w:fldCharType="end"/>
      </w:r>
      <w:r w:rsidRPr="002E63C3">
        <w:t>)</w:t>
      </w:r>
    </w:p>
    <w:p w14:paraId="68189D64" w14:textId="7B56EEA9" w:rsidR="00192DBF" w:rsidRPr="002E63C3" w:rsidRDefault="00192DBF" w:rsidP="008C1ED9"/>
    <w:p w14:paraId="135AE2F9" w14:textId="77777777" w:rsidR="009007DE" w:rsidRPr="002E63C3" w:rsidRDefault="00192DBF" w:rsidP="008C1ED9">
      <w:pPr>
        <w:pStyle w:val="Heading1"/>
        <w:numPr>
          <w:ilvl w:val="0"/>
          <w:numId w:val="2"/>
        </w:numPr>
      </w:pPr>
      <w:r w:rsidRPr="002E63C3">
        <w:lastRenderedPageBreak/>
        <w:t>MATERIALS AND METHODS</w:t>
      </w:r>
    </w:p>
    <w:p w14:paraId="20C227C0" w14:textId="05A2B90C" w:rsidR="00FD462C" w:rsidRPr="002E63C3" w:rsidRDefault="00FD462C" w:rsidP="008C1ED9">
      <w:pPr>
        <w:pStyle w:val="Heading2"/>
        <w:numPr>
          <w:ilvl w:val="1"/>
          <w:numId w:val="2"/>
        </w:numPr>
      </w:pPr>
      <w:r w:rsidRPr="002E63C3">
        <w:t>M</w:t>
      </w:r>
      <w:r w:rsidR="00005A8B" w:rsidRPr="002E63C3">
        <w:t>aterials</w:t>
      </w:r>
    </w:p>
    <w:p w14:paraId="537BBA8E" w14:textId="77777777" w:rsidR="009007DE" w:rsidRPr="002E63C3" w:rsidRDefault="009007DE" w:rsidP="008C1ED9">
      <w:pPr>
        <w:pStyle w:val="Heading2"/>
        <w:numPr>
          <w:ilvl w:val="2"/>
          <w:numId w:val="2"/>
        </w:numPr>
      </w:pPr>
      <w:r w:rsidRPr="002E63C3">
        <w:t>Recycled Concrete Aggregate</w:t>
      </w:r>
    </w:p>
    <w:p w14:paraId="4CB0B034" w14:textId="7F972CC7" w:rsidR="002E0C58" w:rsidRPr="002E63C3" w:rsidRDefault="00FD462C" w:rsidP="008C1ED9">
      <w:r w:rsidRPr="002E63C3">
        <w:t xml:space="preserve">RCA </w:t>
      </w:r>
      <w:r w:rsidR="00CF16D3" w:rsidRPr="002E63C3">
        <w:t>was obtained</w:t>
      </w:r>
      <w:r w:rsidRPr="002E63C3">
        <w:t xml:space="preserve"> from demolished structures in the metropolitan area of Perth, Western Australia.</w:t>
      </w:r>
      <w:r w:rsidR="00CF16D3" w:rsidRPr="002E63C3">
        <w:t xml:space="preserve"> </w:t>
      </w:r>
      <w:r w:rsidR="00945519" w:rsidRPr="002E63C3">
        <w:t>Aggregate sizes were predominantly between 0.6 and 19mm (i.e. sand and gravel grains</w:t>
      </w:r>
      <w:r w:rsidR="00996B4E" w:rsidRPr="002E63C3">
        <w:t xml:space="preserve">). </w:t>
      </w:r>
      <w:r w:rsidR="00945519" w:rsidRPr="002E63C3">
        <w:t xml:space="preserve">Specimens </w:t>
      </w:r>
      <w:r w:rsidR="00CD65BE" w:rsidRPr="002E63C3">
        <w:t xml:space="preserve">tested </w:t>
      </w:r>
      <w:r w:rsidR="00945519" w:rsidRPr="002E63C3">
        <w:t xml:space="preserve">either comprised solely RCA and stabiliser or a mixture of RCA, </w:t>
      </w:r>
      <w:r w:rsidR="000A7EC7" w:rsidRPr="002E63C3">
        <w:t>“</w:t>
      </w:r>
      <w:r w:rsidR="000A7EC7" w:rsidRPr="002E63C3">
        <w:t>artificial</w:t>
      </w:r>
      <w:r w:rsidR="000A7EC7" w:rsidRPr="002E63C3">
        <w:t>”</w:t>
      </w:r>
      <w:r w:rsidR="000A7EC7" w:rsidRPr="002E63C3">
        <w:t xml:space="preserve"> </w:t>
      </w:r>
      <w:r w:rsidR="00945519" w:rsidRPr="002E63C3">
        <w:t xml:space="preserve">soil </w:t>
      </w:r>
      <w:r w:rsidR="000A7EC7" w:rsidRPr="002E63C3">
        <w:t xml:space="preserve">(described in the following sections) </w:t>
      </w:r>
      <w:r w:rsidR="00945519" w:rsidRPr="002E63C3">
        <w:t>and stabilisers. The entire grading was used w</w:t>
      </w:r>
      <w:r w:rsidR="008441F8" w:rsidRPr="002E63C3">
        <w:t xml:space="preserve">hen RCA </w:t>
      </w:r>
      <w:r w:rsidR="00945519" w:rsidRPr="002E63C3">
        <w:t>was the only constituent</w:t>
      </w:r>
      <w:r w:rsidR="008441F8" w:rsidRPr="002E63C3">
        <w:t xml:space="preserve">; when RCA was </w:t>
      </w:r>
      <w:r w:rsidR="00945519" w:rsidRPr="002E63C3">
        <w:t>paired with soil</w:t>
      </w:r>
      <w:r w:rsidR="008441F8" w:rsidRPr="002E63C3">
        <w:t xml:space="preserve">, </w:t>
      </w:r>
      <w:r w:rsidR="00945519" w:rsidRPr="002E63C3">
        <w:t>RCA</w:t>
      </w:r>
      <w:r w:rsidR="008441F8" w:rsidRPr="002E63C3">
        <w:t xml:space="preserve"> </w:t>
      </w:r>
      <w:r w:rsidR="00945519" w:rsidRPr="002E63C3">
        <w:t xml:space="preserve">size </w:t>
      </w:r>
      <w:r w:rsidR="008441F8" w:rsidRPr="002E63C3">
        <w:t xml:space="preserve">fraction smaller than 6 mm and greater than 19 mm were discarded for a better control of the final granulometry. </w:t>
      </w:r>
      <w:r w:rsidR="001A24B3" w:rsidRPr="002E63C3">
        <w:t>X</w:t>
      </w:r>
      <w:r w:rsidR="00234292" w:rsidRPr="002E63C3">
        <w:t>-Ray Diffraction (XRD) analyse</w:t>
      </w:r>
      <w:r w:rsidR="001A24B3" w:rsidRPr="002E63C3">
        <w:t xml:space="preserve">s on RCA samples </w:t>
      </w:r>
      <w:r w:rsidR="00D66FC1" w:rsidRPr="002E63C3">
        <w:t>(</w:t>
      </w:r>
      <w:r w:rsidR="00D66FC1" w:rsidRPr="002E63C3">
        <w:fldChar w:fldCharType="begin"/>
      </w:r>
      <w:r w:rsidR="00D66FC1" w:rsidRPr="002E63C3">
        <w:instrText xml:space="preserve"> REF _Ref503005934 \h </w:instrText>
      </w:r>
      <w:r w:rsidR="0067484E" w:rsidRPr="002E63C3">
        <w:instrText xml:space="preserve"> \* MERGEFORMAT </w:instrText>
      </w:r>
      <w:r w:rsidR="00D66FC1" w:rsidRPr="002E63C3">
        <w:fldChar w:fldCharType="separate"/>
      </w:r>
      <w:r w:rsidR="009C464C" w:rsidRPr="002E63C3">
        <w:t xml:space="preserve">Figure </w:t>
      </w:r>
      <w:r w:rsidR="009C464C" w:rsidRPr="002E63C3">
        <w:rPr>
          <w:noProof/>
        </w:rPr>
        <w:t>2</w:t>
      </w:r>
      <w:r w:rsidR="00D66FC1" w:rsidRPr="002E63C3">
        <w:fldChar w:fldCharType="end"/>
      </w:r>
      <w:r w:rsidR="00D66FC1" w:rsidRPr="002E63C3">
        <w:t xml:space="preserve">) </w:t>
      </w:r>
      <w:r w:rsidR="001A24B3" w:rsidRPr="002E63C3">
        <w:t>revealed the</w:t>
      </w:r>
      <w:r w:rsidR="00234292" w:rsidRPr="002E63C3">
        <w:t xml:space="preserve"> presence of</w:t>
      </w:r>
      <w:r w:rsidR="00D66FC1" w:rsidRPr="002E63C3">
        <w:t xml:space="preserve"> Quartz (SiO</w:t>
      </w:r>
      <w:r w:rsidR="00D66FC1" w:rsidRPr="002E63C3">
        <w:rPr>
          <w:vertAlign w:val="subscript"/>
        </w:rPr>
        <w:t>2</w:t>
      </w:r>
      <w:r w:rsidR="00D66FC1" w:rsidRPr="002E63C3">
        <w:t>), Calcite (CaCO</w:t>
      </w:r>
      <w:r w:rsidR="00D66FC1" w:rsidRPr="002E63C3">
        <w:rPr>
          <w:vertAlign w:val="subscript"/>
        </w:rPr>
        <w:t>3</w:t>
      </w:r>
      <w:r w:rsidR="00D66FC1" w:rsidRPr="002E63C3">
        <w:t>), Anorthite (CaAl</w:t>
      </w:r>
      <w:r w:rsidR="00D66FC1" w:rsidRPr="002E63C3">
        <w:rPr>
          <w:vertAlign w:val="subscript"/>
        </w:rPr>
        <w:t>2</w:t>
      </w:r>
      <w:r w:rsidR="00D66FC1" w:rsidRPr="002E63C3">
        <w:t>Si</w:t>
      </w:r>
      <w:r w:rsidR="00D66FC1" w:rsidRPr="002E63C3">
        <w:rPr>
          <w:vertAlign w:val="subscript"/>
        </w:rPr>
        <w:t>2</w:t>
      </w:r>
      <w:r w:rsidR="00D66FC1" w:rsidRPr="002E63C3">
        <w:t>O</w:t>
      </w:r>
      <w:r w:rsidR="00D66FC1" w:rsidRPr="002E63C3">
        <w:rPr>
          <w:vertAlign w:val="subscript"/>
        </w:rPr>
        <w:t>8</w:t>
      </w:r>
      <w:r w:rsidR="00D66FC1" w:rsidRPr="002E63C3">
        <w:t>), and traces of Larnite (C</w:t>
      </w:r>
      <w:r w:rsidR="00D66FC1" w:rsidRPr="002E63C3">
        <w:rPr>
          <w:vertAlign w:val="subscript"/>
        </w:rPr>
        <w:t>2</w:t>
      </w:r>
      <w:r w:rsidR="00D66FC1" w:rsidRPr="002E63C3">
        <w:t>S, Ca</w:t>
      </w:r>
      <w:r w:rsidR="00D66FC1" w:rsidRPr="002E63C3">
        <w:rPr>
          <w:vertAlign w:val="subscript"/>
        </w:rPr>
        <w:t>2</w:t>
      </w:r>
      <w:r w:rsidR="00D66FC1" w:rsidRPr="002E63C3">
        <w:t>SiO</w:t>
      </w:r>
      <w:r w:rsidR="00D66FC1" w:rsidRPr="002E63C3">
        <w:rPr>
          <w:vertAlign w:val="subscript"/>
        </w:rPr>
        <w:t>4</w:t>
      </w:r>
      <w:r w:rsidR="00D66FC1" w:rsidRPr="002E63C3">
        <w:t>) phase. The latter indicates the presence of residual un-hydrated cement in the RCA, while the presence of Anorthite c</w:t>
      </w:r>
      <w:r w:rsidR="00CD65BE" w:rsidRPr="002E63C3">
        <w:t>ould</w:t>
      </w:r>
      <w:r w:rsidR="00D66FC1" w:rsidRPr="002E63C3">
        <w:t xml:space="preserve"> be attributed to the presence of bricks or other ceramic contaminants </w:t>
      </w:r>
      <w:r w:rsidR="00E53B01" w:rsidRPr="002E63C3">
        <w:fldChar w:fldCharType="begin"/>
      </w:r>
      <w:r w:rsidR="00517770" w:rsidRPr="002E63C3">
        <w:instrText xml:space="preserve"> ADDIN EN.CITE &lt;EndNote&gt;&lt;Cite&gt;&lt;Author&gt;Ahmad&lt;/Author&gt;&lt;Year&gt;2016&lt;/Year&gt;&lt;RecNum&gt;540&lt;/RecNum&gt;&lt;DisplayText&gt;(Ahmad and Iqbal, 2016)&lt;/DisplayText&gt;&lt;record&gt;&lt;rec-number&gt;540&lt;/rec-number&gt;&lt;foreign-keys&gt;&lt;key app="EN" db-id="09vx5zvx3f0peaereat5daa2dtta92ztd2de" timestamp="1515239311"&gt;540&lt;/key&gt;&lt;key app="ENWeb" db-id=""&gt;0&lt;/key&gt;&lt;/foreign-keys&gt;&lt;ref-type name="Journal Article"&gt;17&lt;/ref-type&gt;&lt;contributors&gt;&lt;authors&gt;&lt;author&gt;Ahmad, Safeer&lt;/author&gt;&lt;author&gt;Iqbal, Yaseen&lt;/author&gt;&lt;/authors&gt;&lt;/contributors&gt;&lt;titles&gt;&lt;title&gt;Phase evolution and microstructure-property relationship in red clay bricks&lt;/title&gt;&lt;secondary-title&gt;Journal of Ceramic Processing Research&lt;/secondary-title&gt;&lt;/titles&gt;&lt;periodical&gt;&lt;full-title&gt;Journal of Ceramic Processing Research&lt;/full-title&gt;&lt;abbr-1&gt;J. Ceram. Process. Res.&lt;/abbr-1&gt;&lt;/periodical&gt;&lt;pages&gt;373-379&lt;/pages&gt;&lt;volume&gt;17&lt;/volume&gt;&lt;number&gt;4&lt;/number&gt;&lt;dates&gt;&lt;year&gt;2016&lt;/year&gt;&lt;/dates&gt;&lt;urls&gt;&lt;/urls&gt;&lt;/record&gt;&lt;/Cite&gt;&lt;/EndNote&gt;</w:instrText>
      </w:r>
      <w:r w:rsidR="00E53B01" w:rsidRPr="002E63C3">
        <w:fldChar w:fldCharType="separate"/>
      </w:r>
      <w:r w:rsidR="00517770" w:rsidRPr="002E63C3">
        <w:rPr>
          <w:noProof/>
        </w:rPr>
        <w:t>(Ahmad and Iqbal, 2016)</w:t>
      </w:r>
      <w:r w:rsidR="00E53B01" w:rsidRPr="002E63C3">
        <w:fldChar w:fldCharType="end"/>
      </w:r>
      <w:r w:rsidR="000067C0" w:rsidRPr="002E63C3">
        <w:t>.</w:t>
      </w:r>
      <w:r w:rsidR="00234292" w:rsidRPr="002E63C3">
        <w:t xml:space="preserve"> </w:t>
      </w:r>
    </w:p>
    <w:p w14:paraId="023C6AD6" w14:textId="4C0C510A" w:rsidR="00D66FC1" w:rsidRPr="002E63C3" w:rsidRDefault="00D66FC1" w:rsidP="008C1ED9"/>
    <w:p w14:paraId="496FE3DA" w14:textId="4B01D9F0" w:rsidR="00D66FC1" w:rsidRPr="002E63C3" w:rsidRDefault="001E0DC0" w:rsidP="00D66FC1">
      <w:pPr>
        <w:keepNext/>
      </w:pPr>
      <w:r w:rsidRPr="002E63C3">
        <w:rPr>
          <w:noProof/>
        </w:rPr>
        <w:lastRenderedPageBreak/>
        <w:drawing>
          <wp:inline distT="0" distB="0" distL="0" distR="0" wp14:anchorId="2112AFB2" wp14:editId="26595B6E">
            <wp:extent cx="5943600" cy="4547870"/>
            <wp:effectExtent l="0" t="0" r="0" b="5080"/>
            <wp:docPr id="17" name="Picture 17"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 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943600" cy="4547870"/>
                    </a:xfrm>
                    <a:prstGeom prst="rect">
                      <a:avLst/>
                    </a:prstGeom>
                  </pic:spPr>
                </pic:pic>
              </a:graphicData>
            </a:graphic>
          </wp:inline>
        </w:drawing>
      </w:r>
    </w:p>
    <w:p w14:paraId="0F8DCC05" w14:textId="11C0100C" w:rsidR="00D66FC1" w:rsidRPr="002E63C3" w:rsidRDefault="00D66FC1" w:rsidP="00D66FC1">
      <w:pPr>
        <w:pStyle w:val="Caption"/>
        <w:jc w:val="center"/>
      </w:pPr>
      <w:bookmarkStart w:id="4" w:name="_Ref503005934"/>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2</w:t>
      </w:r>
      <w:r w:rsidRPr="002E63C3">
        <w:fldChar w:fldCharType="end"/>
      </w:r>
      <w:bookmarkEnd w:id="4"/>
      <w:r w:rsidRPr="002E63C3">
        <w:t>. X-Ray Diffraction pattern of recycled concrete aggregates.</w:t>
      </w:r>
    </w:p>
    <w:p w14:paraId="316493D5" w14:textId="77777777" w:rsidR="008441F8" w:rsidRPr="002E63C3" w:rsidRDefault="008441F8" w:rsidP="008C1ED9">
      <w:pPr>
        <w:pStyle w:val="Heading2"/>
        <w:numPr>
          <w:ilvl w:val="2"/>
          <w:numId w:val="2"/>
        </w:numPr>
      </w:pPr>
      <w:r w:rsidRPr="002E63C3">
        <w:t>Mixtures</w:t>
      </w:r>
    </w:p>
    <w:p w14:paraId="7A881D27" w14:textId="4DEB67FE" w:rsidR="008441F8" w:rsidRPr="002E63C3" w:rsidRDefault="00C40A5A" w:rsidP="008C1ED9">
      <w:r w:rsidRPr="002E63C3">
        <w:t xml:space="preserve">The primary constituent of traditional RE is inorganic sub-soil taken from deposits found beneath organic topsoil. As </w:t>
      </w:r>
      <w:r w:rsidR="00105380" w:rsidRPr="002E63C3">
        <w:t>soil</w:t>
      </w:r>
      <w:r w:rsidRPr="002E63C3">
        <w:t xml:space="preserve"> </w:t>
      </w:r>
      <w:r w:rsidR="002E78AF" w:rsidRPr="002E63C3">
        <w:t>characteristics are</w:t>
      </w:r>
      <w:r w:rsidRPr="002E63C3">
        <w:t xml:space="preserve"> site specific</w:t>
      </w:r>
      <w:r w:rsidR="00105380" w:rsidRPr="002E63C3">
        <w:t xml:space="preserve"> and highly variable</w:t>
      </w:r>
      <w:r w:rsidRPr="002E63C3">
        <w:t xml:space="preserve">, for this study it was decided to create artificial earth mixes to allow </w:t>
      </w:r>
      <w:r w:rsidR="00412415" w:rsidRPr="002E63C3">
        <w:t xml:space="preserve">for repeatable </w:t>
      </w:r>
      <w:r w:rsidRPr="002E63C3">
        <w:t xml:space="preserve">results. To determine the effect </w:t>
      </w:r>
      <w:r w:rsidR="00CC19D8" w:rsidRPr="002E63C3">
        <w:t xml:space="preserve">of </w:t>
      </w:r>
      <w:r w:rsidRPr="002E63C3">
        <w:t>RCA</w:t>
      </w:r>
      <w:r w:rsidR="006A6B35" w:rsidRPr="002E63C3">
        <w:t xml:space="preserve"> substitution</w:t>
      </w:r>
      <w:r w:rsidRPr="002E63C3">
        <w:t xml:space="preserve"> on </w:t>
      </w:r>
      <w:r w:rsidR="00D041E0" w:rsidRPr="002E63C3">
        <w:t xml:space="preserve">RE </w:t>
      </w:r>
      <w:r w:rsidRPr="002E63C3">
        <w:t>compressive strength two testing groups</w:t>
      </w:r>
      <w:r w:rsidR="00105380" w:rsidRPr="002E63C3">
        <w:t>, each comprising one artificial soil and varying amounts of RCA,</w:t>
      </w:r>
      <w:r w:rsidRPr="002E63C3">
        <w:t xml:space="preserve"> were established</w:t>
      </w:r>
      <w:r w:rsidR="006E093E" w:rsidRPr="002E63C3">
        <w:t xml:space="preserve">, as shown in </w:t>
      </w:r>
      <w:r w:rsidR="006E093E" w:rsidRPr="002E63C3">
        <w:rPr>
          <w:color w:val="FF0000"/>
        </w:rPr>
        <w:fldChar w:fldCharType="begin"/>
      </w:r>
      <w:r w:rsidR="006E093E" w:rsidRPr="002E63C3">
        <w:rPr>
          <w:color w:val="FF0000"/>
        </w:rPr>
        <w:instrText xml:space="preserve"> REF _Ref494105578 \h  \* MERGEFORMAT </w:instrText>
      </w:r>
      <w:r w:rsidR="006E093E" w:rsidRPr="002E63C3">
        <w:rPr>
          <w:color w:val="FF0000"/>
        </w:rPr>
      </w:r>
      <w:r w:rsidR="006E093E" w:rsidRPr="002E63C3">
        <w:rPr>
          <w:color w:val="FF0000"/>
        </w:rPr>
        <w:fldChar w:fldCharType="separate"/>
      </w:r>
      <w:r w:rsidR="009C464C" w:rsidRPr="002E63C3">
        <w:t xml:space="preserve">Table </w:t>
      </w:r>
      <w:r w:rsidR="009C464C" w:rsidRPr="002E63C3">
        <w:rPr>
          <w:noProof/>
        </w:rPr>
        <w:t>1</w:t>
      </w:r>
      <w:r w:rsidR="006E093E" w:rsidRPr="002E63C3">
        <w:rPr>
          <w:color w:val="FF0000"/>
        </w:rPr>
        <w:fldChar w:fldCharType="end"/>
      </w:r>
      <w:r w:rsidR="006E093E" w:rsidRPr="002E63C3">
        <w:t>.</w:t>
      </w:r>
      <w:r w:rsidRPr="002E63C3">
        <w:t xml:space="preserve"> Each group consisted of a benchmark mix (0% RCA replacement) and 3 mixes with respectively 25, 50 and 75% by mass of R</w:t>
      </w:r>
      <w:r w:rsidR="00741058" w:rsidRPr="002E63C3">
        <w:t xml:space="preserve">CA substitution. Furthermore, </w:t>
      </w:r>
      <w:r w:rsidRPr="002E63C3">
        <w:t>batch</w:t>
      </w:r>
      <w:r w:rsidR="00741058" w:rsidRPr="002E63C3">
        <w:t>es</w:t>
      </w:r>
      <w:r w:rsidRPr="002E63C3">
        <w:t xml:space="preserve"> made only of RCA w</w:t>
      </w:r>
      <w:r w:rsidR="00741058" w:rsidRPr="002E63C3">
        <w:t>ere</w:t>
      </w:r>
      <w:r w:rsidRPr="002E63C3">
        <w:t xml:space="preserve"> tested.</w:t>
      </w:r>
      <w:r w:rsidR="000127C0" w:rsidRPr="002E63C3">
        <w:t xml:space="preserve"> A summary of all the mixtures prepared is </w:t>
      </w:r>
      <w:r w:rsidR="006E093E" w:rsidRPr="002E63C3">
        <w:t xml:space="preserve">also </w:t>
      </w:r>
      <w:r w:rsidR="000127C0" w:rsidRPr="002E63C3">
        <w:t>presented in</w:t>
      </w:r>
      <w:r w:rsidR="000127C0" w:rsidRPr="002E63C3">
        <w:rPr>
          <w:color w:val="FF0000"/>
        </w:rPr>
        <w:t xml:space="preserve"> </w:t>
      </w:r>
      <w:r w:rsidR="000127C0" w:rsidRPr="002E63C3">
        <w:rPr>
          <w:color w:val="FF0000"/>
        </w:rPr>
        <w:fldChar w:fldCharType="begin"/>
      </w:r>
      <w:r w:rsidR="000127C0" w:rsidRPr="002E63C3">
        <w:rPr>
          <w:color w:val="FF0000"/>
        </w:rPr>
        <w:instrText xml:space="preserve"> REF _Ref494105578 \h  \* MERGEFORMAT </w:instrText>
      </w:r>
      <w:r w:rsidR="000127C0" w:rsidRPr="002E63C3">
        <w:rPr>
          <w:color w:val="FF0000"/>
        </w:rPr>
      </w:r>
      <w:r w:rsidR="000127C0" w:rsidRPr="002E63C3">
        <w:rPr>
          <w:color w:val="FF0000"/>
        </w:rPr>
        <w:fldChar w:fldCharType="separate"/>
      </w:r>
      <w:r w:rsidR="009C464C" w:rsidRPr="002E63C3">
        <w:t xml:space="preserve">Table </w:t>
      </w:r>
      <w:r w:rsidR="009C464C" w:rsidRPr="002E63C3">
        <w:rPr>
          <w:noProof/>
        </w:rPr>
        <w:t>1</w:t>
      </w:r>
      <w:r w:rsidR="000127C0" w:rsidRPr="002E63C3">
        <w:rPr>
          <w:color w:val="FF0000"/>
        </w:rPr>
        <w:fldChar w:fldCharType="end"/>
      </w:r>
      <w:r w:rsidR="000127C0" w:rsidRPr="002E63C3">
        <w:t xml:space="preserve">. </w:t>
      </w:r>
      <w:r w:rsidR="00BC7D9C" w:rsidRPr="002E63C3">
        <w:t xml:space="preserve">The first benchmark was a Crushed Limestone (CL) typically used in Western Australia in RE projects, owing to its </w:t>
      </w:r>
      <w:r w:rsidR="00BC7D9C" w:rsidRPr="002E63C3">
        <w:lastRenderedPageBreak/>
        <w:t xml:space="preserve">ready availability. </w:t>
      </w:r>
      <w:r w:rsidR="001A24B3" w:rsidRPr="002E63C3">
        <w:t xml:space="preserve">The </w:t>
      </w:r>
      <w:r w:rsidR="00BC7D9C" w:rsidRPr="002E63C3">
        <w:t xml:space="preserve">second </w:t>
      </w:r>
      <w:r w:rsidR="001A24B3" w:rsidRPr="002E63C3">
        <w:t>benchmark mix</w:t>
      </w:r>
      <w:r w:rsidRPr="002E63C3">
        <w:t xml:space="preserve"> </w:t>
      </w:r>
      <w:r w:rsidR="00741058" w:rsidRPr="002E63C3">
        <w:t>wa</w:t>
      </w:r>
      <w:r w:rsidRPr="002E63C3">
        <w:t xml:space="preserve">s an </w:t>
      </w:r>
      <w:r w:rsidR="00412415" w:rsidRPr="002E63C3">
        <w:t>“</w:t>
      </w:r>
      <w:r w:rsidR="00412415" w:rsidRPr="002E63C3">
        <w:t>engineered</w:t>
      </w:r>
      <w:r w:rsidR="00412415" w:rsidRPr="002E63C3">
        <w:t>”</w:t>
      </w:r>
      <w:r w:rsidR="002E78AF" w:rsidRPr="002E63C3">
        <w:t xml:space="preserve"> </w:t>
      </w:r>
      <w:r w:rsidRPr="002E63C3">
        <w:t xml:space="preserve">soil created using </w:t>
      </w:r>
      <w:r w:rsidR="00C90EAA">
        <w:t>K</w:t>
      </w:r>
      <w:r w:rsidRPr="002E63C3">
        <w:t>aolin clay (10%</w:t>
      </w:r>
      <w:r w:rsidR="00F6042D" w:rsidRPr="002E63C3">
        <w:t>, PL=27%, LL=61%</w:t>
      </w:r>
      <w:r w:rsidR="00AD1821" w:rsidRPr="002E63C3">
        <w:t xml:space="preserve"> </w:t>
      </w:r>
      <w:r w:rsidR="00B518AB" w:rsidRPr="002E63C3">
        <w:fldChar w:fldCharType="begin"/>
      </w:r>
      <w:r w:rsidR="00517770" w:rsidRPr="002E63C3">
        <w:instrText xml:space="preserve"> ADDIN EN.CITE &lt;EndNote&gt;&lt;Cite&gt;&lt;Author&gt;Cocjin&lt;/Author&gt;&lt;Year&gt;2014&lt;/Year&gt;&lt;RecNum&gt;538&lt;/RecNum&gt;&lt;DisplayText&gt;(Cocjin et al., 2014)&lt;/DisplayText&gt;&lt;record&gt;&lt;rec-number&gt;538&lt;/rec-number&gt;&lt;foreign-keys&gt;&lt;key app="EN" db-id="09vx5zvx3f0peaereat5daa2dtta92ztd2de" timestamp="1512381004"&gt;538&lt;/key&gt;&lt;key app="ENWeb" db-id=""&gt;0&lt;/key&gt;&lt;/foreign-keys&gt;&lt;ref-type name="Journal Article"&gt;17&lt;/ref-type&gt;&lt;contributors&gt;&lt;authors&gt;&lt;author&gt;Cocjin, M. L.&lt;/author&gt;&lt;author&gt;Gourvenec, S. M.&lt;/author&gt;&lt;author&gt;White, D. J.&lt;/author&gt;&lt;author&gt;Randolph, M. F.&lt;/author&gt;&lt;/authors&gt;&lt;/contributors&gt;&lt;titles&gt;&lt;title&gt;Tolerably mobile subsea foundations </w:instrText>
      </w:r>
      <w:r w:rsidR="00517770" w:rsidRPr="002E63C3">
        <w:instrText>–</w:instrText>
      </w:r>
      <w:r w:rsidR="00517770" w:rsidRPr="002E63C3">
        <w:instrText xml:space="preserve"> observations of performance&lt;/title&gt;&lt;secondary-title&gt;G</w:instrText>
      </w:r>
      <w:r w:rsidR="00517770" w:rsidRPr="002E63C3">
        <w:instrText>é</w:instrText>
      </w:r>
      <w:r w:rsidR="00517770" w:rsidRPr="002E63C3">
        <w:instrText>otechnique&lt;/secondary-title&gt;&lt;/titles&gt;&lt;periodical&gt;&lt;full-title&gt;G</w:instrText>
      </w:r>
      <w:r w:rsidR="00517770" w:rsidRPr="002E63C3">
        <w:instrText>é</w:instrText>
      </w:r>
      <w:r w:rsidR="00517770" w:rsidRPr="002E63C3">
        <w:instrText>otechnique&lt;/full-title&gt;&lt;/periodical&gt;&lt;pages&gt;895-909&lt;/pages&gt;&lt;volume&gt;64&lt;/volume&gt;&lt;number&gt;11&lt;/number&gt;&lt;section&gt;895&lt;/section&gt;&lt;dates&gt;&lt;year&gt;2014&lt;/year&gt;&lt;/dates&gt;&lt;isbn&gt;0016-8505&amp;#xD;1751-7656&lt;/isbn&gt;&lt;urls&gt;&lt;/urls&gt;&lt;electronic-resource-num&gt;10.1680/geot.14.P.098&lt;/electronic-resource-num&gt;&lt;/record&gt;&lt;/Cite&gt;&lt;/EndNote&gt;</w:instrText>
      </w:r>
      <w:r w:rsidR="00B518AB" w:rsidRPr="002E63C3">
        <w:fldChar w:fldCharType="separate"/>
      </w:r>
      <w:r w:rsidR="00517770" w:rsidRPr="002E63C3">
        <w:rPr>
          <w:noProof/>
        </w:rPr>
        <w:t>(Cocjin et al., 2014)</w:t>
      </w:r>
      <w:r w:rsidR="00B518AB" w:rsidRPr="002E63C3">
        <w:fldChar w:fldCharType="end"/>
      </w:r>
      <w:r w:rsidRPr="002E63C3">
        <w:t>), silica flour (to simulate silt</w:t>
      </w:r>
      <w:r w:rsidR="001A24B3" w:rsidRPr="002E63C3">
        <w:t xml:space="preserve"> </w:t>
      </w:r>
      <w:r w:rsidRPr="002E63C3">
        <w:t>particles, 20%), clean sand (50%) and 10</w:t>
      </w:r>
      <w:r w:rsidR="00E16BB0" w:rsidRPr="002E63C3">
        <w:t>-</w:t>
      </w:r>
      <w:r w:rsidRPr="002E63C3">
        <w:t>mm blue aggregate (20%)</w:t>
      </w:r>
      <w:r w:rsidR="001A24B3" w:rsidRPr="002E63C3">
        <w:t xml:space="preserve"> and will be referred to as Engineered Soil (ES)</w:t>
      </w:r>
      <w:r w:rsidRPr="002E63C3">
        <w:t xml:space="preserve">. The </w:t>
      </w:r>
      <w:r w:rsidR="001A24B3" w:rsidRPr="002E63C3">
        <w:t>P</w:t>
      </w:r>
      <w:r w:rsidRPr="002E63C3">
        <w:t xml:space="preserve">article </w:t>
      </w:r>
      <w:r w:rsidR="001A24B3" w:rsidRPr="002E63C3">
        <w:t>Size D</w:t>
      </w:r>
      <w:r w:rsidRPr="002E63C3">
        <w:t xml:space="preserve">istribution (PSD) curves of </w:t>
      </w:r>
      <w:r w:rsidR="001A24B3" w:rsidRPr="002E63C3">
        <w:t>the benchmark mixes</w:t>
      </w:r>
      <w:r w:rsidRPr="002E63C3">
        <w:t xml:space="preserve"> are reported in</w:t>
      </w:r>
      <w:r w:rsidR="001A24B3" w:rsidRPr="002E63C3">
        <w:t xml:space="preserve"> </w:t>
      </w:r>
      <w:r w:rsidR="001A24B3" w:rsidRPr="002E63C3">
        <w:fldChar w:fldCharType="begin"/>
      </w:r>
      <w:r w:rsidR="001A24B3" w:rsidRPr="002E63C3">
        <w:instrText xml:space="preserve"> REF _Ref493841208 \h </w:instrText>
      </w:r>
      <w:r w:rsidR="008C1ED9" w:rsidRPr="002E63C3">
        <w:instrText xml:space="preserve"> \* MERGEFORMAT </w:instrText>
      </w:r>
      <w:r w:rsidR="001A24B3" w:rsidRPr="002E63C3">
        <w:fldChar w:fldCharType="separate"/>
      </w:r>
      <w:r w:rsidR="009C464C" w:rsidRPr="002E63C3">
        <w:t xml:space="preserve">Figure </w:t>
      </w:r>
      <w:r w:rsidR="009C464C" w:rsidRPr="002E63C3">
        <w:rPr>
          <w:noProof/>
        </w:rPr>
        <w:t>3</w:t>
      </w:r>
      <w:r w:rsidR="001A24B3" w:rsidRPr="002E63C3">
        <w:fldChar w:fldCharType="end"/>
      </w:r>
      <w:r w:rsidRPr="002E63C3">
        <w:t xml:space="preserve">. </w:t>
      </w:r>
      <w:r w:rsidR="005F32BE" w:rsidRPr="002E63C3">
        <w:t xml:space="preserve">Portland cement </w:t>
      </w:r>
      <w:r w:rsidR="00741058" w:rsidRPr="002E63C3">
        <w:t>(</w:t>
      </w:r>
      <w:r w:rsidR="00A90EDA">
        <w:t xml:space="preserve">CEM, </w:t>
      </w:r>
      <w:r w:rsidR="00741058" w:rsidRPr="002E63C3">
        <w:t xml:space="preserve">7% by dry mass) </w:t>
      </w:r>
      <w:r w:rsidR="005F32BE" w:rsidRPr="002E63C3">
        <w:t xml:space="preserve">was added to </w:t>
      </w:r>
      <w:r w:rsidR="005D3CEB" w:rsidRPr="002E63C3">
        <w:t xml:space="preserve">all materials to </w:t>
      </w:r>
      <w:r w:rsidR="005F32BE" w:rsidRPr="002E63C3">
        <w:t xml:space="preserve">improve the mechanical resistance of the mixtures. For the </w:t>
      </w:r>
      <w:r w:rsidR="00AA6D48" w:rsidRPr="002E63C3">
        <w:t>batch</w:t>
      </w:r>
      <w:r w:rsidR="00741058" w:rsidRPr="002E63C3">
        <w:t>es</w:t>
      </w:r>
      <w:r w:rsidR="005F32BE" w:rsidRPr="002E63C3">
        <w:t xml:space="preserve"> </w:t>
      </w:r>
      <w:r w:rsidR="005D3CEB" w:rsidRPr="002E63C3">
        <w:t xml:space="preserve">comprising </w:t>
      </w:r>
      <w:r w:rsidR="005F32BE" w:rsidRPr="002E63C3">
        <w:t xml:space="preserve">only RCA, </w:t>
      </w:r>
      <w:r w:rsidR="00AA6D48" w:rsidRPr="002E63C3">
        <w:t xml:space="preserve">additional mixtures </w:t>
      </w:r>
      <w:r w:rsidR="006A6B35" w:rsidRPr="002E63C3">
        <w:t>comprising</w:t>
      </w:r>
      <w:r w:rsidR="00AA6D48" w:rsidRPr="002E63C3">
        <w:t xml:space="preserve"> </w:t>
      </w:r>
      <w:r w:rsidR="00741058" w:rsidRPr="002E63C3">
        <w:t xml:space="preserve">a </w:t>
      </w:r>
      <w:r w:rsidR="00AA6D48" w:rsidRPr="002E63C3">
        <w:t>different amount of cement</w:t>
      </w:r>
      <w:r w:rsidR="00741058" w:rsidRPr="002E63C3">
        <w:t xml:space="preserve"> (i.e. 10%)</w:t>
      </w:r>
      <w:r w:rsidR="00AA6D48" w:rsidRPr="002E63C3">
        <w:t xml:space="preserve"> or by partial replacement of cement</w:t>
      </w:r>
      <w:r w:rsidR="005F32BE" w:rsidRPr="002E63C3">
        <w:t xml:space="preserve"> with </w:t>
      </w:r>
      <w:r w:rsidR="00741058" w:rsidRPr="002E63C3">
        <w:t>f</w:t>
      </w:r>
      <w:r w:rsidR="00AA6D48" w:rsidRPr="002E63C3">
        <w:t xml:space="preserve">ly </w:t>
      </w:r>
      <w:r w:rsidR="00741058" w:rsidRPr="002E63C3">
        <w:t>a</w:t>
      </w:r>
      <w:r w:rsidR="005F32BE" w:rsidRPr="002E63C3">
        <w:t xml:space="preserve">sh </w:t>
      </w:r>
      <w:r w:rsidR="00741058" w:rsidRPr="002E63C3">
        <w:t>(i.e. 5% cement + 5% fly ash</w:t>
      </w:r>
      <w:r w:rsidR="005F32BE" w:rsidRPr="002E63C3">
        <w:t xml:space="preserve">) </w:t>
      </w:r>
      <w:r w:rsidR="00AA6D48" w:rsidRPr="002E63C3">
        <w:t>were</w:t>
      </w:r>
      <w:r w:rsidR="005F32BE" w:rsidRPr="002E63C3">
        <w:t xml:space="preserve"> </w:t>
      </w:r>
      <w:r w:rsidR="005D3CEB" w:rsidRPr="002E63C3">
        <w:t xml:space="preserve">also </w:t>
      </w:r>
      <w:r w:rsidR="005F32BE" w:rsidRPr="002E63C3">
        <w:t>investigate</w:t>
      </w:r>
      <w:r w:rsidR="00AA6D48" w:rsidRPr="002E63C3">
        <w:t xml:space="preserve">d. </w:t>
      </w:r>
      <w:r w:rsidR="00AA6D48" w:rsidRPr="004661E1">
        <w:rPr>
          <w:highlight w:val="yellow"/>
        </w:rPr>
        <w:t>F</w:t>
      </w:r>
      <w:r w:rsidR="00741058" w:rsidRPr="004661E1">
        <w:rPr>
          <w:highlight w:val="yellow"/>
        </w:rPr>
        <w:t xml:space="preserve">ly </w:t>
      </w:r>
      <w:r w:rsidR="00AA6D48" w:rsidRPr="004661E1">
        <w:rPr>
          <w:highlight w:val="yellow"/>
        </w:rPr>
        <w:t>A</w:t>
      </w:r>
      <w:r w:rsidR="00741058" w:rsidRPr="004661E1">
        <w:rPr>
          <w:highlight w:val="yellow"/>
        </w:rPr>
        <w:t>sh (FA)</w:t>
      </w:r>
      <w:r w:rsidR="00AA6D48" w:rsidRPr="004661E1">
        <w:rPr>
          <w:highlight w:val="yellow"/>
        </w:rPr>
        <w:t xml:space="preserve"> </w:t>
      </w:r>
      <w:r w:rsidR="005774DE" w:rsidRPr="004661E1">
        <w:rPr>
          <w:highlight w:val="yellow"/>
        </w:rPr>
        <w:t xml:space="preserve">is </w:t>
      </w:r>
      <w:r w:rsidR="00AA6D48" w:rsidRPr="004661E1">
        <w:rPr>
          <w:highlight w:val="yellow"/>
        </w:rPr>
        <w:t>the residue from coal power plant</w:t>
      </w:r>
      <w:r w:rsidR="005774DE" w:rsidRPr="004661E1">
        <w:rPr>
          <w:highlight w:val="yellow"/>
        </w:rPr>
        <w:t>s</w:t>
      </w:r>
      <w:r w:rsidR="00AA6D48" w:rsidRPr="004661E1">
        <w:rPr>
          <w:highlight w:val="yellow"/>
        </w:rPr>
        <w:t xml:space="preserve"> and </w:t>
      </w:r>
      <w:r w:rsidR="005774DE" w:rsidRPr="004661E1">
        <w:rPr>
          <w:highlight w:val="yellow"/>
        </w:rPr>
        <w:t xml:space="preserve">its addition to the mixture was here considered due to its good performance as cement replacement and its environmental friendliness </w:t>
      </w:r>
      <w:r w:rsidR="005774DE" w:rsidRPr="004661E1">
        <w:rPr>
          <w:highlight w:val="yellow"/>
        </w:rPr>
        <w:fldChar w:fldCharType="begin"/>
      </w:r>
      <w:r w:rsidR="005774DE" w:rsidRPr="004661E1">
        <w:rPr>
          <w:highlight w:val="yellow"/>
        </w:rPr>
        <w:instrText xml:space="preserve"> ADDIN EN.CITE &lt;EndNote&gt;&lt;Cite&gt;&lt;Author&gt;Xu&lt;/Author&gt;&lt;Year&gt;2018&lt;/Year&gt;&lt;RecNum&gt;603&lt;/RecNum&gt;&lt;DisplayText&gt;(Xu and Shi, 2018)&lt;/DisplayText&gt;&lt;record&gt;&lt;rec-number&gt;603&lt;/rec-number&gt;&lt;foreign-keys&gt;&lt;key app="EN" db-id="09vx5zvx3f0peaereat5daa2dtta92ztd2de" timestamp="1525714101"&gt;603&lt;/key&gt;&lt;key app="ENWeb" db-id=""&gt;0&lt;/key&gt;&lt;/foreign-keys&gt;&lt;ref-type name="Journal Article"&gt;17&lt;/ref-type&gt;&lt;contributors&gt;&lt;authors&gt;&lt;author&gt;Xu, Gang&lt;/author&gt;&lt;author&gt;Shi, Xianming&lt;/author&gt;&lt;/authors&gt;&lt;/contributors&gt;&lt;titles&gt;&lt;title&gt;Characteristics and applications of fly ash as a sustainable construction material: A state-of-the-art review&lt;/title&gt;&lt;secondary-title&gt;Resources, Conservation and Recycling&lt;/secondary-title&gt;&lt;/titles&gt;&lt;periodical&gt;&lt;full-title&gt;Resources, Conservation and Recycling&lt;/full-title&gt;&lt;abbr-1&gt;Resour. Conserv. Recy.&lt;/abbr-1&gt;&lt;/periodical&gt;&lt;pages&gt;95-109&lt;/pages&gt;&lt;volume&gt;136&lt;/volume&gt;&lt;section&gt;95&lt;/section&gt;&lt;dates&gt;&lt;year&gt;2018&lt;/year&gt;&lt;/dates&gt;&lt;isbn&gt;09213449&lt;/isbn&gt;&lt;urls&gt;&lt;/urls&gt;&lt;electronic-resource-num&gt;10.1016/j.resconrec.2018.04.010&lt;/electronic-resource-num&gt;&lt;/record&gt;&lt;/Cite&gt;&lt;/EndNote&gt;</w:instrText>
      </w:r>
      <w:r w:rsidR="005774DE" w:rsidRPr="004661E1">
        <w:rPr>
          <w:highlight w:val="yellow"/>
        </w:rPr>
        <w:fldChar w:fldCharType="separate"/>
      </w:r>
      <w:r w:rsidR="005774DE" w:rsidRPr="004661E1">
        <w:rPr>
          <w:noProof/>
          <w:highlight w:val="yellow"/>
        </w:rPr>
        <w:t>(Xu and Shi, 2018)</w:t>
      </w:r>
      <w:r w:rsidR="005774DE" w:rsidRPr="004661E1">
        <w:rPr>
          <w:highlight w:val="yellow"/>
        </w:rPr>
        <w:fldChar w:fldCharType="end"/>
      </w:r>
      <w:r w:rsidR="005774DE" w:rsidRPr="004661E1">
        <w:rPr>
          <w:highlight w:val="yellow"/>
        </w:rPr>
        <w:t xml:space="preserve">. FA used in this study </w:t>
      </w:r>
      <w:r w:rsidR="00AA6D48" w:rsidRPr="004661E1">
        <w:rPr>
          <w:highlight w:val="yellow"/>
        </w:rPr>
        <w:t xml:space="preserve">was classified as class F according to its calcium content </w:t>
      </w:r>
      <w:r w:rsidR="00AA6D48" w:rsidRPr="004661E1">
        <w:rPr>
          <w:highlight w:val="yellow"/>
        </w:rPr>
        <w:fldChar w:fldCharType="begin"/>
      </w:r>
      <w:r w:rsidR="00517770" w:rsidRPr="004661E1">
        <w:rPr>
          <w:highlight w:val="yellow"/>
        </w:rPr>
        <w:instrText xml:space="preserve"> ADDIN EN.CITE &lt;EndNote&gt;&lt;Cite&gt;&lt;Author&gt;ASTM&lt;/Author&gt;&lt;Year&gt;2015&lt;/Year&gt;&lt;RecNum&gt;423&lt;/RecNum&gt;&lt;DisplayText&gt;(ASTM, 2015)&lt;/DisplayText&gt;&lt;record&gt;&lt;rec-number&gt;423&lt;/rec-number&gt;&lt;foreign-keys&gt;&lt;key app="EN" db-id="09vx5zvx3f0peaereat5daa2dtta92ztd2de" timestamp="1484225869"&gt;423&lt;/key&gt;&lt;/foreign-keys&gt;&lt;ref-type name="Standard"&gt;58&lt;/ref-type&gt;&lt;contributors&gt;&lt;authors&gt;&lt;author&gt;ASTM&lt;/author&gt;&lt;/authors&gt;&lt;/contributors&gt;&lt;titles&gt;&lt;title&gt;C618-15 Standard Specification for Coal Fly Ash and Raw or Calcined Natural Pozzolan for Use in Concrete&lt;/title&gt;&lt;/titles&gt;&lt;dates&gt;&lt;year&gt;2015&lt;/year&gt;&lt;/dates&gt;&lt;pub-location&gt;West Conshohocken, Pennsylvania, USA&lt;/pub-location&gt;&lt;publisher&gt;ASTM International&lt;/publisher&gt;&lt;urls&gt;&lt;related-urls&gt;&lt;url&gt;www.astm.org&lt;/url&gt;&lt;/related-urls&gt;&lt;/urls&gt;&lt;electronic-resource-num&gt;https://doi.org/10.1520/C0618-15&lt;/electronic-resource-num&gt;&lt;/record&gt;&lt;/Cite&gt;&lt;/EndNote&gt;</w:instrText>
      </w:r>
      <w:r w:rsidR="00AA6D48" w:rsidRPr="004661E1">
        <w:rPr>
          <w:highlight w:val="yellow"/>
        </w:rPr>
        <w:fldChar w:fldCharType="separate"/>
      </w:r>
      <w:r w:rsidR="00517770" w:rsidRPr="004661E1">
        <w:rPr>
          <w:noProof/>
          <w:highlight w:val="yellow"/>
        </w:rPr>
        <w:t>(ASTM, 2015)</w:t>
      </w:r>
      <w:r w:rsidR="00AA6D48" w:rsidRPr="004661E1">
        <w:rPr>
          <w:highlight w:val="yellow"/>
        </w:rPr>
        <w:fldChar w:fldCharType="end"/>
      </w:r>
      <w:r w:rsidR="00AA6D48" w:rsidRPr="002E63C3">
        <w:t xml:space="preserve">. </w:t>
      </w:r>
      <w:r w:rsidR="00741058" w:rsidRPr="002E63C3">
        <w:t>The c</w:t>
      </w:r>
      <w:r w:rsidR="00AA6D48" w:rsidRPr="002E63C3">
        <w:t>hemical analysis showed that the material comprised 58.7% SiO</w:t>
      </w:r>
      <w:r w:rsidR="00AA6D48" w:rsidRPr="002E63C3">
        <w:rPr>
          <w:vertAlign w:val="subscript"/>
        </w:rPr>
        <w:t>2</w:t>
      </w:r>
      <w:r w:rsidR="00AA6D48" w:rsidRPr="002E63C3">
        <w:t>, 27.4% Al</w:t>
      </w:r>
      <w:r w:rsidR="00AA6D48" w:rsidRPr="002E63C3">
        <w:rPr>
          <w:vertAlign w:val="subscript"/>
        </w:rPr>
        <w:t>2</w:t>
      </w:r>
      <w:r w:rsidR="00AA6D48" w:rsidRPr="002E63C3">
        <w:t>O</w:t>
      </w:r>
      <w:r w:rsidR="00AA6D48" w:rsidRPr="002E63C3">
        <w:rPr>
          <w:vertAlign w:val="subscript"/>
        </w:rPr>
        <w:t>3</w:t>
      </w:r>
      <w:r w:rsidR="00AA6D48" w:rsidRPr="002E63C3">
        <w:t>, 8.1% Fe</w:t>
      </w:r>
      <w:r w:rsidR="00AA6D48" w:rsidRPr="002E63C3">
        <w:rPr>
          <w:vertAlign w:val="subscript"/>
        </w:rPr>
        <w:t>2</w:t>
      </w:r>
      <w:r w:rsidR="00AA6D48" w:rsidRPr="002E63C3">
        <w:t>O</w:t>
      </w:r>
      <w:r w:rsidR="00AA6D48" w:rsidRPr="002E63C3">
        <w:rPr>
          <w:vertAlign w:val="subscript"/>
        </w:rPr>
        <w:t>3</w:t>
      </w:r>
      <w:r w:rsidR="00AA6D48" w:rsidRPr="002E63C3">
        <w:t>, 1.6% TiO</w:t>
      </w:r>
      <w:r w:rsidR="00AA6D48" w:rsidRPr="002E63C3">
        <w:rPr>
          <w:vertAlign w:val="subscript"/>
        </w:rPr>
        <w:t>2</w:t>
      </w:r>
      <w:r w:rsidR="00AA6D48" w:rsidRPr="002E63C3">
        <w:t xml:space="preserve"> and 0.9% </w:t>
      </w:r>
      <w:proofErr w:type="spellStart"/>
      <w:r w:rsidR="00AA6D48" w:rsidRPr="002E63C3">
        <w:t>CaO</w:t>
      </w:r>
      <w:proofErr w:type="spellEnd"/>
      <w:r w:rsidR="00AA6D48" w:rsidRPr="002E63C3">
        <w:t>.</w:t>
      </w:r>
      <w:r w:rsidR="0008259F" w:rsidRPr="002E63C3">
        <w:t xml:space="preserve"> </w:t>
      </w:r>
      <w:r w:rsidR="00A90EDA" w:rsidRPr="00ED398D">
        <w:rPr>
          <w:highlight w:val="yellow"/>
        </w:rPr>
        <w:t xml:space="preserve">Mixture labels in </w:t>
      </w:r>
      <w:r w:rsidR="00A90EDA" w:rsidRPr="00ED398D">
        <w:rPr>
          <w:color w:val="FF0000"/>
          <w:highlight w:val="yellow"/>
        </w:rPr>
        <w:fldChar w:fldCharType="begin"/>
      </w:r>
      <w:r w:rsidR="00A90EDA" w:rsidRPr="00ED398D">
        <w:rPr>
          <w:color w:val="FF0000"/>
          <w:highlight w:val="yellow"/>
        </w:rPr>
        <w:instrText xml:space="preserve"> REF _Ref494105578 \h  \* MERGEFORMAT </w:instrText>
      </w:r>
      <w:r w:rsidR="00A90EDA" w:rsidRPr="00ED398D">
        <w:rPr>
          <w:color w:val="FF0000"/>
          <w:highlight w:val="yellow"/>
        </w:rPr>
      </w:r>
      <w:r w:rsidR="00A90EDA" w:rsidRPr="00ED398D">
        <w:rPr>
          <w:color w:val="FF0000"/>
          <w:highlight w:val="yellow"/>
        </w:rPr>
        <w:fldChar w:fldCharType="separate"/>
      </w:r>
      <w:r w:rsidR="00A90EDA" w:rsidRPr="00ED398D">
        <w:rPr>
          <w:highlight w:val="yellow"/>
        </w:rPr>
        <w:t xml:space="preserve">Table </w:t>
      </w:r>
      <w:r w:rsidR="00A90EDA" w:rsidRPr="00ED398D">
        <w:rPr>
          <w:noProof/>
          <w:highlight w:val="yellow"/>
        </w:rPr>
        <w:t>1</w:t>
      </w:r>
      <w:r w:rsidR="00A90EDA" w:rsidRPr="00ED398D">
        <w:rPr>
          <w:color w:val="FF0000"/>
          <w:highlight w:val="yellow"/>
        </w:rPr>
        <w:fldChar w:fldCharType="end"/>
      </w:r>
      <w:r w:rsidR="00A90EDA" w:rsidRPr="00ED398D">
        <w:rPr>
          <w:highlight w:val="yellow"/>
        </w:rPr>
        <w:t xml:space="preserve"> list that mix</w:t>
      </w:r>
      <w:r w:rsidR="00A90EDA" w:rsidRPr="00ED398D">
        <w:rPr>
          <w:highlight w:val="yellow"/>
        </w:rPr>
        <w:t>’</w:t>
      </w:r>
      <w:r w:rsidR="00A90EDA" w:rsidRPr="00ED398D">
        <w:rPr>
          <w:highlight w:val="yellow"/>
        </w:rPr>
        <w:t xml:space="preserve">s constituent parts: for example, </w:t>
      </w:r>
      <w:r w:rsidR="00A90EDA" w:rsidRPr="00ED398D">
        <w:rPr>
          <w:highlight w:val="yellow"/>
        </w:rPr>
        <w:t>“</w:t>
      </w:r>
      <w:r w:rsidR="00A90EDA" w:rsidRPr="00ED398D">
        <w:rPr>
          <w:highlight w:val="yellow"/>
        </w:rPr>
        <w:t>100RCA +</w:t>
      </w:r>
      <w:r w:rsidR="00ED398D">
        <w:rPr>
          <w:highlight w:val="yellow"/>
        </w:rPr>
        <w:t xml:space="preserve"> </w:t>
      </w:r>
      <w:r w:rsidR="00A90EDA" w:rsidRPr="00ED398D">
        <w:rPr>
          <w:highlight w:val="yellow"/>
        </w:rPr>
        <w:t>5CEM 5FA</w:t>
      </w:r>
      <w:r w:rsidR="00A90EDA" w:rsidRPr="00ED398D">
        <w:rPr>
          <w:highlight w:val="yellow"/>
        </w:rPr>
        <w:t>”</w:t>
      </w:r>
      <w:r w:rsidR="00A90EDA" w:rsidRPr="00ED398D">
        <w:rPr>
          <w:highlight w:val="yellow"/>
        </w:rPr>
        <w:t xml:space="preserve"> indicates a 100% RCA substrate with an additional 5% Portland cement and 5% fly ash by mass.</w:t>
      </w:r>
    </w:p>
    <w:p w14:paraId="52D36C02" w14:textId="469C2076" w:rsidR="008441F8" w:rsidRPr="002E63C3" w:rsidRDefault="008441F8" w:rsidP="008C1ED9"/>
    <w:p w14:paraId="13E378E6" w14:textId="0366A47E" w:rsidR="00996B4E" w:rsidRPr="002E63C3" w:rsidRDefault="00670466" w:rsidP="003A756E">
      <w:pPr>
        <w:keepNext/>
        <w:jc w:val="center"/>
      </w:pPr>
      <w:r w:rsidRPr="002E63C3">
        <w:lastRenderedPageBreak/>
        <w:t xml:space="preserve"> </w:t>
      </w:r>
      <w:r w:rsidR="006D2B38" w:rsidRPr="002E63C3">
        <w:rPr>
          <w:noProof/>
        </w:rPr>
        <w:drawing>
          <wp:inline distT="0" distB="0" distL="0" distR="0" wp14:anchorId="7AF8D2F4" wp14:editId="555E2016">
            <wp:extent cx="5943600" cy="4170680"/>
            <wp:effectExtent l="0" t="0" r="0" b="1270"/>
            <wp:docPr id="9" name="Picture 9" descr="A close up of a map&#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SD - RCA.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943600" cy="4170680"/>
                    </a:xfrm>
                    <a:prstGeom prst="rect">
                      <a:avLst/>
                    </a:prstGeom>
                  </pic:spPr>
                </pic:pic>
              </a:graphicData>
            </a:graphic>
          </wp:inline>
        </w:drawing>
      </w:r>
    </w:p>
    <w:p w14:paraId="1CE26681" w14:textId="77EBC9E9" w:rsidR="0008259F" w:rsidRPr="002E63C3" w:rsidRDefault="00996B4E" w:rsidP="00DD1AE0">
      <w:pPr>
        <w:pStyle w:val="Caption"/>
        <w:jc w:val="center"/>
      </w:pPr>
      <w:bookmarkStart w:id="5" w:name="_Ref493841208"/>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3</w:t>
      </w:r>
      <w:r w:rsidRPr="002E63C3">
        <w:fldChar w:fldCharType="end"/>
      </w:r>
      <w:bookmarkEnd w:id="5"/>
      <w:r w:rsidRPr="002E63C3">
        <w:t>. Particle size distribution of RCA, Engineered Soil (ES) and Crushed Limestone (CL)</w:t>
      </w:r>
    </w:p>
    <w:p w14:paraId="6F745493" w14:textId="77777777" w:rsidR="00817248" w:rsidRPr="002E63C3" w:rsidRDefault="00817248" w:rsidP="008C1ED9">
      <w:pPr>
        <w:sectPr w:rsidR="00817248" w:rsidRPr="002E63C3" w:rsidSect="0007162D">
          <w:pgSz w:w="12240" w:h="15840"/>
          <w:pgMar w:top="1440" w:right="1440" w:bottom="1440" w:left="1440" w:header="720" w:footer="720" w:gutter="0"/>
          <w:lnNumType w:countBy="1" w:restart="continuous"/>
          <w:cols w:space="720"/>
          <w:docGrid w:linePitch="360"/>
        </w:sectPr>
      </w:pPr>
    </w:p>
    <w:p w14:paraId="02213243" w14:textId="55611D78" w:rsidR="00B45569" w:rsidRPr="002E63C3" w:rsidRDefault="00B45569" w:rsidP="008C1ED9">
      <w:pPr>
        <w:pStyle w:val="Caption"/>
        <w:keepNext/>
      </w:pPr>
      <w:bookmarkStart w:id="6" w:name="_Ref494105578"/>
      <w:r w:rsidRPr="002E63C3">
        <w:lastRenderedPageBreak/>
        <w:t xml:space="preserve">Table </w:t>
      </w:r>
      <w:r w:rsidRPr="002E63C3">
        <w:fldChar w:fldCharType="begin"/>
      </w:r>
      <w:r w:rsidRPr="002E63C3">
        <w:instrText xml:space="preserve"> SEQ Table \* ARABIC </w:instrText>
      </w:r>
      <w:r w:rsidRPr="002E63C3">
        <w:fldChar w:fldCharType="separate"/>
      </w:r>
      <w:r w:rsidR="009C464C" w:rsidRPr="002E63C3">
        <w:rPr>
          <w:noProof/>
        </w:rPr>
        <w:t>1</w:t>
      </w:r>
      <w:r w:rsidRPr="002E63C3">
        <w:fldChar w:fldCharType="end"/>
      </w:r>
      <w:bookmarkEnd w:id="6"/>
      <w:r w:rsidRPr="002E63C3">
        <w:t>. Overview on the different mixtures analysed. wt. % indicates the weight percentage of dry substrate.</w:t>
      </w:r>
    </w:p>
    <w:tbl>
      <w:tblPr>
        <w:tblStyle w:val="TableGrid"/>
        <w:tblW w:w="5000" w:type="pct"/>
        <w:tblLook w:val="04A0" w:firstRow="1" w:lastRow="0" w:firstColumn="1" w:lastColumn="0" w:noHBand="0" w:noVBand="1"/>
      </w:tblPr>
      <w:tblGrid>
        <w:gridCol w:w="846"/>
        <w:gridCol w:w="1846"/>
        <w:gridCol w:w="1303"/>
        <w:gridCol w:w="1305"/>
        <w:gridCol w:w="1078"/>
        <w:gridCol w:w="1277"/>
        <w:gridCol w:w="989"/>
        <w:gridCol w:w="1010"/>
        <w:gridCol w:w="1064"/>
        <w:gridCol w:w="1116"/>
        <w:gridCol w:w="1116"/>
      </w:tblGrid>
      <w:tr w:rsidR="006A4DBD" w:rsidRPr="002E63C3" w14:paraId="0651C7EC" w14:textId="508BFE8C" w:rsidTr="00106E2F">
        <w:tc>
          <w:tcPr>
            <w:tcW w:w="327" w:type="pct"/>
            <w:vMerge w:val="restart"/>
            <w:vAlign w:val="center"/>
          </w:tcPr>
          <w:p w14:paraId="5C08E284" w14:textId="5AC4C82A" w:rsidR="006A4DBD" w:rsidRPr="002E63C3" w:rsidRDefault="006A4DBD" w:rsidP="004467A2">
            <w:pPr>
              <w:jc w:val="left"/>
              <w:rPr>
                <w:b/>
                <w:sz w:val="20"/>
              </w:rPr>
            </w:pPr>
            <w:r w:rsidRPr="002E63C3">
              <w:rPr>
                <w:b/>
                <w:sz w:val="20"/>
              </w:rPr>
              <w:t>GROUP</w:t>
            </w:r>
          </w:p>
        </w:tc>
        <w:tc>
          <w:tcPr>
            <w:tcW w:w="713" w:type="pct"/>
            <w:vMerge w:val="restart"/>
            <w:vAlign w:val="center"/>
          </w:tcPr>
          <w:p w14:paraId="101DCEF7" w14:textId="0DA3B2A3" w:rsidR="006A4DBD" w:rsidRPr="002E63C3" w:rsidRDefault="006A4DBD" w:rsidP="008C1ED9">
            <w:pPr>
              <w:rPr>
                <w:b/>
                <w:sz w:val="20"/>
              </w:rPr>
            </w:pPr>
            <w:r w:rsidRPr="002E63C3">
              <w:rPr>
                <w:b/>
                <w:sz w:val="20"/>
              </w:rPr>
              <w:t>MIXTURE</w:t>
            </w:r>
          </w:p>
        </w:tc>
        <w:tc>
          <w:tcPr>
            <w:tcW w:w="1423" w:type="pct"/>
            <w:gridSpan w:val="3"/>
            <w:vAlign w:val="center"/>
          </w:tcPr>
          <w:p w14:paraId="13083FB5" w14:textId="2D7174D7" w:rsidR="006A4DBD" w:rsidRPr="002E63C3" w:rsidRDefault="006A4DBD" w:rsidP="008C1ED9">
            <w:pPr>
              <w:rPr>
                <w:b/>
                <w:sz w:val="20"/>
              </w:rPr>
            </w:pPr>
            <w:r w:rsidRPr="002E63C3">
              <w:rPr>
                <w:b/>
                <w:sz w:val="20"/>
              </w:rPr>
              <w:t>SUBSTRATE</w:t>
            </w:r>
          </w:p>
        </w:tc>
        <w:tc>
          <w:tcPr>
            <w:tcW w:w="875" w:type="pct"/>
            <w:gridSpan w:val="2"/>
            <w:vAlign w:val="center"/>
          </w:tcPr>
          <w:p w14:paraId="6B29639C" w14:textId="34B51B10" w:rsidR="006A4DBD" w:rsidRPr="002E63C3" w:rsidRDefault="006A4DBD" w:rsidP="008C1ED9">
            <w:pPr>
              <w:rPr>
                <w:b/>
                <w:sz w:val="20"/>
              </w:rPr>
            </w:pPr>
            <w:r w:rsidRPr="002E63C3">
              <w:rPr>
                <w:b/>
                <w:sz w:val="20"/>
              </w:rPr>
              <w:t>ADDITIVES</w:t>
            </w:r>
          </w:p>
        </w:tc>
        <w:tc>
          <w:tcPr>
            <w:tcW w:w="390" w:type="pct"/>
            <w:vMerge w:val="restart"/>
            <w:vAlign w:val="center"/>
          </w:tcPr>
          <w:p w14:paraId="3C193367" w14:textId="1923AE8E" w:rsidR="006A4DBD" w:rsidRPr="002E63C3" w:rsidRDefault="006A4DBD" w:rsidP="008C1ED9">
            <w:pPr>
              <w:rPr>
                <w:b/>
                <w:sz w:val="20"/>
              </w:rPr>
            </w:pPr>
            <w:bookmarkStart w:id="7" w:name="_Hlk511211800"/>
            <w:r w:rsidRPr="002E63C3">
              <w:rPr>
                <w:b/>
                <w:sz w:val="20"/>
              </w:rPr>
              <w:t xml:space="preserve">Optimum Water Content </w:t>
            </w:r>
            <w:bookmarkEnd w:id="7"/>
            <w:r w:rsidRPr="002E63C3">
              <w:rPr>
                <w:b/>
                <w:sz w:val="20"/>
              </w:rPr>
              <w:t>(OWC)</w:t>
            </w:r>
          </w:p>
        </w:tc>
        <w:tc>
          <w:tcPr>
            <w:tcW w:w="411" w:type="pct"/>
            <w:vMerge w:val="restart"/>
            <w:vAlign w:val="center"/>
          </w:tcPr>
          <w:p w14:paraId="1205AFDE" w14:textId="64063091" w:rsidR="006A4DBD" w:rsidRPr="002E63C3" w:rsidRDefault="006A4DBD" w:rsidP="008C1ED9">
            <w:pPr>
              <w:rPr>
                <w:b/>
                <w:sz w:val="20"/>
              </w:rPr>
            </w:pPr>
            <w:r w:rsidRPr="002E63C3">
              <w:rPr>
                <w:b/>
                <w:sz w:val="20"/>
              </w:rPr>
              <w:t>Maximum Dry Density</w:t>
            </w:r>
          </w:p>
          <w:p w14:paraId="35C58D1B" w14:textId="54A9D2B8" w:rsidR="006A4DBD" w:rsidRPr="002E63C3" w:rsidRDefault="006A4DBD" w:rsidP="008C1ED9">
            <w:pPr>
              <w:rPr>
                <w:b/>
                <w:sz w:val="20"/>
              </w:rPr>
            </w:pPr>
            <w:r w:rsidRPr="002E63C3">
              <w:rPr>
                <w:b/>
                <w:sz w:val="20"/>
              </w:rPr>
              <w:t>(MDD)</w:t>
            </w:r>
          </w:p>
        </w:tc>
        <w:tc>
          <w:tcPr>
            <w:tcW w:w="431" w:type="pct"/>
            <w:vMerge w:val="restart"/>
          </w:tcPr>
          <w:p w14:paraId="5B23ABA5" w14:textId="3E850770" w:rsidR="006A4DBD" w:rsidRPr="002E63C3" w:rsidRDefault="006A4DBD" w:rsidP="008C1ED9">
            <w:pPr>
              <w:rPr>
                <w:b/>
                <w:sz w:val="20"/>
              </w:rPr>
            </w:pPr>
            <w:r w:rsidRPr="002E63C3">
              <w:rPr>
                <w:b/>
                <w:sz w:val="20"/>
              </w:rPr>
              <w:t xml:space="preserve">Coefficient of uniformity </w:t>
            </w:r>
          </w:p>
        </w:tc>
        <w:tc>
          <w:tcPr>
            <w:tcW w:w="431" w:type="pct"/>
            <w:vMerge w:val="restart"/>
          </w:tcPr>
          <w:p w14:paraId="25B118E7" w14:textId="026705C0" w:rsidR="006A4DBD" w:rsidRPr="002E63C3" w:rsidRDefault="006A4DBD" w:rsidP="008C1ED9">
            <w:pPr>
              <w:rPr>
                <w:b/>
                <w:sz w:val="20"/>
              </w:rPr>
            </w:pPr>
            <w:r w:rsidRPr="002E63C3">
              <w:rPr>
                <w:b/>
                <w:sz w:val="20"/>
              </w:rPr>
              <w:t>Coefficient of curvature</w:t>
            </w:r>
          </w:p>
        </w:tc>
      </w:tr>
      <w:tr w:rsidR="006A4DBD" w:rsidRPr="002E63C3" w14:paraId="5A914CD3" w14:textId="161519CE" w:rsidTr="00106E2F">
        <w:tc>
          <w:tcPr>
            <w:tcW w:w="327" w:type="pct"/>
            <w:vMerge/>
          </w:tcPr>
          <w:p w14:paraId="40E6E814" w14:textId="77777777" w:rsidR="006A4DBD" w:rsidRPr="002E63C3" w:rsidRDefault="006A4DBD" w:rsidP="008C1ED9">
            <w:pPr>
              <w:rPr>
                <w:b/>
                <w:sz w:val="20"/>
              </w:rPr>
            </w:pPr>
          </w:p>
        </w:tc>
        <w:tc>
          <w:tcPr>
            <w:tcW w:w="713" w:type="pct"/>
            <w:vMerge/>
            <w:vAlign w:val="center"/>
          </w:tcPr>
          <w:p w14:paraId="0A6F65F4" w14:textId="5BE6D0D8" w:rsidR="006A4DBD" w:rsidRPr="002E63C3" w:rsidRDefault="006A4DBD" w:rsidP="008C1ED9">
            <w:pPr>
              <w:rPr>
                <w:b/>
                <w:sz w:val="20"/>
              </w:rPr>
            </w:pPr>
          </w:p>
        </w:tc>
        <w:tc>
          <w:tcPr>
            <w:tcW w:w="503" w:type="pct"/>
            <w:vAlign w:val="center"/>
          </w:tcPr>
          <w:p w14:paraId="6AD85995" w14:textId="5C82239C" w:rsidR="006A4DBD" w:rsidRPr="002E63C3" w:rsidRDefault="006A4DBD" w:rsidP="008C1ED9">
            <w:pPr>
              <w:rPr>
                <w:b/>
                <w:sz w:val="20"/>
              </w:rPr>
            </w:pPr>
            <w:r w:rsidRPr="002E63C3">
              <w:rPr>
                <w:b/>
                <w:sz w:val="20"/>
              </w:rPr>
              <w:t>RCA</w:t>
            </w:r>
          </w:p>
          <w:p w14:paraId="6EA70479" w14:textId="3668BAF0" w:rsidR="006A4DBD" w:rsidRPr="002E63C3" w:rsidRDefault="006A4DBD" w:rsidP="008C1ED9">
            <w:pPr>
              <w:rPr>
                <w:b/>
                <w:sz w:val="20"/>
              </w:rPr>
            </w:pPr>
            <w:r w:rsidRPr="002E63C3">
              <w:rPr>
                <w:b/>
                <w:sz w:val="20"/>
              </w:rPr>
              <w:t>(Sieved (S)/Non-Sieved (NS))</w:t>
            </w:r>
          </w:p>
        </w:tc>
        <w:tc>
          <w:tcPr>
            <w:tcW w:w="504" w:type="pct"/>
            <w:vAlign w:val="center"/>
          </w:tcPr>
          <w:p w14:paraId="18639710" w14:textId="67E2DDB7" w:rsidR="006A4DBD" w:rsidRPr="002E63C3" w:rsidRDefault="006A4DBD" w:rsidP="008C1ED9">
            <w:pPr>
              <w:rPr>
                <w:b/>
                <w:sz w:val="20"/>
              </w:rPr>
            </w:pPr>
            <w:r w:rsidRPr="002E63C3">
              <w:rPr>
                <w:b/>
                <w:sz w:val="20"/>
              </w:rPr>
              <w:t>Engineered Soil (ES)</w:t>
            </w:r>
          </w:p>
        </w:tc>
        <w:tc>
          <w:tcPr>
            <w:tcW w:w="416" w:type="pct"/>
            <w:vAlign w:val="center"/>
          </w:tcPr>
          <w:p w14:paraId="52B2A5C9" w14:textId="079CF7F5" w:rsidR="006A4DBD" w:rsidRPr="002E63C3" w:rsidRDefault="006A4DBD" w:rsidP="008C1ED9">
            <w:pPr>
              <w:rPr>
                <w:b/>
                <w:sz w:val="20"/>
              </w:rPr>
            </w:pPr>
            <w:r w:rsidRPr="002E63C3">
              <w:rPr>
                <w:b/>
                <w:sz w:val="20"/>
              </w:rPr>
              <w:t>Crushed Limestone</w:t>
            </w:r>
          </w:p>
          <w:p w14:paraId="3FA6F317" w14:textId="4C39710C" w:rsidR="006A4DBD" w:rsidRPr="002E63C3" w:rsidRDefault="006A4DBD" w:rsidP="008C1ED9">
            <w:pPr>
              <w:rPr>
                <w:b/>
                <w:sz w:val="20"/>
              </w:rPr>
            </w:pPr>
            <w:r w:rsidRPr="002E63C3">
              <w:rPr>
                <w:b/>
                <w:sz w:val="20"/>
              </w:rPr>
              <w:t>(CL)</w:t>
            </w:r>
          </w:p>
        </w:tc>
        <w:tc>
          <w:tcPr>
            <w:tcW w:w="493" w:type="pct"/>
            <w:vAlign w:val="center"/>
          </w:tcPr>
          <w:p w14:paraId="1A1166B1" w14:textId="0DFF27BA" w:rsidR="006A4DBD" w:rsidRPr="002E63C3" w:rsidRDefault="006A4DBD" w:rsidP="008C1ED9">
            <w:pPr>
              <w:rPr>
                <w:b/>
                <w:sz w:val="20"/>
              </w:rPr>
            </w:pPr>
            <w:r w:rsidRPr="002E63C3">
              <w:rPr>
                <w:b/>
                <w:sz w:val="20"/>
              </w:rPr>
              <w:t>Cement</w:t>
            </w:r>
          </w:p>
          <w:p w14:paraId="02C88EA1" w14:textId="6FAEA589" w:rsidR="006A4DBD" w:rsidRPr="002E63C3" w:rsidRDefault="006A4DBD" w:rsidP="008C1ED9">
            <w:pPr>
              <w:rPr>
                <w:b/>
                <w:sz w:val="20"/>
              </w:rPr>
            </w:pPr>
            <w:r w:rsidRPr="002E63C3">
              <w:rPr>
                <w:b/>
                <w:sz w:val="20"/>
              </w:rPr>
              <w:t>(CEM)</w:t>
            </w:r>
          </w:p>
        </w:tc>
        <w:tc>
          <w:tcPr>
            <w:tcW w:w="382" w:type="pct"/>
            <w:vAlign w:val="center"/>
          </w:tcPr>
          <w:p w14:paraId="756D2CE4" w14:textId="10A3B7E8" w:rsidR="006A4DBD" w:rsidRPr="002E63C3" w:rsidRDefault="006A4DBD" w:rsidP="008C1ED9">
            <w:pPr>
              <w:rPr>
                <w:b/>
                <w:sz w:val="20"/>
              </w:rPr>
            </w:pPr>
            <w:r w:rsidRPr="002E63C3">
              <w:rPr>
                <w:b/>
                <w:sz w:val="20"/>
              </w:rPr>
              <w:t>Fly Ash</w:t>
            </w:r>
          </w:p>
          <w:p w14:paraId="63145EB9" w14:textId="4E60DF8E" w:rsidR="006A4DBD" w:rsidRPr="002E63C3" w:rsidRDefault="006A4DBD" w:rsidP="008C1ED9">
            <w:pPr>
              <w:rPr>
                <w:b/>
                <w:sz w:val="20"/>
              </w:rPr>
            </w:pPr>
            <w:r w:rsidRPr="002E63C3">
              <w:rPr>
                <w:b/>
                <w:sz w:val="20"/>
              </w:rPr>
              <w:t>(FA)</w:t>
            </w:r>
          </w:p>
        </w:tc>
        <w:tc>
          <w:tcPr>
            <w:tcW w:w="390" w:type="pct"/>
            <w:vMerge/>
            <w:vAlign w:val="center"/>
          </w:tcPr>
          <w:p w14:paraId="7B9E086F" w14:textId="77777777" w:rsidR="006A4DBD" w:rsidRPr="002E63C3" w:rsidRDefault="006A4DBD" w:rsidP="008C1ED9">
            <w:pPr>
              <w:rPr>
                <w:b/>
                <w:sz w:val="20"/>
              </w:rPr>
            </w:pPr>
          </w:p>
        </w:tc>
        <w:tc>
          <w:tcPr>
            <w:tcW w:w="411" w:type="pct"/>
            <w:vMerge/>
            <w:vAlign w:val="center"/>
          </w:tcPr>
          <w:p w14:paraId="3539A676" w14:textId="77777777" w:rsidR="006A4DBD" w:rsidRPr="002E63C3" w:rsidRDefault="006A4DBD" w:rsidP="008C1ED9">
            <w:pPr>
              <w:rPr>
                <w:b/>
                <w:sz w:val="20"/>
              </w:rPr>
            </w:pPr>
          </w:p>
        </w:tc>
        <w:tc>
          <w:tcPr>
            <w:tcW w:w="431" w:type="pct"/>
            <w:vMerge/>
          </w:tcPr>
          <w:p w14:paraId="0645046D" w14:textId="77777777" w:rsidR="006A4DBD" w:rsidRPr="002E63C3" w:rsidRDefault="006A4DBD" w:rsidP="008C1ED9">
            <w:pPr>
              <w:rPr>
                <w:b/>
                <w:sz w:val="20"/>
              </w:rPr>
            </w:pPr>
          </w:p>
        </w:tc>
        <w:tc>
          <w:tcPr>
            <w:tcW w:w="431" w:type="pct"/>
            <w:vMerge/>
          </w:tcPr>
          <w:p w14:paraId="428BBD0B" w14:textId="77777777" w:rsidR="006A4DBD" w:rsidRPr="002E63C3" w:rsidRDefault="006A4DBD" w:rsidP="008C1ED9">
            <w:pPr>
              <w:rPr>
                <w:b/>
                <w:sz w:val="20"/>
              </w:rPr>
            </w:pPr>
          </w:p>
        </w:tc>
      </w:tr>
      <w:tr w:rsidR="006A4DBD" w:rsidRPr="002E63C3" w14:paraId="76EC1537" w14:textId="05E0143C" w:rsidTr="00106E2F">
        <w:tc>
          <w:tcPr>
            <w:tcW w:w="327" w:type="pct"/>
            <w:vMerge/>
          </w:tcPr>
          <w:p w14:paraId="4F7A878B" w14:textId="77777777" w:rsidR="006A4DBD" w:rsidRPr="002E63C3" w:rsidRDefault="006A4DBD" w:rsidP="008C1ED9">
            <w:pPr>
              <w:rPr>
                <w:b/>
                <w:sz w:val="20"/>
              </w:rPr>
            </w:pPr>
          </w:p>
        </w:tc>
        <w:tc>
          <w:tcPr>
            <w:tcW w:w="713" w:type="pct"/>
            <w:vMerge/>
            <w:vAlign w:val="center"/>
          </w:tcPr>
          <w:p w14:paraId="133D2A60" w14:textId="75621989" w:rsidR="006A4DBD" w:rsidRPr="002E63C3" w:rsidRDefault="006A4DBD" w:rsidP="008C1ED9">
            <w:pPr>
              <w:rPr>
                <w:b/>
                <w:sz w:val="20"/>
              </w:rPr>
            </w:pPr>
          </w:p>
        </w:tc>
        <w:tc>
          <w:tcPr>
            <w:tcW w:w="503" w:type="pct"/>
            <w:vAlign w:val="center"/>
          </w:tcPr>
          <w:p w14:paraId="2C8F51AF" w14:textId="77777777" w:rsidR="006A4DBD" w:rsidRPr="002E63C3" w:rsidRDefault="006A4DBD" w:rsidP="008C1ED9">
            <w:pPr>
              <w:rPr>
                <w:sz w:val="20"/>
              </w:rPr>
            </w:pPr>
            <w:r w:rsidRPr="002E63C3">
              <w:rPr>
                <w:sz w:val="20"/>
              </w:rPr>
              <w:t>[wt. %]</w:t>
            </w:r>
          </w:p>
        </w:tc>
        <w:tc>
          <w:tcPr>
            <w:tcW w:w="504" w:type="pct"/>
            <w:vAlign w:val="center"/>
          </w:tcPr>
          <w:p w14:paraId="113D71E1" w14:textId="77777777" w:rsidR="006A4DBD" w:rsidRPr="002E63C3" w:rsidRDefault="006A4DBD" w:rsidP="008C1ED9">
            <w:pPr>
              <w:rPr>
                <w:sz w:val="20"/>
              </w:rPr>
            </w:pPr>
            <w:r w:rsidRPr="002E63C3">
              <w:rPr>
                <w:sz w:val="20"/>
              </w:rPr>
              <w:t>[wt. %]</w:t>
            </w:r>
          </w:p>
        </w:tc>
        <w:tc>
          <w:tcPr>
            <w:tcW w:w="416" w:type="pct"/>
            <w:vAlign w:val="center"/>
          </w:tcPr>
          <w:p w14:paraId="7D468D44" w14:textId="77777777" w:rsidR="006A4DBD" w:rsidRPr="002E63C3" w:rsidRDefault="006A4DBD" w:rsidP="008C1ED9">
            <w:pPr>
              <w:rPr>
                <w:sz w:val="20"/>
              </w:rPr>
            </w:pPr>
            <w:r w:rsidRPr="002E63C3">
              <w:rPr>
                <w:sz w:val="20"/>
              </w:rPr>
              <w:t>[wt. %]</w:t>
            </w:r>
          </w:p>
        </w:tc>
        <w:tc>
          <w:tcPr>
            <w:tcW w:w="493" w:type="pct"/>
            <w:vAlign w:val="center"/>
          </w:tcPr>
          <w:p w14:paraId="16A66351" w14:textId="77777777" w:rsidR="006A4DBD" w:rsidRPr="002E63C3" w:rsidRDefault="006A4DBD" w:rsidP="008C1ED9">
            <w:pPr>
              <w:rPr>
                <w:sz w:val="20"/>
              </w:rPr>
            </w:pPr>
            <w:r w:rsidRPr="002E63C3">
              <w:rPr>
                <w:sz w:val="20"/>
              </w:rPr>
              <w:t>[wt. %]</w:t>
            </w:r>
          </w:p>
        </w:tc>
        <w:tc>
          <w:tcPr>
            <w:tcW w:w="382" w:type="pct"/>
            <w:vAlign w:val="center"/>
          </w:tcPr>
          <w:p w14:paraId="083CC66A" w14:textId="77777777" w:rsidR="006A4DBD" w:rsidRPr="002E63C3" w:rsidRDefault="006A4DBD" w:rsidP="008C1ED9">
            <w:pPr>
              <w:rPr>
                <w:sz w:val="20"/>
              </w:rPr>
            </w:pPr>
            <w:r w:rsidRPr="002E63C3">
              <w:rPr>
                <w:sz w:val="20"/>
              </w:rPr>
              <w:t>[wt. %]</w:t>
            </w:r>
          </w:p>
        </w:tc>
        <w:tc>
          <w:tcPr>
            <w:tcW w:w="390" w:type="pct"/>
            <w:vAlign w:val="center"/>
          </w:tcPr>
          <w:p w14:paraId="0D439659" w14:textId="67E9C6DE" w:rsidR="006A4DBD" w:rsidRPr="002E63C3" w:rsidRDefault="006A4DBD" w:rsidP="008C1ED9">
            <w:pPr>
              <w:rPr>
                <w:sz w:val="20"/>
              </w:rPr>
            </w:pPr>
            <w:r w:rsidRPr="002E63C3">
              <w:rPr>
                <w:sz w:val="20"/>
              </w:rPr>
              <w:t>[%]</w:t>
            </w:r>
          </w:p>
        </w:tc>
        <w:tc>
          <w:tcPr>
            <w:tcW w:w="411" w:type="pct"/>
            <w:vAlign w:val="center"/>
          </w:tcPr>
          <w:p w14:paraId="31632DE0" w14:textId="40C70430" w:rsidR="006A4DBD" w:rsidRPr="002E63C3" w:rsidRDefault="006A4DBD" w:rsidP="008C1ED9">
            <w:pPr>
              <w:rPr>
                <w:sz w:val="20"/>
              </w:rPr>
            </w:pPr>
            <w:r w:rsidRPr="002E63C3">
              <w:rPr>
                <w:sz w:val="20"/>
              </w:rPr>
              <w:t>[g/cm</w:t>
            </w:r>
            <w:r w:rsidRPr="002E63C3">
              <w:rPr>
                <w:sz w:val="20"/>
                <w:vertAlign w:val="superscript"/>
              </w:rPr>
              <w:t>3</w:t>
            </w:r>
            <w:r w:rsidRPr="002E63C3">
              <w:rPr>
                <w:sz w:val="20"/>
              </w:rPr>
              <w:t>]</w:t>
            </w:r>
          </w:p>
        </w:tc>
        <w:tc>
          <w:tcPr>
            <w:tcW w:w="431" w:type="pct"/>
          </w:tcPr>
          <w:p w14:paraId="1ECB9971" w14:textId="113FC59D" w:rsidR="006A4DBD" w:rsidRPr="002E63C3" w:rsidRDefault="006A4DBD" w:rsidP="008C1ED9">
            <w:pPr>
              <w:rPr>
                <w:sz w:val="20"/>
              </w:rPr>
            </w:pPr>
          </w:p>
        </w:tc>
        <w:tc>
          <w:tcPr>
            <w:tcW w:w="431" w:type="pct"/>
          </w:tcPr>
          <w:p w14:paraId="0074EEFC" w14:textId="77777777" w:rsidR="006A4DBD" w:rsidRPr="002E63C3" w:rsidRDefault="006A4DBD" w:rsidP="008C1ED9">
            <w:pPr>
              <w:rPr>
                <w:sz w:val="20"/>
              </w:rPr>
            </w:pPr>
          </w:p>
        </w:tc>
      </w:tr>
      <w:tr w:rsidR="006A4DBD" w:rsidRPr="002E63C3" w14:paraId="4B2EC973" w14:textId="2100DAF8" w:rsidTr="00106E2F">
        <w:tc>
          <w:tcPr>
            <w:tcW w:w="327" w:type="pct"/>
            <w:vMerge w:val="restart"/>
            <w:vAlign w:val="center"/>
          </w:tcPr>
          <w:p w14:paraId="0B1D3486" w14:textId="08BD5604" w:rsidR="006A4DBD" w:rsidRPr="002E63C3" w:rsidRDefault="006A4DBD" w:rsidP="004467A2">
            <w:pPr>
              <w:jc w:val="left"/>
              <w:rPr>
                <w:sz w:val="20"/>
              </w:rPr>
            </w:pPr>
            <w:r w:rsidRPr="002E63C3">
              <w:rPr>
                <w:sz w:val="20"/>
              </w:rPr>
              <w:t>1</w:t>
            </w:r>
          </w:p>
        </w:tc>
        <w:tc>
          <w:tcPr>
            <w:tcW w:w="713" w:type="pct"/>
          </w:tcPr>
          <w:p w14:paraId="59F6C45B" w14:textId="326254B1" w:rsidR="006A4DBD" w:rsidRPr="002E63C3" w:rsidRDefault="00106E2F" w:rsidP="008C1ED9">
            <w:pPr>
              <w:rPr>
                <w:sz w:val="20"/>
              </w:rPr>
            </w:pPr>
            <w:r w:rsidRPr="002E63C3">
              <w:rPr>
                <w:sz w:val="20"/>
              </w:rPr>
              <w:t>100</w:t>
            </w:r>
            <w:r w:rsidR="006A4DBD" w:rsidRPr="002E63C3">
              <w:rPr>
                <w:sz w:val="20"/>
              </w:rPr>
              <w:t>CL + 7CEM</w:t>
            </w:r>
          </w:p>
        </w:tc>
        <w:tc>
          <w:tcPr>
            <w:tcW w:w="503" w:type="pct"/>
          </w:tcPr>
          <w:p w14:paraId="6AD7CE1E" w14:textId="09DE635A" w:rsidR="006A4DBD" w:rsidRPr="002E63C3" w:rsidRDefault="006A4DBD" w:rsidP="008C1ED9">
            <w:pPr>
              <w:rPr>
                <w:sz w:val="20"/>
              </w:rPr>
            </w:pPr>
            <w:r w:rsidRPr="002E63C3">
              <w:rPr>
                <w:sz w:val="20"/>
              </w:rPr>
              <w:t>-</w:t>
            </w:r>
          </w:p>
        </w:tc>
        <w:tc>
          <w:tcPr>
            <w:tcW w:w="504" w:type="pct"/>
          </w:tcPr>
          <w:p w14:paraId="740B46C9" w14:textId="339637BB" w:rsidR="006A4DBD" w:rsidRPr="002E63C3" w:rsidRDefault="006A4DBD" w:rsidP="008C1ED9">
            <w:pPr>
              <w:rPr>
                <w:sz w:val="20"/>
              </w:rPr>
            </w:pPr>
            <w:r w:rsidRPr="002E63C3">
              <w:rPr>
                <w:sz w:val="20"/>
              </w:rPr>
              <w:t>-</w:t>
            </w:r>
          </w:p>
        </w:tc>
        <w:tc>
          <w:tcPr>
            <w:tcW w:w="416" w:type="pct"/>
          </w:tcPr>
          <w:p w14:paraId="6FA790D1" w14:textId="24E4D814" w:rsidR="006A4DBD" w:rsidRPr="002E63C3" w:rsidRDefault="006A4DBD" w:rsidP="008C1ED9">
            <w:pPr>
              <w:rPr>
                <w:sz w:val="20"/>
              </w:rPr>
            </w:pPr>
            <w:r w:rsidRPr="002E63C3">
              <w:rPr>
                <w:sz w:val="20"/>
              </w:rPr>
              <w:t>100</w:t>
            </w:r>
          </w:p>
        </w:tc>
        <w:tc>
          <w:tcPr>
            <w:tcW w:w="493" w:type="pct"/>
          </w:tcPr>
          <w:p w14:paraId="0A6B8F40" w14:textId="7A423441" w:rsidR="006A4DBD" w:rsidRPr="002E63C3" w:rsidRDefault="006A4DBD" w:rsidP="008C1ED9">
            <w:pPr>
              <w:rPr>
                <w:sz w:val="20"/>
              </w:rPr>
            </w:pPr>
            <w:r w:rsidRPr="002E63C3">
              <w:rPr>
                <w:sz w:val="20"/>
              </w:rPr>
              <w:t>7</w:t>
            </w:r>
          </w:p>
        </w:tc>
        <w:tc>
          <w:tcPr>
            <w:tcW w:w="382" w:type="pct"/>
          </w:tcPr>
          <w:p w14:paraId="5B633E53" w14:textId="58DB9C45" w:rsidR="006A4DBD" w:rsidRPr="002E63C3" w:rsidRDefault="006A4DBD" w:rsidP="008C1ED9">
            <w:pPr>
              <w:rPr>
                <w:sz w:val="20"/>
              </w:rPr>
            </w:pPr>
            <w:r w:rsidRPr="002E63C3">
              <w:rPr>
                <w:sz w:val="20"/>
              </w:rPr>
              <w:t>-</w:t>
            </w:r>
          </w:p>
        </w:tc>
        <w:tc>
          <w:tcPr>
            <w:tcW w:w="390" w:type="pct"/>
          </w:tcPr>
          <w:p w14:paraId="0CA8CC26" w14:textId="7C06EA3D" w:rsidR="006A4DBD" w:rsidRPr="002E63C3" w:rsidRDefault="006A4DBD" w:rsidP="008C1ED9">
            <w:pPr>
              <w:rPr>
                <w:sz w:val="20"/>
              </w:rPr>
            </w:pPr>
            <w:r w:rsidRPr="002E63C3">
              <w:rPr>
                <w:sz w:val="20"/>
              </w:rPr>
              <w:t>8.2</w:t>
            </w:r>
          </w:p>
        </w:tc>
        <w:tc>
          <w:tcPr>
            <w:tcW w:w="411" w:type="pct"/>
          </w:tcPr>
          <w:p w14:paraId="6F36574F" w14:textId="30552AEF" w:rsidR="006A4DBD" w:rsidRPr="002E63C3" w:rsidRDefault="006A4DBD" w:rsidP="008C1ED9">
            <w:pPr>
              <w:rPr>
                <w:sz w:val="20"/>
              </w:rPr>
            </w:pPr>
            <w:r w:rsidRPr="002E63C3">
              <w:rPr>
                <w:sz w:val="20"/>
              </w:rPr>
              <w:t>1.97</w:t>
            </w:r>
          </w:p>
        </w:tc>
        <w:tc>
          <w:tcPr>
            <w:tcW w:w="431" w:type="pct"/>
          </w:tcPr>
          <w:p w14:paraId="03D308D7" w14:textId="5C1C0E13" w:rsidR="006A4DBD" w:rsidRPr="002E63C3" w:rsidRDefault="00D1678A" w:rsidP="008C1ED9">
            <w:pPr>
              <w:rPr>
                <w:sz w:val="20"/>
              </w:rPr>
            </w:pPr>
            <w:r w:rsidRPr="002E63C3">
              <w:rPr>
                <w:sz w:val="20"/>
              </w:rPr>
              <w:t>3.4</w:t>
            </w:r>
          </w:p>
        </w:tc>
        <w:tc>
          <w:tcPr>
            <w:tcW w:w="431" w:type="pct"/>
          </w:tcPr>
          <w:p w14:paraId="38DD1005" w14:textId="0D2920EE" w:rsidR="006A4DBD" w:rsidRPr="002E63C3" w:rsidRDefault="00D1678A" w:rsidP="008C1ED9">
            <w:pPr>
              <w:rPr>
                <w:sz w:val="20"/>
              </w:rPr>
            </w:pPr>
            <w:r w:rsidRPr="002E63C3">
              <w:rPr>
                <w:sz w:val="20"/>
              </w:rPr>
              <w:t>1.1</w:t>
            </w:r>
          </w:p>
        </w:tc>
      </w:tr>
      <w:tr w:rsidR="006A4DBD" w:rsidRPr="002E63C3" w14:paraId="1EE1B280" w14:textId="13BC7071" w:rsidTr="00106E2F">
        <w:tc>
          <w:tcPr>
            <w:tcW w:w="327" w:type="pct"/>
            <w:vMerge/>
          </w:tcPr>
          <w:p w14:paraId="67D259A7" w14:textId="77777777" w:rsidR="006A4DBD" w:rsidRPr="002E63C3" w:rsidRDefault="006A4DBD" w:rsidP="008C1ED9">
            <w:pPr>
              <w:rPr>
                <w:sz w:val="20"/>
              </w:rPr>
            </w:pPr>
          </w:p>
        </w:tc>
        <w:tc>
          <w:tcPr>
            <w:tcW w:w="713" w:type="pct"/>
          </w:tcPr>
          <w:p w14:paraId="3D8E3D2C" w14:textId="7A74A45C" w:rsidR="006A4DBD" w:rsidRPr="002E63C3" w:rsidRDefault="006A4DBD" w:rsidP="008C1ED9">
            <w:pPr>
              <w:rPr>
                <w:sz w:val="20"/>
              </w:rPr>
            </w:pPr>
            <w:r w:rsidRPr="002E63C3">
              <w:rPr>
                <w:sz w:val="20"/>
              </w:rPr>
              <w:t>75CL + 7CEM</w:t>
            </w:r>
          </w:p>
        </w:tc>
        <w:tc>
          <w:tcPr>
            <w:tcW w:w="503" w:type="pct"/>
          </w:tcPr>
          <w:p w14:paraId="14CDA025" w14:textId="5D2C9039" w:rsidR="006A4DBD" w:rsidRPr="002E63C3" w:rsidRDefault="006A4DBD" w:rsidP="008C1ED9">
            <w:pPr>
              <w:rPr>
                <w:sz w:val="20"/>
              </w:rPr>
            </w:pPr>
            <w:r w:rsidRPr="002E63C3">
              <w:rPr>
                <w:sz w:val="20"/>
              </w:rPr>
              <w:t>25 (S)</w:t>
            </w:r>
          </w:p>
        </w:tc>
        <w:tc>
          <w:tcPr>
            <w:tcW w:w="504" w:type="pct"/>
          </w:tcPr>
          <w:p w14:paraId="2F857925" w14:textId="11A5BFCA" w:rsidR="006A4DBD" w:rsidRPr="002E63C3" w:rsidRDefault="006A4DBD" w:rsidP="008C1ED9">
            <w:pPr>
              <w:rPr>
                <w:sz w:val="20"/>
              </w:rPr>
            </w:pPr>
            <w:r w:rsidRPr="002E63C3">
              <w:rPr>
                <w:sz w:val="20"/>
              </w:rPr>
              <w:t>-</w:t>
            </w:r>
          </w:p>
        </w:tc>
        <w:tc>
          <w:tcPr>
            <w:tcW w:w="416" w:type="pct"/>
          </w:tcPr>
          <w:p w14:paraId="2E8541C8" w14:textId="1EBB5D22" w:rsidR="006A4DBD" w:rsidRPr="002E63C3" w:rsidRDefault="006A4DBD" w:rsidP="008C1ED9">
            <w:pPr>
              <w:rPr>
                <w:sz w:val="20"/>
              </w:rPr>
            </w:pPr>
            <w:r w:rsidRPr="002E63C3">
              <w:rPr>
                <w:sz w:val="20"/>
              </w:rPr>
              <w:t>75</w:t>
            </w:r>
          </w:p>
        </w:tc>
        <w:tc>
          <w:tcPr>
            <w:tcW w:w="493" w:type="pct"/>
          </w:tcPr>
          <w:p w14:paraId="4939581E" w14:textId="14F0B666" w:rsidR="006A4DBD" w:rsidRPr="002E63C3" w:rsidRDefault="006A4DBD" w:rsidP="008C1ED9">
            <w:pPr>
              <w:rPr>
                <w:sz w:val="20"/>
              </w:rPr>
            </w:pPr>
            <w:r w:rsidRPr="002E63C3">
              <w:rPr>
                <w:sz w:val="20"/>
              </w:rPr>
              <w:t>7</w:t>
            </w:r>
          </w:p>
        </w:tc>
        <w:tc>
          <w:tcPr>
            <w:tcW w:w="382" w:type="pct"/>
          </w:tcPr>
          <w:p w14:paraId="37F65529" w14:textId="719220BF" w:rsidR="006A4DBD" w:rsidRPr="002E63C3" w:rsidRDefault="006A4DBD" w:rsidP="008C1ED9">
            <w:pPr>
              <w:rPr>
                <w:sz w:val="20"/>
              </w:rPr>
            </w:pPr>
            <w:r w:rsidRPr="002E63C3">
              <w:rPr>
                <w:sz w:val="20"/>
              </w:rPr>
              <w:t>-</w:t>
            </w:r>
          </w:p>
        </w:tc>
        <w:tc>
          <w:tcPr>
            <w:tcW w:w="390" w:type="pct"/>
          </w:tcPr>
          <w:p w14:paraId="6E97FC72" w14:textId="0DFF3A59" w:rsidR="006A4DBD" w:rsidRPr="002E63C3" w:rsidRDefault="006A4DBD" w:rsidP="008C1ED9">
            <w:pPr>
              <w:rPr>
                <w:sz w:val="20"/>
              </w:rPr>
            </w:pPr>
            <w:r w:rsidRPr="002E63C3">
              <w:rPr>
                <w:sz w:val="20"/>
              </w:rPr>
              <w:t>11.7</w:t>
            </w:r>
          </w:p>
        </w:tc>
        <w:tc>
          <w:tcPr>
            <w:tcW w:w="411" w:type="pct"/>
          </w:tcPr>
          <w:p w14:paraId="77F069ED" w14:textId="136E1EA8" w:rsidR="006A4DBD" w:rsidRPr="002E63C3" w:rsidRDefault="006A4DBD" w:rsidP="008C1ED9">
            <w:pPr>
              <w:rPr>
                <w:sz w:val="20"/>
              </w:rPr>
            </w:pPr>
            <w:r w:rsidRPr="002E63C3">
              <w:rPr>
                <w:sz w:val="20"/>
              </w:rPr>
              <w:t>1.93</w:t>
            </w:r>
          </w:p>
        </w:tc>
        <w:tc>
          <w:tcPr>
            <w:tcW w:w="431" w:type="pct"/>
          </w:tcPr>
          <w:p w14:paraId="68565ABD" w14:textId="78044B9A" w:rsidR="006A4DBD" w:rsidRPr="002E63C3" w:rsidRDefault="00D1678A" w:rsidP="008C1ED9">
            <w:pPr>
              <w:rPr>
                <w:sz w:val="20"/>
              </w:rPr>
            </w:pPr>
            <w:r w:rsidRPr="002E63C3">
              <w:rPr>
                <w:sz w:val="20"/>
              </w:rPr>
              <w:t>17</w:t>
            </w:r>
          </w:p>
        </w:tc>
        <w:tc>
          <w:tcPr>
            <w:tcW w:w="431" w:type="pct"/>
          </w:tcPr>
          <w:p w14:paraId="3F3247F6" w14:textId="6E615D25" w:rsidR="006A4DBD" w:rsidRPr="002E63C3" w:rsidRDefault="00D1678A" w:rsidP="008C1ED9">
            <w:pPr>
              <w:rPr>
                <w:sz w:val="20"/>
              </w:rPr>
            </w:pPr>
            <w:r w:rsidRPr="002E63C3">
              <w:rPr>
                <w:sz w:val="20"/>
              </w:rPr>
              <w:t>0.2</w:t>
            </w:r>
          </w:p>
        </w:tc>
      </w:tr>
      <w:tr w:rsidR="006A4DBD" w:rsidRPr="002E63C3" w14:paraId="5A1DFC94" w14:textId="06FF88F4" w:rsidTr="00106E2F">
        <w:tc>
          <w:tcPr>
            <w:tcW w:w="327" w:type="pct"/>
            <w:vMerge/>
          </w:tcPr>
          <w:p w14:paraId="4EF10309" w14:textId="77777777" w:rsidR="006A4DBD" w:rsidRPr="002E63C3" w:rsidRDefault="006A4DBD" w:rsidP="008C1ED9">
            <w:pPr>
              <w:rPr>
                <w:sz w:val="20"/>
              </w:rPr>
            </w:pPr>
          </w:p>
        </w:tc>
        <w:tc>
          <w:tcPr>
            <w:tcW w:w="713" w:type="pct"/>
          </w:tcPr>
          <w:p w14:paraId="6026E9A4" w14:textId="0BC63BCE" w:rsidR="006A4DBD" w:rsidRPr="002E63C3" w:rsidRDefault="006A4DBD" w:rsidP="008C1ED9">
            <w:pPr>
              <w:rPr>
                <w:sz w:val="20"/>
              </w:rPr>
            </w:pPr>
            <w:r w:rsidRPr="002E63C3">
              <w:rPr>
                <w:sz w:val="20"/>
              </w:rPr>
              <w:t>50CL + 7CEM</w:t>
            </w:r>
          </w:p>
        </w:tc>
        <w:tc>
          <w:tcPr>
            <w:tcW w:w="503" w:type="pct"/>
          </w:tcPr>
          <w:p w14:paraId="4FDE2E4A" w14:textId="0AB4ED40" w:rsidR="006A4DBD" w:rsidRPr="002E63C3" w:rsidRDefault="006A4DBD" w:rsidP="008C1ED9">
            <w:pPr>
              <w:rPr>
                <w:sz w:val="20"/>
              </w:rPr>
            </w:pPr>
            <w:r w:rsidRPr="002E63C3">
              <w:rPr>
                <w:sz w:val="20"/>
              </w:rPr>
              <w:t>50 (S)</w:t>
            </w:r>
          </w:p>
        </w:tc>
        <w:tc>
          <w:tcPr>
            <w:tcW w:w="504" w:type="pct"/>
          </w:tcPr>
          <w:p w14:paraId="19A2B470" w14:textId="59FE6659" w:rsidR="006A4DBD" w:rsidRPr="002E63C3" w:rsidRDefault="006A4DBD" w:rsidP="008C1ED9">
            <w:pPr>
              <w:rPr>
                <w:sz w:val="20"/>
              </w:rPr>
            </w:pPr>
            <w:r w:rsidRPr="002E63C3">
              <w:rPr>
                <w:sz w:val="20"/>
              </w:rPr>
              <w:t>-</w:t>
            </w:r>
          </w:p>
        </w:tc>
        <w:tc>
          <w:tcPr>
            <w:tcW w:w="416" w:type="pct"/>
          </w:tcPr>
          <w:p w14:paraId="11F0E137" w14:textId="0FA95AB6" w:rsidR="006A4DBD" w:rsidRPr="002E63C3" w:rsidRDefault="006A4DBD" w:rsidP="008C1ED9">
            <w:pPr>
              <w:rPr>
                <w:sz w:val="20"/>
              </w:rPr>
            </w:pPr>
            <w:r w:rsidRPr="002E63C3">
              <w:rPr>
                <w:sz w:val="20"/>
              </w:rPr>
              <w:t>50</w:t>
            </w:r>
          </w:p>
        </w:tc>
        <w:tc>
          <w:tcPr>
            <w:tcW w:w="493" w:type="pct"/>
          </w:tcPr>
          <w:p w14:paraId="60FCBB1E" w14:textId="6F09C25E" w:rsidR="006A4DBD" w:rsidRPr="002E63C3" w:rsidRDefault="006A4DBD" w:rsidP="008C1ED9">
            <w:pPr>
              <w:rPr>
                <w:sz w:val="20"/>
              </w:rPr>
            </w:pPr>
            <w:r w:rsidRPr="002E63C3">
              <w:rPr>
                <w:sz w:val="20"/>
              </w:rPr>
              <w:t>7</w:t>
            </w:r>
          </w:p>
        </w:tc>
        <w:tc>
          <w:tcPr>
            <w:tcW w:w="382" w:type="pct"/>
          </w:tcPr>
          <w:p w14:paraId="5AA35A52" w14:textId="64729093" w:rsidR="006A4DBD" w:rsidRPr="002E63C3" w:rsidRDefault="006A4DBD" w:rsidP="008C1ED9">
            <w:pPr>
              <w:rPr>
                <w:sz w:val="20"/>
              </w:rPr>
            </w:pPr>
            <w:r w:rsidRPr="002E63C3">
              <w:rPr>
                <w:sz w:val="20"/>
              </w:rPr>
              <w:t>-</w:t>
            </w:r>
          </w:p>
        </w:tc>
        <w:tc>
          <w:tcPr>
            <w:tcW w:w="390" w:type="pct"/>
          </w:tcPr>
          <w:p w14:paraId="47CCCF42" w14:textId="1A213E22" w:rsidR="006A4DBD" w:rsidRPr="002E63C3" w:rsidRDefault="006A4DBD" w:rsidP="008C1ED9">
            <w:pPr>
              <w:rPr>
                <w:sz w:val="20"/>
              </w:rPr>
            </w:pPr>
            <w:r w:rsidRPr="002E63C3">
              <w:rPr>
                <w:sz w:val="20"/>
              </w:rPr>
              <w:t>12.4</w:t>
            </w:r>
          </w:p>
        </w:tc>
        <w:tc>
          <w:tcPr>
            <w:tcW w:w="411" w:type="pct"/>
          </w:tcPr>
          <w:p w14:paraId="1737FE28" w14:textId="085952F4" w:rsidR="006A4DBD" w:rsidRPr="002E63C3" w:rsidRDefault="006A4DBD" w:rsidP="008C1ED9">
            <w:pPr>
              <w:rPr>
                <w:sz w:val="20"/>
              </w:rPr>
            </w:pPr>
            <w:r w:rsidRPr="002E63C3">
              <w:rPr>
                <w:sz w:val="20"/>
              </w:rPr>
              <w:t>1.93</w:t>
            </w:r>
          </w:p>
        </w:tc>
        <w:tc>
          <w:tcPr>
            <w:tcW w:w="431" w:type="pct"/>
          </w:tcPr>
          <w:p w14:paraId="69E9AE81" w14:textId="71FB80E2" w:rsidR="006A4DBD" w:rsidRPr="002E63C3" w:rsidRDefault="00D1678A" w:rsidP="008C1ED9">
            <w:pPr>
              <w:rPr>
                <w:sz w:val="20"/>
              </w:rPr>
            </w:pPr>
            <w:r w:rsidRPr="002E63C3">
              <w:rPr>
                <w:sz w:val="20"/>
              </w:rPr>
              <w:t>30</w:t>
            </w:r>
          </w:p>
        </w:tc>
        <w:tc>
          <w:tcPr>
            <w:tcW w:w="431" w:type="pct"/>
          </w:tcPr>
          <w:p w14:paraId="1435B14A" w14:textId="0F380705" w:rsidR="006A4DBD" w:rsidRPr="002E63C3" w:rsidRDefault="00D1678A" w:rsidP="008C1ED9">
            <w:pPr>
              <w:rPr>
                <w:sz w:val="20"/>
              </w:rPr>
            </w:pPr>
            <w:r w:rsidRPr="002E63C3">
              <w:rPr>
                <w:sz w:val="20"/>
              </w:rPr>
              <w:t>0.2</w:t>
            </w:r>
          </w:p>
        </w:tc>
      </w:tr>
      <w:tr w:rsidR="006A4DBD" w:rsidRPr="002E63C3" w14:paraId="6F12FFF2" w14:textId="6ADF23A5" w:rsidTr="00106E2F">
        <w:tc>
          <w:tcPr>
            <w:tcW w:w="327" w:type="pct"/>
            <w:vMerge/>
          </w:tcPr>
          <w:p w14:paraId="320A282C" w14:textId="77777777" w:rsidR="006A4DBD" w:rsidRPr="002E63C3" w:rsidRDefault="006A4DBD" w:rsidP="008C1ED9">
            <w:pPr>
              <w:rPr>
                <w:sz w:val="20"/>
              </w:rPr>
            </w:pPr>
          </w:p>
        </w:tc>
        <w:tc>
          <w:tcPr>
            <w:tcW w:w="713" w:type="pct"/>
          </w:tcPr>
          <w:p w14:paraId="607C8735" w14:textId="0F0E48C3" w:rsidR="006A4DBD" w:rsidRPr="002E63C3" w:rsidRDefault="006A4DBD" w:rsidP="008C1ED9">
            <w:pPr>
              <w:rPr>
                <w:sz w:val="20"/>
              </w:rPr>
            </w:pPr>
            <w:r w:rsidRPr="002E63C3">
              <w:rPr>
                <w:sz w:val="20"/>
              </w:rPr>
              <w:t>25CL + 7CEM</w:t>
            </w:r>
          </w:p>
        </w:tc>
        <w:tc>
          <w:tcPr>
            <w:tcW w:w="503" w:type="pct"/>
          </w:tcPr>
          <w:p w14:paraId="245BDC2A" w14:textId="7CAB84AF" w:rsidR="006A4DBD" w:rsidRPr="002E63C3" w:rsidRDefault="006A4DBD" w:rsidP="008C1ED9">
            <w:pPr>
              <w:rPr>
                <w:sz w:val="20"/>
              </w:rPr>
            </w:pPr>
            <w:r w:rsidRPr="002E63C3">
              <w:rPr>
                <w:sz w:val="20"/>
              </w:rPr>
              <w:t>75 (S)</w:t>
            </w:r>
          </w:p>
        </w:tc>
        <w:tc>
          <w:tcPr>
            <w:tcW w:w="504" w:type="pct"/>
          </w:tcPr>
          <w:p w14:paraId="7319FDEA" w14:textId="5B0E27C8" w:rsidR="006A4DBD" w:rsidRPr="002E63C3" w:rsidRDefault="006A4DBD" w:rsidP="008C1ED9">
            <w:pPr>
              <w:rPr>
                <w:sz w:val="20"/>
              </w:rPr>
            </w:pPr>
            <w:r w:rsidRPr="002E63C3">
              <w:rPr>
                <w:sz w:val="20"/>
              </w:rPr>
              <w:t>-</w:t>
            </w:r>
          </w:p>
        </w:tc>
        <w:tc>
          <w:tcPr>
            <w:tcW w:w="416" w:type="pct"/>
          </w:tcPr>
          <w:p w14:paraId="472EDEDC" w14:textId="49190763" w:rsidR="006A4DBD" w:rsidRPr="002E63C3" w:rsidRDefault="006A4DBD" w:rsidP="008C1ED9">
            <w:pPr>
              <w:rPr>
                <w:sz w:val="20"/>
              </w:rPr>
            </w:pPr>
            <w:r w:rsidRPr="002E63C3">
              <w:rPr>
                <w:sz w:val="20"/>
              </w:rPr>
              <w:t>25</w:t>
            </w:r>
          </w:p>
        </w:tc>
        <w:tc>
          <w:tcPr>
            <w:tcW w:w="493" w:type="pct"/>
          </w:tcPr>
          <w:p w14:paraId="6C288AA4" w14:textId="603D31BC" w:rsidR="006A4DBD" w:rsidRPr="002E63C3" w:rsidRDefault="006A4DBD" w:rsidP="008C1ED9">
            <w:pPr>
              <w:rPr>
                <w:sz w:val="20"/>
              </w:rPr>
            </w:pPr>
            <w:r w:rsidRPr="002E63C3">
              <w:rPr>
                <w:sz w:val="20"/>
              </w:rPr>
              <w:t>7</w:t>
            </w:r>
          </w:p>
        </w:tc>
        <w:tc>
          <w:tcPr>
            <w:tcW w:w="382" w:type="pct"/>
          </w:tcPr>
          <w:p w14:paraId="6A5BA4EB" w14:textId="26A9F228" w:rsidR="006A4DBD" w:rsidRPr="002E63C3" w:rsidRDefault="006A4DBD" w:rsidP="008C1ED9">
            <w:pPr>
              <w:rPr>
                <w:sz w:val="20"/>
              </w:rPr>
            </w:pPr>
            <w:r w:rsidRPr="002E63C3">
              <w:rPr>
                <w:sz w:val="20"/>
              </w:rPr>
              <w:t>-</w:t>
            </w:r>
          </w:p>
        </w:tc>
        <w:tc>
          <w:tcPr>
            <w:tcW w:w="390" w:type="pct"/>
          </w:tcPr>
          <w:p w14:paraId="7A8B3C67" w14:textId="60BBC1D8" w:rsidR="006A4DBD" w:rsidRPr="002E63C3" w:rsidRDefault="006A4DBD" w:rsidP="008C1ED9">
            <w:pPr>
              <w:rPr>
                <w:sz w:val="20"/>
              </w:rPr>
            </w:pPr>
            <w:r w:rsidRPr="002E63C3">
              <w:rPr>
                <w:sz w:val="20"/>
              </w:rPr>
              <w:t>14.7</w:t>
            </w:r>
          </w:p>
        </w:tc>
        <w:tc>
          <w:tcPr>
            <w:tcW w:w="411" w:type="pct"/>
          </w:tcPr>
          <w:p w14:paraId="2E41B009" w14:textId="1E086917" w:rsidR="006A4DBD" w:rsidRPr="002E63C3" w:rsidRDefault="006A4DBD" w:rsidP="008C1ED9">
            <w:pPr>
              <w:rPr>
                <w:sz w:val="20"/>
              </w:rPr>
            </w:pPr>
            <w:r w:rsidRPr="002E63C3">
              <w:rPr>
                <w:sz w:val="20"/>
              </w:rPr>
              <w:t>1.79</w:t>
            </w:r>
          </w:p>
        </w:tc>
        <w:tc>
          <w:tcPr>
            <w:tcW w:w="431" w:type="pct"/>
          </w:tcPr>
          <w:p w14:paraId="3E81E935" w14:textId="08A8B86C" w:rsidR="006A4DBD" w:rsidRPr="002E63C3" w:rsidRDefault="00D1678A" w:rsidP="008C1ED9">
            <w:pPr>
              <w:rPr>
                <w:sz w:val="20"/>
              </w:rPr>
            </w:pPr>
            <w:r w:rsidRPr="002E63C3">
              <w:rPr>
                <w:sz w:val="20"/>
              </w:rPr>
              <w:t>22</w:t>
            </w:r>
          </w:p>
        </w:tc>
        <w:tc>
          <w:tcPr>
            <w:tcW w:w="431" w:type="pct"/>
          </w:tcPr>
          <w:p w14:paraId="0D6760E3" w14:textId="1EA9C74D" w:rsidR="006A4DBD" w:rsidRPr="002E63C3" w:rsidRDefault="00D1678A" w:rsidP="008C1ED9">
            <w:pPr>
              <w:rPr>
                <w:sz w:val="20"/>
              </w:rPr>
            </w:pPr>
            <w:r w:rsidRPr="002E63C3">
              <w:rPr>
                <w:sz w:val="20"/>
              </w:rPr>
              <w:t>9.9</w:t>
            </w:r>
          </w:p>
        </w:tc>
      </w:tr>
      <w:tr w:rsidR="006A4DBD" w:rsidRPr="002E63C3" w14:paraId="6EA999B6" w14:textId="51FCA653" w:rsidTr="00106E2F">
        <w:tc>
          <w:tcPr>
            <w:tcW w:w="327" w:type="pct"/>
            <w:vMerge w:val="restart"/>
            <w:vAlign w:val="center"/>
          </w:tcPr>
          <w:p w14:paraId="7510EA7F" w14:textId="3CF6225A" w:rsidR="006A4DBD" w:rsidRPr="002E63C3" w:rsidRDefault="006A4DBD" w:rsidP="004467A2">
            <w:pPr>
              <w:jc w:val="left"/>
              <w:rPr>
                <w:sz w:val="20"/>
              </w:rPr>
            </w:pPr>
            <w:r w:rsidRPr="002E63C3">
              <w:rPr>
                <w:sz w:val="20"/>
              </w:rPr>
              <w:t>2</w:t>
            </w:r>
          </w:p>
        </w:tc>
        <w:tc>
          <w:tcPr>
            <w:tcW w:w="713" w:type="pct"/>
          </w:tcPr>
          <w:p w14:paraId="3746E825" w14:textId="18CC1AC7" w:rsidR="006A4DBD" w:rsidRPr="002E63C3" w:rsidRDefault="00106E2F" w:rsidP="008C1ED9">
            <w:pPr>
              <w:rPr>
                <w:sz w:val="20"/>
              </w:rPr>
            </w:pPr>
            <w:r w:rsidRPr="002E63C3">
              <w:rPr>
                <w:sz w:val="20"/>
              </w:rPr>
              <w:t>100</w:t>
            </w:r>
            <w:r w:rsidR="006A4DBD" w:rsidRPr="002E63C3">
              <w:rPr>
                <w:sz w:val="20"/>
              </w:rPr>
              <w:t>ES + 7CEM</w:t>
            </w:r>
          </w:p>
        </w:tc>
        <w:tc>
          <w:tcPr>
            <w:tcW w:w="503" w:type="pct"/>
          </w:tcPr>
          <w:p w14:paraId="36449FF2" w14:textId="4D5BAD03" w:rsidR="006A4DBD" w:rsidRPr="002E63C3" w:rsidRDefault="006A4DBD" w:rsidP="008C1ED9">
            <w:pPr>
              <w:rPr>
                <w:sz w:val="20"/>
              </w:rPr>
            </w:pPr>
            <w:r w:rsidRPr="002E63C3">
              <w:rPr>
                <w:sz w:val="20"/>
              </w:rPr>
              <w:t>-</w:t>
            </w:r>
          </w:p>
        </w:tc>
        <w:tc>
          <w:tcPr>
            <w:tcW w:w="504" w:type="pct"/>
          </w:tcPr>
          <w:p w14:paraId="01B8CBDA" w14:textId="510924F4" w:rsidR="006A4DBD" w:rsidRPr="002E63C3" w:rsidRDefault="006A4DBD" w:rsidP="008C1ED9">
            <w:pPr>
              <w:rPr>
                <w:sz w:val="20"/>
              </w:rPr>
            </w:pPr>
            <w:r w:rsidRPr="002E63C3">
              <w:rPr>
                <w:sz w:val="20"/>
              </w:rPr>
              <w:t>100</w:t>
            </w:r>
          </w:p>
        </w:tc>
        <w:tc>
          <w:tcPr>
            <w:tcW w:w="416" w:type="pct"/>
          </w:tcPr>
          <w:p w14:paraId="297121DE" w14:textId="66DB8ED0" w:rsidR="006A4DBD" w:rsidRPr="002E63C3" w:rsidRDefault="006A4DBD" w:rsidP="008C1ED9">
            <w:pPr>
              <w:rPr>
                <w:sz w:val="20"/>
              </w:rPr>
            </w:pPr>
            <w:r w:rsidRPr="002E63C3">
              <w:rPr>
                <w:sz w:val="20"/>
              </w:rPr>
              <w:t>-</w:t>
            </w:r>
          </w:p>
        </w:tc>
        <w:tc>
          <w:tcPr>
            <w:tcW w:w="493" w:type="pct"/>
          </w:tcPr>
          <w:p w14:paraId="742D19EA" w14:textId="1002AA2A" w:rsidR="006A4DBD" w:rsidRPr="002E63C3" w:rsidRDefault="006A4DBD" w:rsidP="008C1ED9">
            <w:pPr>
              <w:rPr>
                <w:sz w:val="20"/>
              </w:rPr>
            </w:pPr>
            <w:r w:rsidRPr="002E63C3">
              <w:rPr>
                <w:sz w:val="20"/>
              </w:rPr>
              <w:t>7</w:t>
            </w:r>
          </w:p>
        </w:tc>
        <w:tc>
          <w:tcPr>
            <w:tcW w:w="382" w:type="pct"/>
          </w:tcPr>
          <w:p w14:paraId="014815CE" w14:textId="5146D69D" w:rsidR="006A4DBD" w:rsidRPr="002E63C3" w:rsidRDefault="006A4DBD" w:rsidP="008C1ED9">
            <w:pPr>
              <w:rPr>
                <w:sz w:val="20"/>
              </w:rPr>
            </w:pPr>
            <w:r w:rsidRPr="002E63C3">
              <w:rPr>
                <w:sz w:val="20"/>
              </w:rPr>
              <w:t>-</w:t>
            </w:r>
          </w:p>
        </w:tc>
        <w:tc>
          <w:tcPr>
            <w:tcW w:w="390" w:type="pct"/>
          </w:tcPr>
          <w:p w14:paraId="4579339D" w14:textId="25A41835" w:rsidR="006A4DBD" w:rsidRPr="002E63C3" w:rsidRDefault="006A4DBD" w:rsidP="008C1ED9">
            <w:pPr>
              <w:rPr>
                <w:sz w:val="20"/>
              </w:rPr>
            </w:pPr>
            <w:r w:rsidRPr="002E63C3">
              <w:rPr>
                <w:sz w:val="20"/>
              </w:rPr>
              <w:t>6.8</w:t>
            </w:r>
          </w:p>
        </w:tc>
        <w:tc>
          <w:tcPr>
            <w:tcW w:w="411" w:type="pct"/>
          </w:tcPr>
          <w:p w14:paraId="55BDD538" w14:textId="2341748F" w:rsidR="006A4DBD" w:rsidRPr="002E63C3" w:rsidRDefault="006A4DBD" w:rsidP="008C1ED9">
            <w:pPr>
              <w:rPr>
                <w:sz w:val="20"/>
              </w:rPr>
            </w:pPr>
            <w:r w:rsidRPr="002E63C3">
              <w:rPr>
                <w:sz w:val="20"/>
              </w:rPr>
              <w:t>2.21</w:t>
            </w:r>
          </w:p>
        </w:tc>
        <w:tc>
          <w:tcPr>
            <w:tcW w:w="431" w:type="pct"/>
          </w:tcPr>
          <w:p w14:paraId="5AD0C562" w14:textId="467D9F68" w:rsidR="006A4DBD" w:rsidRPr="002E63C3" w:rsidRDefault="00D1678A" w:rsidP="008C1ED9">
            <w:pPr>
              <w:rPr>
                <w:sz w:val="20"/>
              </w:rPr>
            </w:pPr>
            <w:r w:rsidRPr="002E63C3">
              <w:rPr>
                <w:sz w:val="20"/>
              </w:rPr>
              <w:t>9.0</w:t>
            </w:r>
          </w:p>
        </w:tc>
        <w:tc>
          <w:tcPr>
            <w:tcW w:w="431" w:type="pct"/>
          </w:tcPr>
          <w:p w14:paraId="6485B164" w14:textId="5498E7B4" w:rsidR="006A4DBD" w:rsidRPr="002E63C3" w:rsidRDefault="00D1678A" w:rsidP="008C1ED9">
            <w:pPr>
              <w:rPr>
                <w:sz w:val="20"/>
              </w:rPr>
            </w:pPr>
            <w:r w:rsidRPr="002E63C3">
              <w:rPr>
                <w:sz w:val="20"/>
              </w:rPr>
              <w:t>0.1</w:t>
            </w:r>
          </w:p>
        </w:tc>
      </w:tr>
      <w:tr w:rsidR="006A4DBD" w:rsidRPr="002E63C3" w14:paraId="14489EE4" w14:textId="77F3311A" w:rsidTr="00106E2F">
        <w:tc>
          <w:tcPr>
            <w:tcW w:w="327" w:type="pct"/>
            <w:vMerge/>
          </w:tcPr>
          <w:p w14:paraId="2FDA6CB0" w14:textId="77777777" w:rsidR="006A4DBD" w:rsidRPr="002E63C3" w:rsidRDefault="006A4DBD" w:rsidP="008C1ED9">
            <w:pPr>
              <w:rPr>
                <w:sz w:val="20"/>
              </w:rPr>
            </w:pPr>
          </w:p>
        </w:tc>
        <w:tc>
          <w:tcPr>
            <w:tcW w:w="713" w:type="pct"/>
          </w:tcPr>
          <w:p w14:paraId="0B285BB7" w14:textId="2500EEEB" w:rsidR="006A4DBD" w:rsidRPr="002E63C3" w:rsidRDefault="006A4DBD" w:rsidP="008C1ED9">
            <w:pPr>
              <w:rPr>
                <w:sz w:val="20"/>
              </w:rPr>
            </w:pPr>
            <w:r w:rsidRPr="002E63C3">
              <w:rPr>
                <w:sz w:val="20"/>
              </w:rPr>
              <w:t>75ES + 7CEM</w:t>
            </w:r>
          </w:p>
        </w:tc>
        <w:tc>
          <w:tcPr>
            <w:tcW w:w="503" w:type="pct"/>
          </w:tcPr>
          <w:p w14:paraId="26533481" w14:textId="1798F3EF" w:rsidR="006A4DBD" w:rsidRPr="002E63C3" w:rsidRDefault="006A4DBD" w:rsidP="008C1ED9">
            <w:pPr>
              <w:rPr>
                <w:sz w:val="20"/>
              </w:rPr>
            </w:pPr>
            <w:r w:rsidRPr="002E63C3">
              <w:rPr>
                <w:sz w:val="20"/>
              </w:rPr>
              <w:t>25 (S)</w:t>
            </w:r>
          </w:p>
        </w:tc>
        <w:tc>
          <w:tcPr>
            <w:tcW w:w="504" w:type="pct"/>
          </w:tcPr>
          <w:p w14:paraId="6111F51B" w14:textId="61D2C3BB" w:rsidR="006A4DBD" w:rsidRPr="002E63C3" w:rsidRDefault="006A4DBD" w:rsidP="008C1ED9">
            <w:pPr>
              <w:rPr>
                <w:sz w:val="20"/>
              </w:rPr>
            </w:pPr>
            <w:r w:rsidRPr="002E63C3">
              <w:rPr>
                <w:sz w:val="20"/>
              </w:rPr>
              <w:t>75</w:t>
            </w:r>
          </w:p>
        </w:tc>
        <w:tc>
          <w:tcPr>
            <w:tcW w:w="416" w:type="pct"/>
          </w:tcPr>
          <w:p w14:paraId="08F4E826" w14:textId="6DABC7B4" w:rsidR="006A4DBD" w:rsidRPr="002E63C3" w:rsidRDefault="006A4DBD" w:rsidP="008C1ED9">
            <w:pPr>
              <w:rPr>
                <w:sz w:val="20"/>
              </w:rPr>
            </w:pPr>
            <w:r w:rsidRPr="002E63C3">
              <w:rPr>
                <w:sz w:val="20"/>
              </w:rPr>
              <w:t>-</w:t>
            </w:r>
          </w:p>
        </w:tc>
        <w:tc>
          <w:tcPr>
            <w:tcW w:w="493" w:type="pct"/>
          </w:tcPr>
          <w:p w14:paraId="367ABD64" w14:textId="72193E5F" w:rsidR="006A4DBD" w:rsidRPr="002E63C3" w:rsidRDefault="006A4DBD" w:rsidP="008C1ED9">
            <w:pPr>
              <w:rPr>
                <w:sz w:val="20"/>
              </w:rPr>
            </w:pPr>
            <w:r w:rsidRPr="002E63C3">
              <w:rPr>
                <w:sz w:val="20"/>
              </w:rPr>
              <w:t>7</w:t>
            </w:r>
          </w:p>
        </w:tc>
        <w:tc>
          <w:tcPr>
            <w:tcW w:w="382" w:type="pct"/>
          </w:tcPr>
          <w:p w14:paraId="1DC07907" w14:textId="4D7AB7A0" w:rsidR="006A4DBD" w:rsidRPr="002E63C3" w:rsidRDefault="006A4DBD" w:rsidP="008C1ED9">
            <w:pPr>
              <w:rPr>
                <w:sz w:val="20"/>
              </w:rPr>
            </w:pPr>
            <w:r w:rsidRPr="002E63C3">
              <w:rPr>
                <w:sz w:val="20"/>
              </w:rPr>
              <w:t>-</w:t>
            </w:r>
          </w:p>
        </w:tc>
        <w:tc>
          <w:tcPr>
            <w:tcW w:w="390" w:type="pct"/>
          </w:tcPr>
          <w:p w14:paraId="7BEFB0E5" w14:textId="77E34B5D" w:rsidR="006A4DBD" w:rsidRPr="002E63C3" w:rsidRDefault="006A4DBD" w:rsidP="008C1ED9">
            <w:pPr>
              <w:rPr>
                <w:sz w:val="20"/>
              </w:rPr>
            </w:pPr>
            <w:r w:rsidRPr="002E63C3">
              <w:rPr>
                <w:sz w:val="20"/>
              </w:rPr>
              <w:t>9.6</w:t>
            </w:r>
          </w:p>
        </w:tc>
        <w:tc>
          <w:tcPr>
            <w:tcW w:w="411" w:type="pct"/>
          </w:tcPr>
          <w:p w14:paraId="3562399A" w14:textId="65CF319C" w:rsidR="006A4DBD" w:rsidRPr="002E63C3" w:rsidRDefault="006A4DBD" w:rsidP="008C1ED9">
            <w:pPr>
              <w:rPr>
                <w:sz w:val="20"/>
              </w:rPr>
            </w:pPr>
            <w:r w:rsidRPr="002E63C3">
              <w:rPr>
                <w:sz w:val="20"/>
              </w:rPr>
              <w:t>2.06</w:t>
            </w:r>
          </w:p>
        </w:tc>
        <w:tc>
          <w:tcPr>
            <w:tcW w:w="431" w:type="pct"/>
          </w:tcPr>
          <w:p w14:paraId="757F8AD5" w14:textId="7FBD00A4" w:rsidR="006A4DBD" w:rsidRPr="002E63C3" w:rsidRDefault="00D1678A" w:rsidP="008C1ED9">
            <w:pPr>
              <w:rPr>
                <w:sz w:val="20"/>
              </w:rPr>
            </w:pPr>
            <w:r w:rsidRPr="002E63C3">
              <w:rPr>
                <w:sz w:val="20"/>
              </w:rPr>
              <w:t>29</w:t>
            </w:r>
          </w:p>
        </w:tc>
        <w:tc>
          <w:tcPr>
            <w:tcW w:w="431" w:type="pct"/>
          </w:tcPr>
          <w:p w14:paraId="47AFA23D" w14:textId="60A91376" w:rsidR="006A4DBD" w:rsidRPr="002E63C3" w:rsidRDefault="00D1678A" w:rsidP="008C1ED9">
            <w:pPr>
              <w:rPr>
                <w:sz w:val="20"/>
              </w:rPr>
            </w:pPr>
            <w:r w:rsidRPr="002E63C3">
              <w:rPr>
                <w:sz w:val="20"/>
              </w:rPr>
              <w:t>0.1</w:t>
            </w:r>
          </w:p>
        </w:tc>
      </w:tr>
      <w:tr w:rsidR="006A4DBD" w:rsidRPr="002E63C3" w14:paraId="2EC05374" w14:textId="37EFD84D" w:rsidTr="00106E2F">
        <w:tc>
          <w:tcPr>
            <w:tcW w:w="327" w:type="pct"/>
            <w:vMerge/>
          </w:tcPr>
          <w:p w14:paraId="302726FB" w14:textId="77777777" w:rsidR="006A4DBD" w:rsidRPr="002E63C3" w:rsidRDefault="006A4DBD" w:rsidP="008C1ED9">
            <w:pPr>
              <w:rPr>
                <w:sz w:val="20"/>
              </w:rPr>
            </w:pPr>
          </w:p>
        </w:tc>
        <w:tc>
          <w:tcPr>
            <w:tcW w:w="713" w:type="pct"/>
          </w:tcPr>
          <w:p w14:paraId="5574E590" w14:textId="69886211" w:rsidR="006A4DBD" w:rsidRPr="002E63C3" w:rsidRDefault="006A4DBD" w:rsidP="008C1ED9">
            <w:pPr>
              <w:rPr>
                <w:sz w:val="20"/>
              </w:rPr>
            </w:pPr>
            <w:r w:rsidRPr="002E63C3">
              <w:rPr>
                <w:sz w:val="20"/>
              </w:rPr>
              <w:t>50ES + 7CEM</w:t>
            </w:r>
          </w:p>
        </w:tc>
        <w:tc>
          <w:tcPr>
            <w:tcW w:w="503" w:type="pct"/>
          </w:tcPr>
          <w:p w14:paraId="0097AD64" w14:textId="4E9A746F" w:rsidR="006A4DBD" w:rsidRPr="002E63C3" w:rsidRDefault="006A4DBD" w:rsidP="008C1ED9">
            <w:pPr>
              <w:rPr>
                <w:sz w:val="20"/>
              </w:rPr>
            </w:pPr>
            <w:r w:rsidRPr="002E63C3">
              <w:rPr>
                <w:sz w:val="20"/>
              </w:rPr>
              <w:t>50 (S)</w:t>
            </w:r>
          </w:p>
        </w:tc>
        <w:tc>
          <w:tcPr>
            <w:tcW w:w="504" w:type="pct"/>
          </w:tcPr>
          <w:p w14:paraId="55E39444" w14:textId="1671996C" w:rsidR="006A4DBD" w:rsidRPr="002E63C3" w:rsidRDefault="006A4DBD" w:rsidP="008C1ED9">
            <w:pPr>
              <w:rPr>
                <w:sz w:val="20"/>
              </w:rPr>
            </w:pPr>
            <w:r w:rsidRPr="002E63C3">
              <w:rPr>
                <w:sz w:val="20"/>
              </w:rPr>
              <w:t>50</w:t>
            </w:r>
          </w:p>
        </w:tc>
        <w:tc>
          <w:tcPr>
            <w:tcW w:w="416" w:type="pct"/>
          </w:tcPr>
          <w:p w14:paraId="16BBE4BA" w14:textId="1F178892" w:rsidR="006A4DBD" w:rsidRPr="002E63C3" w:rsidRDefault="006A4DBD" w:rsidP="008C1ED9">
            <w:pPr>
              <w:rPr>
                <w:sz w:val="20"/>
              </w:rPr>
            </w:pPr>
            <w:r w:rsidRPr="002E63C3">
              <w:rPr>
                <w:sz w:val="20"/>
              </w:rPr>
              <w:t>-</w:t>
            </w:r>
          </w:p>
        </w:tc>
        <w:tc>
          <w:tcPr>
            <w:tcW w:w="493" w:type="pct"/>
          </w:tcPr>
          <w:p w14:paraId="4142615A" w14:textId="64DF15B0" w:rsidR="006A4DBD" w:rsidRPr="002E63C3" w:rsidRDefault="006A4DBD" w:rsidP="008C1ED9">
            <w:pPr>
              <w:rPr>
                <w:sz w:val="20"/>
              </w:rPr>
            </w:pPr>
            <w:r w:rsidRPr="002E63C3">
              <w:rPr>
                <w:sz w:val="20"/>
              </w:rPr>
              <w:t>7</w:t>
            </w:r>
          </w:p>
        </w:tc>
        <w:tc>
          <w:tcPr>
            <w:tcW w:w="382" w:type="pct"/>
          </w:tcPr>
          <w:p w14:paraId="2A9D92DD" w14:textId="5D4FFA2C" w:rsidR="006A4DBD" w:rsidRPr="002E63C3" w:rsidRDefault="006A4DBD" w:rsidP="008C1ED9">
            <w:pPr>
              <w:rPr>
                <w:sz w:val="20"/>
              </w:rPr>
            </w:pPr>
            <w:r w:rsidRPr="002E63C3">
              <w:rPr>
                <w:sz w:val="20"/>
              </w:rPr>
              <w:t>-</w:t>
            </w:r>
          </w:p>
        </w:tc>
        <w:tc>
          <w:tcPr>
            <w:tcW w:w="390" w:type="pct"/>
          </w:tcPr>
          <w:p w14:paraId="7A17E19A" w14:textId="603D3FC7" w:rsidR="006A4DBD" w:rsidRPr="002E63C3" w:rsidRDefault="006A4DBD" w:rsidP="008C1ED9">
            <w:pPr>
              <w:rPr>
                <w:sz w:val="20"/>
              </w:rPr>
            </w:pPr>
            <w:r w:rsidRPr="002E63C3">
              <w:rPr>
                <w:sz w:val="20"/>
              </w:rPr>
              <w:t>10.3</w:t>
            </w:r>
          </w:p>
        </w:tc>
        <w:tc>
          <w:tcPr>
            <w:tcW w:w="411" w:type="pct"/>
          </w:tcPr>
          <w:p w14:paraId="0136CF6E" w14:textId="28C48E4F" w:rsidR="006A4DBD" w:rsidRPr="002E63C3" w:rsidRDefault="006A4DBD" w:rsidP="008C1ED9">
            <w:pPr>
              <w:rPr>
                <w:sz w:val="20"/>
              </w:rPr>
            </w:pPr>
            <w:r w:rsidRPr="002E63C3">
              <w:rPr>
                <w:sz w:val="20"/>
              </w:rPr>
              <w:t>2.00</w:t>
            </w:r>
          </w:p>
        </w:tc>
        <w:tc>
          <w:tcPr>
            <w:tcW w:w="431" w:type="pct"/>
          </w:tcPr>
          <w:p w14:paraId="021D2454" w14:textId="26A9DA4D" w:rsidR="006A4DBD" w:rsidRPr="002E63C3" w:rsidRDefault="006A4DBD" w:rsidP="008C1ED9">
            <w:pPr>
              <w:rPr>
                <w:sz w:val="20"/>
              </w:rPr>
            </w:pPr>
            <w:r w:rsidRPr="002E63C3">
              <w:rPr>
                <w:sz w:val="20"/>
              </w:rPr>
              <w:t>89</w:t>
            </w:r>
          </w:p>
        </w:tc>
        <w:tc>
          <w:tcPr>
            <w:tcW w:w="431" w:type="pct"/>
          </w:tcPr>
          <w:p w14:paraId="0749C929" w14:textId="5D6172BE" w:rsidR="006A4DBD" w:rsidRPr="002E63C3" w:rsidRDefault="006A4DBD" w:rsidP="008C1ED9">
            <w:pPr>
              <w:rPr>
                <w:sz w:val="20"/>
              </w:rPr>
            </w:pPr>
            <w:r w:rsidRPr="002E63C3">
              <w:rPr>
                <w:sz w:val="20"/>
              </w:rPr>
              <w:t>0.6</w:t>
            </w:r>
          </w:p>
        </w:tc>
      </w:tr>
      <w:tr w:rsidR="006A4DBD" w:rsidRPr="002E63C3" w14:paraId="33FFA8B1" w14:textId="34B6CC70" w:rsidTr="00106E2F">
        <w:tc>
          <w:tcPr>
            <w:tcW w:w="327" w:type="pct"/>
            <w:vMerge/>
          </w:tcPr>
          <w:p w14:paraId="05799B2A" w14:textId="77777777" w:rsidR="006A4DBD" w:rsidRPr="002E63C3" w:rsidRDefault="006A4DBD" w:rsidP="008C1ED9">
            <w:pPr>
              <w:rPr>
                <w:sz w:val="20"/>
              </w:rPr>
            </w:pPr>
          </w:p>
        </w:tc>
        <w:tc>
          <w:tcPr>
            <w:tcW w:w="713" w:type="pct"/>
          </w:tcPr>
          <w:p w14:paraId="5EF17838" w14:textId="690F27E0" w:rsidR="006A4DBD" w:rsidRPr="002E63C3" w:rsidRDefault="006A4DBD" w:rsidP="008C1ED9">
            <w:pPr>
              <w:rPr>
                <w:sz w:val="20"/>
              </w:rPr>
            </w:pPr>
            <w:r w:rsidRPr="002E63C3">
              <w:rPr>
                <w:sz w:val="20"/>
              </w:rPr>
              <w:t>25ES + 7CEM</w:t>
            </w:r>
          </w:p>
        </w:tc>
        <w:tc>
          <w:tcPr>
            <w:tcW w:w="503" w:type="pct"/>
          </w:tcPr>
          <w:p w14:paraId="709DD31C" w14:textId="2D2C7BC6" w:rsidR="006A4DBD" w:rsidRPr="002E63C3" w:rsidRDefault="006A4DBD" w:rsidP="008C1ED9">
            <w:pPr>
              <w:rPr>
                <w:sz w:val="20"/>
              </w:rPr>
            </w:pPr>
            <w:r w:rsidRPr="002E63C3">
              <w:rPr>
                <w:sz w:val="20"/>
              </w:rPr>
              <w:t>75 (S)</w:t>
            </w:r>
          </w:p>
        </w:tc>
        <w:tc>
          <w:tcPr>
            <w:tcW w:w="504" w:type="pct"/>
          </w:tcPr>
          <w:p w14:paraId="71B8C00C" w14:textId="1E952509" w:rsidR="006A4DBD" w:rsidRPr="002E63C3" w:rsidRDefault="006A4DBD" w:rsidP="008C1ED9">
            <w:pPr>
              <w:rPr>
                <w:sz w:val="20"/>
              </w:rPr>
            </w:pPr>
            <w:r w:rsidRPr="002E63C3">
              <w:rPr>
                <w:sz w:val="20"/>
              </w:rPr>
              <w:t>25</w:t>
            </w:r>
          </w:p>
        </w:tc>
        <w:tc>
          <w:tcPr>
            <w:tcW w:w="416" w:type="pct"/>
          </w:tcPr>
          <w:p w14:paraId="57AC7555" w14:textId="5ABA9665" w:rsidR="006A4DBD" w:rsidRPr="002E63C3" w:rsidRDefault="006A4DBD" w:rsidP="008C1ED9">
            <w:pPr>
              <w:rPr>
                <w:sz w:val="20"/>
              </w:rPr>
            </w:pPr>
            <w:r w:rsidRPr="002E63C3">
              <w:rPr>
                <w:sz w:val="20"/>
              </w:rPr>
              <w:t>-</w:t>
            </w:r>
          </w:p>
        </w:tc>
        <w:tc>
          <w:tcPr>
            <w:tcW w:w="493" w:type="pct"/>
          </w:tcPr>
          <w:p w14:paraId="0E1E2A27" w14:textId="43288F83" w:rsidR="006A4DBD" w:rsidRPr="002E63C3" w:rsidRDefault="006A4DBD" w:rsidP="008C1ED9">
            <w:pPr>
              <w:rPr>
                <w:sz w:val="20"/>
              </w:rPr>
            </w:pPr>
            <w:r w:rsidRPr="002E63C3">
              <w:rPr>
                <w:sz w:val="20"/>
              </w:rPr>
              <w:t>7</w:t>
            </w:r>
          </w:p>
        </w:tc>
        <w:tc>
          <w:tcPr>
            <w:tcW w:w="382" w:type="pct"/>
          </w:tcPr>
          <w:p w14:paraId="3643DFB4" w14:textId="061660DF" w:rsidR="006A4DBD" w:rsidRPr="002E63C3" w:rsidRDefault="006A4DBD" w:rsidP="008C1ED9">
            <w:pPr>
              <w:rPr>
                <w:sz w:val="20"/>
              </w:rPr>
            </w:pPr>
            <w:r w:rsidRPr="002E63C3">
              <w:rPr>
                <w:sz w:val="20"/>
              </w:rPr>
              <w:t>-</w:t>
            </w:r>
          </w:p>
        </w:tc>
        <w:tc>
          <w:tcPr>
            <w:tcW w:w="390" w:type="pct"/>
          </w:tcPr>
          <w:p w14:paraId="64E9C572" w14:textId="238EFB0B" w:rsidR="006A4DBD" w:rsidRPr="002E63C3" w:rsidRDefault="006A4DBD" w:rsidP="008C1ED9">
            <w:pPr>
              <w:rPr>
                <w:sz w:val="20"/>
              </w:rPr>
            </w:pPr>
            <w:r w:rsidRPr="002E63C3">
              <w:rPr>
                <w:sz w:val="20"/>
              </w:rPr>
              <w:t>11.9</w:t>
            </w:r>
          </w:p>
        </w:tc>
        <w:tc>
          <w:tcPr>
            <w:tcW w:w="411" w:type="pct"/>
          </w:tcPr>
          <w:p w14:paraId="77488412" w14:textId="3F419908" w:rsidR="006A4DBD" w:rsidRPr="002E63C3" w:rsidRDefault="006A4DBD" w:rsidP="008C1ED9">
            <w:pPr>
              <w:rPr>
                <w:sz w:val="20"/>
              </w:rPr>
            </w:pPr>
            <w:r w:rsidRPr="002E63C3">
              <w:rPr>
                <w:sz w:val="20"/>
              </w:rPr>
              <w:t>1.89</w:t>
            </w:r>
          </w:p>
        </w:tc>
        <w:tc>
          <w:tcPr>
            <w:tcW w:w="431" w:type="pct"/>
          </w:tcPr>
          <w:p w14:paraId="3EF530B2" w14:textId="05F75456" w:rsidR="006A4DBD" w:rsidRPr="002E63C3" w:rsidRDefault="006A4DBD" w:rsidP="008C1ED9">
            <w:pPr>
              <w:rPr>
                <w:sz w:val="20"/>
              </w:rPr>
            </w:pPr>
            <w:r w:rsidRPr="002E63C3">
              <w:rPr>
                <w:sz w:val="20"/>
              </w:rPr>
              <w:t>62</w:t>
            </w:r>
          </w:p>
        </w:tc>
        <w:tc>
          <w:tcPr>
            <w:tcW w:w="431" w:type="pct"/>
          </w:tcPr>
          <w:p w14:paraId="63CDB469" w14:textId="338B1AEA" w:rsidR="006A4DBD" w:rsidRPr="002E63C3" w:rsidRDefault="006A4DBD" w:rsidP="008C1ED9">
            <w:pPr>
              <w:rPr>
                <w:sz w:val="20"/>
              </w:rPr>
            </w:pPr>
            <w:r w:rsidRPr="002E63C3">
              <w:rPr>
                <w:sz w:val="20"/>
              </w:rPr>
              <w:t>28</w:t>
            </w:r>
          </w:p>
        </w:tc>
      </w:tr>
      <w:tr w:rsidR="006A4DBD" w:rsidRPr="002E63C3" w14:paraId="2E581A4F" w14:textId="658F042C" w:rsidTr="00106E2F">
        <w:tc>
          <w:tcPr>
            <w:tcW w:w="327" w:type="pct"/>
            <w:vMerge w:val="restart"/>
            <w:vAlign w:val="center"/>
          </w:tcPr>
          <w:p w14:paraId="7A6265D7" w14:textId="3BDF451D" w:rsidR="006A4DBD" w:rsidRPr="002E63C3" w:rsidRDefault="006A4DBD" w:rsidP="004467A2">
            <w:pPr>
              <w:jc w:val="left"/>
              <w:rPr>
                <w:sz w:val="20"/>
              </w:rPr>
            </w:pPr>
            <w:r w:rsidRPr="002E63C3">
              <w:rPr>
                <w:sz w:val="20"/>
              </w:rPr>
              <w:t>3</w:t>
            </w:r>
          </w:p>
        </w:tc>
        <w:tc>
          <w:tcPr>
            <w:tcW w:w="713" w:type="pct"/>
          </w:tcPr>
          <w:p w14:paraId="58452B6D" w14:textId="09D5B8E5" w:rsidR="006A4DBD" w:rsidRPr="002E63C3" w:rsidRDefault="00106E2F" w:rsidP="008C1ED9">
            <w:pPr>
              <w:rPr>
                <w:sz w:val="20"/>
              </w:rPr>
            </w:pPr>
            <w:r w:rsidRPr="002E63C3">
              <w:rPr>
                <w:sz w:val="20"/>
              </w:rPr>
              <w:t>100</w:t>
            </w:r>
            <w:r w:rsidR="006A4DBD" w:rsidRPr="002E63C3">
              <w:rPr>
                <w:sz w:val="20"/>
              </w:rPr>
              <w:t>RCA + 7CEM</w:t>
            </w:r>
          </w:p>
        </w:tc>
        <w:tc>
          <w:tcPr>
            <w:tcW w:w="503" w:type="pct"/>
          </w:tcPr>
          <w:p w14:paraId="709FCC90" w14:textId="4A7E7B2C" w:rsidR="006A4DBD" w:rsidRPr="002E63C3" w:rsidRDefault="006A4DBD" w:rsidP="008C1ED9">
            <w:pPr>
              <w:rPr>
                <w:sz w:val="20"/>
              </w:rPr>
            </w:pPr>
            <w:r w:rsidRPr="002E63C3">
              <w:rPr>
                <w:sz w:val="20"/>
              </w:rPr>
              <w:t>100 (S)</w:t>
            </w:r>
          </w:p>
        </w:tc>
        <w:tc>
          <w:tcPr>
            <w:tcW w:w="504" w:type="pct"/>
          </w:tcPr>
          <w:p w14:paraId="3D779398" w14:textId="71481548" w:rsidR="006A4DBD" w:rsidRPr="002E63C3" w:rsidRDefault="006A4DBD" w:rsidP="008C1ED9">
            <w:pPr>
              <w:rPr>
                <w:sz w:val="20"/>
              </w:rPr>
            </w:pPr>
            <w:r w:rsidRPr="002E63C3">
              <w:rPr>
                <w:sz w:val="20"/>
              </w:rPr>
              <w:t>-</w:t>
            </w:r>
          </w:p>
        </w:tc>
        <w:tc>
          <w:tcPr>
            <w:tcW w:w="416" w:type="pct"/>
          </w:tcPr>
          <w:p w14:paraId="2F65FB9F" w14:textId="7565643D" w:rsidR="006A4DBD" w:rsidRPr="002E63C3" w:rsidRDefault="006A4DBD" w:rsidP="008C1ED9">
            <w:pPr>
              <w:rPr>
                <w:sz w:val="20"/>
              </w:rPr>
            </w:pPr>
            <w:r w:rsidRPr="002E63C3">
              <w:rPr>
                <w:sz w:val="20"/>
              </w:rPr>
              <w:t>-</w:t>
            </w:r>
          </w:p>
        </w:tc>
        <w:tc>
          <w:tcPr>
            <w:tcW w:w="493" w:type="pct"/>
          </w:tcPr>
          <w:p w14:paraId="7672CE96" w14:textId="4DC36661" w:rsidR="006A4DBD" w:rsidRPr="002E63C3" w:rsidRDefault="006A4DBD" w:rsidP="008C1ED9">
            <w:pPr>
              <w:rPr>
                <w:sz w:val="20"/>
              </w:rPr>
            </w:pPr>
            <w:r w:rsidRPr="002E63C3">
              <w:rPr>
                <w:sz w:val="20"/>
              </w:rPr>
              <w:t>7</w:t>
            </w:r>
          </w:p>
        </w:tc>
        <w:tc>
          <w:tcPr>
            <w:tcW w:w="382" w:type="pct"/>
          </w:tcPr>
          <w:p w14:paraId="2D6C49CD" w14:textId="5C3B7892" w:rsidR="006A4DBD" w:rsidRPr="002E63C3" w:rsidRDefault="006A4DBD" w:rsidP="008C1ED9">
            <w:pPr>
              <w:rPr>
                <w:sz w:val="20"/>
              </w:rPr>
            </w:pPr>
            <w:r w:rsidRPr="002E63C3">
              <w:rPr>
                <w:sz w:val="20"/>
              </w:rPr>
              <w:t>-</w:t>
            </w:r>
          </w:p>
        </w:tc>
        <w:tc>
          <w:tcPr>
            <w:tcW w:w="390" w:type="pct"/>
          </w:tcPr>
          <w:p w14:paraId="638702C6" w14:textId="708D5101" w:rsidR="006A4DBD" w:rsidRPr="002E63C3" w:rsidRDefault="006A4DBD" w:rsidP="008C1ED9">
            <w:pPr>
              <w:rPr>
                <w:sz w:val="20"/>
              </w:rPr>
            </w:pPr>
            <w:r w:rsidRPr="002E63C3">
              <w:rPr>
                <w:sz w:val="20"/>
              </w:rPr>
              <w:t>16.0</w:t>
            </w:r>
          </w:p>
        </w:tc>
        <w:tc>
          <w:tcPr>
            <w:tcW w:w="411" w:type="pct"/>
          </w:tcPr>
          <w:p w14:paraId="0526A5BB" w14:textId="786976A4" w:rsidR="006A4DBD" w:rsidRPr="002E63C3" w:rsidRDefault="006A4DBD" w:rsidP="008C1ED9">
            <w:pPr>
              <w:rPr>
                <w:sz w:val="20"/>
              </w:rPr>
            </w:pPr>
            <w:r w:rsidRPr="002E63C3">
              <w:rPr>
                <w:sz w:val="20"/>
              </w:rPr>
              <w:t>1.79</w:t>
            </w:r>
          </w:p>
        </w:tc>
        <w:tc>
          <w:tcPr>
            <w:tcW w:w="431" w:type="pct"/>
          </w:tcPr>
          <w:p w14:paraId="18109306" w14:textId="0CBBE2A9" w:rsidR="006A4DBD" w:rsidRPr="002E63C3" w:rsidRDefault="006A4DBD" w:rsidP="008C1ED9">
            <w:pPr>
              <w:rPr>
                <w:sz w:val="20"/>
              </w:rPr>
            </w:pPr>
            <w:r w:rsidRPr="002E63C3">
              <w:rPr>
                <w:sz w:val="20"/>
              </w:rPr>
              <w:t>1.4</w:t>
            </w:r>
          </w:p>
        </w:tc>
        <w:tc>
          <w:tcPr>
            <w:tcW w:w="431" w:type="pct"/>
          </w:tcPr>
          <w:p w14:paraId="3A9FF8A2" w14:textId="072CC718" w:rsidR="006A4DBD" w:rsidRPr="002E63C3" w:rsidRDefault="006A4DBD" w:rsidP="008C1ED9">
            <w:pPr>
              <w:rPr>
                <w:sz w:val="20"/>
              </w:rPr>
            </w:pPr>
            <w:r w:rsidRPr="002E63C3">
              <w:rPr>
                <w:sz w:val="20"/>
              </w:rPr>
              <w:t>0.8</w:t>
            </w:r>
          </w:p>
        </w:tc>
      </w:tr>
      <w:tr w:rsidR="006A4DBD" w:rsidRPr="002E63C3" w14:paraId="51A1485B" w14:textId="261220DE" w:rsidTr="00106E2F">
        <w:tc>
          <w:tcPr>
            <w:tcW w:w="327" w:type="pct"/>
            <w:vMerge/>
          </w:tcPr>
          <w:p w14:paraId="43DF991B" w14:textId="77777777" w:rsidR="006A4DBD" w:rsidRPr="002E63C3" w:rsidRDefault="006A4DBD" w:rsidP="008C1ED9">
            <w:pPr>
              <w:rPr>
                <w:sz w:val="20"/>
              </w:rPr>
            </w:pPr>
          </w:p>
        </w:tc>
        <w:tc>
          <w:tcPr>
            <w:tcW w:w="713" w:type="pct"/>
          </w:tcPr>
          <w:p w14:paraId="55E3D847" w14:textId="271A3804" w:rsidR="006A4DBD" w:rsidRPr="002E63C3" w:rsidRDefault="00106E2F" w:rsidP="008C1ED9">
            <w:pPr>
              <w:rPr>
                <w:sz w:val="20"/>
              </w:rPr>
            </w:pPr>
            <w:r w:rsidRPr="002E63C3">
              <w:rPr>
                <w:sz w:val="20"/>
              </w:rPr>
              <w:t>100</w:t>
            </w:r>
            <w:r w:rsidR="006A4DBD" w:rsidRPr="002E63C3">
              <w:rPr>
                <w:sz w:val="20"/>
              </w:rPr>
              <w:t>RCA + 10CEM</w:t>
            </w:r>
          </w:p>
        </w:tc>
        <w:tc>
          <w:tcPr>
            <w:tcW w:w="503" w:type="pct"/>
          </w:tcPr>
          <w:p w14:paraId="20ECF556" w14:textId="7AB1ACDE" w:rsidR="006A4DBD" w:rsidRPr="002E63C3" w:rsidRDefault="006A4DBD" w:rsidP="008C1ED9">
            <w:pPr>
              <w:rPr>
                <w:sz w:val="20"/>
              </w:rPr>
            </w:pPr>
            <w:r w:rsidRPr="002E63C3">
              <w:rPr>
                <w:sz w:val="20"/>
              </w:rPr>
              <w:t>100 (NS)</w:t>
            </w:r>
          </w:p>
        </w:tc>
        <w:tc>
          <w:tcPr>
            <w:tcW w:w="504" w:type="pct"/>
          </w:tcPr>
          <w:p w14:paraId="3D8C9A0B" w14:textId="0D41C0EE" w:rsidR="006A4DBD" w:rsidRPr="002E63C3" w:rsidRDefault="006A4DBD" w:rsidP="008C1ED9">
            <w:pPr>
              <w:rPr>
                <w:sz w:val="20"/>
              </w:rPr>
            </w:pPr>
            <w:r w:rsidRPr="002E63C3">
              <w:rPr>
                <w:sz w:val="20"/>
              </w:rPr>
              <w:t>-</w:t>
            </w:r>
          </w:p>
        </w:tc>
        <w:tc>
          <w:tcPr>
            <w:tcW w:w="416" w:type="pct"/>
          </w:tcPr>
          <w:p w14:paraId="55FE5B81" w14:textId="2E932847" w:rsidR="006A4DBD" w:rsidRPr="002E63C3" w:rsidRDefault="006A4DBD" w:rsidP="008C1ED9">
            <w:pPr>
              <w:rPr>
                <w:sz w:val="20"/>
              </w:rPr>
            </w:pPr>
            <w:r w:rsidRPr="002E63C3">
              <w:rPr>
                <w:sz w:val="20"/>
              </w:rPr>
              <w:t>-</w:t>
            </w:r>
          </w:p>
        </w:tc>
        <w:tc>
          <w:tcPr>
            <w:tcW w:w="493" w:type="pct"/>
          </w:tcPr>
          <w:p w14:paraId="1A0956F5" w14:textId="5E7D0003" w:rsidR="006A4DBD" w:rsidRPr="002E63C3" w:rsidRDefault="006A4DBD" w:rsidP="008C1ED9">
            <w:pPr>
              <w:rPr>
                <w:sz w:val="20"/>
              </w:rPr>
            </w:pPr>
            <w:r w:rsidRPr="002E63C3">
              <w:rPr>
                <w:sz w:val="20"/>
              </w:rPr>
              <w:t>10</w:t>
            </w:r>
          </w:p>
        </w:tc>
        <w:tc>
          <w:tcPr>
            <w:tcW w:w="382" w:type="pct"/>
          </w:tcPr>
          <w:p w14:paraId="7359A87A" w14:textId="7C765338" w:rsidR="006A4DBD" w:rsidRPr="002E63C3" w:rsidRDefault="006A4DBD" w:rsidP="008C1ED9">
            <w:pPr>
              <w:rPr>
                <w:sz w:val="20"/>
              </w:rPr>
            </w:pPr>
            <w:r w:rsidRPr="002E63C3">
              <w:rPr>
                <w:sz w:val="20"/>
              </w:rPr>
              <w:t>-</w:t>
            </w:r>
          </w:p>
        </w:tc>
        <w:tc>
          <w:tcPr>
            <w:tcW w:w="390" w:type="pct"/>
          </w:tcPr>
          <w:p w14:paraId="1908F7EA" w14:textId="62638D45" w:rsidR="006A4DBD" w:rsidRPr="002E63C3" w:rsidRDefault="006A4DBD" w:rsidP="008C1ED9">
            <w:pPr>
              <w:rPr>
                <w:sz w:val="20"/>
              </w:rPr>
            </w:pPr>
            <w:r w:rsidRPr="002E63C3">
              <w:rPr>
                <w:sz w:val="20"/>
              </w:rPr>
              <w:t>12.7</w:t>
            </w:r>
          </w:p>
        </w:tc>
        <w:tc>
          <w:tcPr>
            <w:tcW w:w="411" w:type="pct"/>
          </w:tcPr>
          <w:p w14:paraId="2FB4D047" w14:textId="202F68B5" w:rsidR="006A4DBD" w:rsidRPr="002E63C3" w:rsidRDefault="006A4DBD" w:rsidP="008C1ED9">
            <w:pPr>
              <w:rPr>
                <w:sz w:val="20"/>
              </w:rPr>
            </w:pPr>
            <w:r w:rsidRPr="002E63C3">
              <w:rPr>
                <w:sz w:val="20"/>
              </w:rPr>
              <w:t>1.98</w:t>
            </w:r>
          </w:p>
        </w:tc>
        <w:tc>
          <w:tcPr>
            <w:tcW w:w="431" w:type="pct"/>
          </w:tcPr>
          <w:p w14:paraId="4273BD69" w14:textId="157828AB" w:rsidR="006A4DBD" w:rsidRPr="002E63C3" w:rsidRDefault="006A4DBD" w:rsidP="008C1ED9">
            <w:pPr>
              <w:rPr>
                <w:sz w:val="20"/>
              </w:rPr>
            </w:pPr>
            <w:r w:rsidRPr="002E63C3">
              <w:rPr>
                <w:sz w:val="20"/>
              </w:rPr>
              <w:t>34</w:t>
            </w:r>
          </w:p>
        </w:tc>
        <w:tc>
          <w:tcPr>
            <w:tcW w:w="431" w:type="pct"/>
          </w:tcPr>
          <w:p w14:paraId="2083991A" w14:textId="40023764" w:rsidR="006A4DBD" w:rsidRPr="002E63C3" w:rsidRDefault="006A4DBD" w:rsidP="008C1ED9">
            <w:pPr>
              <w:rPr>
                <w:sz w:val="20"/>
              </w:rPr>
            </w:pPr>
            <w:r w:rsidRPr="002E63C3">
              <w:rPr>
                <w:sz w:val="20"/>
              </w:rPr>
              <w:t>0.6</w:t>
            </w:r>
          </w:p>
        </w:tc>
      </w:tr>
      <w:tr w:rsidR="006A4DBD" w:rsidRPr="002E63C3" w14:paraId="7B99D9FE" w14:textId="7395339D" w:rsidTr="00106E2F">
        <w:tc>
          <w:tcPr>
            <w:tcW w:w="327" w:type="pct"/>
            <w:vMerge/>
          </w:tcPr>
          <w:p w14:paraId="7538C197" w14:textId="77777777" w:rsidR="006A4DBD" w:rsidRPr="002E63C3" w:rsidRDefault="006A4DBD" w:rsidP="006A4DBD">
            <w:pPr>
              <w:rPr>
                <w:sz w:val="20"/>
              </w:rPr>
            </w:pPr>
          </w:p>
        </w:tc>
        <w:tc>
          <w:tcPr>
            <w:tcW w:w="713" w:type="pct"/>
          </w:tcPr>
          <w:p w14:paraId="40DAFBA1" w14:textId="75ED18A5" w:rsidR="006A4DBD" w:rsidRPr="002E63C3" w:rsidRDefault="00106E2F" w:rsidP="006A4DBD">
            <w:pPr>
              <w:rPr>
                <w:sz w:val="20"/>
              </w:rPr>
            </w:pPr>
            <w:bookmarkStart w:id="8" w:name="_Hlk511836668"/>
            <w:r w:rsidRPr="002E63C3">
              <w:rPr>
                <w:sz w:val="20"/>
              </w:rPr>
              <w:t>100</w:t>
            </w:r>
            <w:r w:rsidR="006A4DBD" w:rsidRPr="002E63C3">
              <w:rPr>
                <w:sz w:val="20"/>
              </w:rPr>
              <w:t>RCA + 5CEM 5FA</w:t>
            </w:r>
            <w:bookmarkEnd w:id="8"/>
          </w:p>
        </w:tc>
        <w:tc>
          <w:tcPr>
            <w:tcW w:w="503" w:type="pct"/>
          </w:tcPr>
          <w:p w14:paraId="2BF41386" w14:textId="43F05DC8" w:rsidR="006A4DBD" w:rsidRPr="002E63C3" w:rsidRDefault="006A4DBD" w:rsidP="006A4DBD">
            <w:pPr>
              <w:rPr>
                <w:sz w:val="20"/>
              </w:rPr>
            </w:pPr>
            <w:r w:rsidRPr="002E63C3">
              <w:rPr>
                <w:sz w:val="20"/>
              </w:rPr>
              <w:t>100 (NS)</w:t>
            </w:r>
          </w:p>
        </w:tc>
        <w:tc>
          <w:tcPr>
            <w:tcW w:w="504" w:type="pct"/>
          </w:tcPr>
          <w:p w14:paraId="4D9DD2D2" w14:textId="774A89E2" w:rsidR="006A4DBD" w:rsidRPr="002E63C3" w:rsidRDefault="006A4DBD" w:rsidP="006A4DBD">
            <w:pPr>
              <w:rPr>
                <w:sz w:val="20"/>
              </w:rPr>
            </w:pPr>
            <w:r w:rsidRPr="002E63C3">
              <w:rPr>
                <w:sz w:val="20"/>
              </w:rPr>
              <w:t>-</w:t>
            </w:r>
          </w:p>
        </w:tc>
        <w:tc>
          <w:tcPr>
            <w:tcW w:w="416" w:type="pct"/>
          </w:tcPr>
          <w:p w14:paraId="3AADA5A5" w14:textId="0198A734" w:rsidR="006A4DBD" w:rsidRPr="002E63C3" w:rsidRDefault="006A4DBD" w:rsidP="006A4DBD">
            <w:pPr>
              <w:rPr>
                <w:sz w:val="20"/>
              </w:rPr>
            </w:pPr>
            <w:r w:rsidRPr="002E63C3">
              <w:rPr>
                <w:sz w:val="20"/>
              </w:rPr>
              <w:t>-</w:t>
            </w:r>
          </w:p>
        </w:tc>
        <w:tc>
          <w:tcPr>
            <w:tcW w:w="493" w:type="pct"/>
          </w:tcPr>
          <w:p w14:paraId="32B87F3D" w14:textId="5853325B" w:rsidR="006A4DBD" w:rsidRPr="002E63C3" w:rsidRDefault="006A4DBD" w:rsidP="006A4DBD">
            <w:pPr>
              <w:rPr>
                <w:sz w:val="20"/>
              </w:rPr>
            </w:pPr>
            <w:r w:rsidRPr="002E63C3">
              <w:rPr>
                <w:sz w:val="20"/>
              </w:rPr>
              <w:t>5</w:t>
            </w:r>
          </w:p>
        </w:tc>
        <w:tc>
          <w:tcPr>
            <w:tcW w:w="382" w:type="pct"/>
          </w:tcPr>
          <w:p w14:paraId="6AF607E5" w14:textId="0ABFBD4E" w:rsidR="006A4DBD" w:rsidRPr="002E63C3" w:rsidRDefault="006A4DBD" w:rsidP="006A4DBD">
            <w:pPr>
              <w:rPr>
                <w:sz w:val="20"/>
              </w:rPr>
            </w:pPr>
            <w:r w:rsidRPr="002E63C3">
              <w:rPr>
                <w:sz w:val="20"/>
              </w:rPr>
              <w:t>5</w:t>
            </w:r>
          </w:p>
        </w:tc>
        <w:tc>
          <w:tcPr>
            <w:tcW w:w="390" w:type="pct"/>
          </w:tcPr>
          <w:p w14:paraId="2247061A" w14:textId="78CE1C05" w:rsidR="006A4DBD" w:rsidRPr="002E63C3" w:rsidRDefault="006A4DBD" w:rsidP="006A4DBD">
            <w:pPr>
              <w:rPr>
                <w:sz w:val="20"/>
              </w:rPr>
            </w:pPr>
            <w:r w:rsidRPr="002E63C3">
              <w:rPr>
                <w:sz w:val="20"/>
              </w:rPr>
              <w:t>12.7</w:t>
            </w:r>
          </w:p>
        </w:tc>
        <w:tc>
          <w:tcPr>
            <w:tcW w:w="411" w:type="pct"/>
          </w:tcPr>
          <w:p w14:paraId="117AF4C2" w14:textId="1615DEFC" w:rsidR="006A4DBD" w:rsidRPr="002E63C3" w:rsidRDefault="006A4DBD" w:rsidP="006A4DBD">
            <w:pPr>
              <w:rPr>
                <w:sz w:val="20"/>
              </w:rPr>
            </w:pPr>
            <w:r w:rsidRPr="002E63C3">
              <w:rPr>
                <w:sz w:val="20"/>
              </w:rPr>
              <w:t>1.99</w:t>
            </w:r>
          </w:p>
        </w:tc>
        <w:tc>
          <w:tcPr>
            <w:tcW w:w="431" w:type="pct"/>
          </w:tcPr>
          <w:p w14:paraId="549CA0E8" w14:textId="6BFC2875" w:rsidR="006A4DBD" w:rsidRPr="002E63C3" w:rsidRDefault="006A4DBD" w:rsidP="006A4DBD">
            <w:pPr>
              <w:rPr>
                <w:sz w:val="20"/>
              </w:rPr>
            </w:pPr>
            <w:r w:rsidRPr="002E63C3">
              <w:rPr>
                <w:sz w:val="20"/>
              </w:rPr>
              <w:t>34</w:t>
            </w:r>
          </w:p>
        </w:tc>
        <w:tc>
          <w:tcPr>
            <w:tcW w:w="431" w:type="pct"/>
          </w:tcPr>
          <w:p w14:paraId="3DE9FE94" w14:textId="43A8FBA7" w:rsidR="006A4DBD" w:rsidRPr="002E63C3" w:rsidRDefault="006A4DBD" w:rsidP="006A4DBD">
            <w:pPr>
              <w:rPr>
                <w:sz w:val="20"/>
              </w:rPr>
            </w:pPr>
            <w:r w:rsidRPr="002E63C3">
              <w:rPr>
                <w:sz w:val="20"/>
              </w:rPr>
              <w:t>0.6</w:t>
            </w:r>
          </w:p>
        </w:tc>
      </w:tr>
    </w:tbl>
    <w:p w14:paraId="10484124" w14:textId="77777777" w:rsidR="003D6C8F" w:rsidRPr="002E63C3" w:rsidRDefault="003D6C8F" w:rsidP="008C1ED9"/>
    <w:p w14:paraId="70649C16" w14:textId="77777777" w:rsidR="00817248" w:rsidRPr="002E63C3" w:rsidRDefault="00817248" w:rsidP="008C1ED9">
      <w:pPr>
        <w:pStyle w:val="Heading2"/>
        <w:rPr>
          <w:rFonts w:asciiTheme="minorHAnsi" w:eastAsia="Times New Roman" w:hAnsi="Times New Roman" w:cs="Times New Roman"/>
          <w:b w:val="0"/>
          <w:sz w:val="22"/>
          <w:szCs w:val="22"/>
        </w:rPr>
        <w:sectPr w:rsidR="00817248" w:rsidRPr="002E63C3" w:rsidSect="00817248">
          <w:pgSz w:w="15840" w:h="12240" w:orient="landscape"/>
          <w:pgMar w:top="1440" w:right="1440" w:bottom="1440" w:left="1440" w:header="720" w:footer="720" w:gutter="0"/>
          <w:lnNumType w:countBy="1" w:restart="continuous"/>
          <w:cols w:space="720"/>
          <w:docGrid w:linePitch="360"/>
        </w:sectPr>
      </w:pPr>
    </w:p>
    <w:p w14:paraId="52B56C91" w14:textId="4CA0BF05" w:rsidR="008B4E9E" w:rsidRPr="002E63C3" w:rsidRDefault="008B4E9E" w:rsidP="008C1ED9">
      <w:pPr>
        <w:pStyle w:val="Heading2"/>
        <w:numPr>
          <w:ilvl w:val="1"/>
          <w:numId w:val="2"/>
        </w:numPr>
      </w:pPr>
      <w:r w:rsidRPr="002E63C3">
        <w:lastRenderedPageBreak/>
        <w:t>M</w:t>
      </w:r>
      <w:r w:rsidR="00005A8B" w:rsidRPr="002E63C3">
        <w:t>ethods</w:t>
      </w:r>
    </w:p>
    <w:p w14:paraId="437AD20A" w14:textId="59A71515" w:rsidR="009007DE" w:rsidRPr="002E63C3" w:rsidRDefault="00AA6D48" w:rsidP="008C1ED9">
      <w:pPr>
        <w:pStyle w:val="Heading2"/>
        <w:numPr>
          <w:ilvl w:val="2"/>
          <w:numId w:val="2"/>
        </w:numPr>
      </w:pPr>
      <w:r w:rsidRPr="002E63C3">
        <w:t>Mechanical resistance</w:t>
      </w:r>
    </w:p>
    <w:p w14:paraId="649A266F" w14:textId="0D6CFACC" w:rsidR="009007DE" w:rsidRPr="002E63C3" w:rsidRDefault="00BF49A5" w:rsidP="008C1ED9">
      <w:r w:rsidRPr="002E63C3">
        <w:t xml:space="preserve">Mechanical performance of concrete </w:t>
      </w:r>
      <w:r w:rsidR="00D1727B" w:rsidRPr="002E63C3">
        <w:fldChar w:fldCharType="begin"/>
      </w:r>
      <w:r w:rsidR="00D1727B" w:rsidRPr="002E63C3">
        <w:instrText xml:space="preserve"> ADDIN EN.CITE &lt;EndNote&gt;&lt;Cite&gt;&lt;Author&gt;Verian&lt;/Author&gt;&lt;Year&gt;2018&lt;/Year&gt;&lt;RecNum&gt;552&lt;/RecNum&gt;&lt;DisplayText&gt;(Verian et al., 2018)&lt;/DisplayText&gt;&lt;record&gt;&lt;rec-number&gt;552&lt;/rec-number&gt;&lt;foreign-keys&gt;&lt;key app="EN" db-id="09vx5zvx3f0peaereat5daa2dtta92ztd2de" timestamp="1519311647"&gt;552&lt;/key&gt;&lt;key app="ENWeb" db-id=""&gt;0&lt;/key&gt;&lt;/foreign-keys&gt;&lt;ref-type name="Journal Article"&gt;17&lt;/ref-type&gt;&lt;contributors&gt;&lt;authors&gt;&lt;author&gt;Verian, Kho Pin&lt;/author&gt;&lt;author&gt;Ashraf, Warda&lt;/author&gt;&lt;author&gt;Cao, Yizheng&lt;/author&gt;&lt;/authors&gt;&lt;/contributors&gt;&lt;titles&gt;&lt;title&gt;Properties of recycled concrete aggregate and their influence in new concrete production&lt;/title&gt;&lt;secondary-title&gt;Resources, Conservation and Recycling&lt;/secondary-title&gt;&lt;/titles&gt;&lt;periodical&gt;&lt;full-title&gt;Resources, Conservation and Recycling&lt;/full-title&gt;&lt;abbr-1&gt;Resour. Conserv. Recy.&lt;/abbr-1&gt;&lt;/periodical&gt;&lt;pages&gt;30-49&lt;/pages&gt;&lt;volume&gt;133&lt;/volume&gt;&lt;section&gt;30&lt;/section&gt;&lt;dates&gt;&lt;year&gt;2018&lt;/year&gt;&lt;/dates&gt;&lt;isbn&gt;09213449&lt;/isbn&gt;&lt;urls&gt;&lt;/urls&gt;&lt;electronic-resource-num&gt;10.1016/j.resconrec.2018.02.005&lt;/electronic-resource-num&gt;&lt;/record&gt;&lt;/Cite&gt;&lt;/EndNote&gt;</w:instrText>
      </w:r>
      <w:r w:rsidR="00D1727B" w:rsidRPr="002E63C3">
        <w:fldChar w:fldCharType="separate"/>
      </w:r>
      <w:r w:rsidR="00D1727B" w:rsidRPr="002E63C3">
        <w:rPr>
          <w:noProof/>
        </w:rPr>
        <w:t>(Verian et al., 2018)</w:t>
      </w:r>
      <w:r w:rsidR="00D1727B" w:rsidRPr="002E63C3">
        <w:fldChar w:fldCharType="end"/>
      </w:r>
      <w:r w:rsidR="00740128" w:rsidRPr="002E63C3">
        <w:t xml:space="preserve"> </w:t>
      </w:r>
      <w:r w:rsidRPr="002E63C3">
        <w:t xml:space="preserve">and mortars </w:t>
      </w:r>
      <w:r w:rsidR="00D1727B" w:rsidRPr="002E63C3">
        <w:fldChar w:fldCharType="begin"/>
      </w:r>
      <w:r w:rsidR="00D1727B" w:rsidRPr="002E63C3">
        <w:instrText xml:space="preserve"> ADDIN EN.CITE &lt;EndNote&gt;&lt;Cite&gt;&lt;Author&gt;Raeis Samiei&lt;/Author&gt;&lt;Year&gt;2015&lt;/Year&gt;&lt;RecNum&gt;500&lt;/RecNum&gt;&lt;DisplayText&gt;(Raeis Samiei et al., 2015)&lt;/DisplayText&gt;&lt;record&gt;&lt;rec-number&gt;500&lt;/rec-number&gt;&lt;foreign-keys&gt;&lt;key app="EN" db-id="09vx5zvx3f0peaereat5daa2dtta92ztd2de" timestamp="1507814000"&gt;500&lt;/key&gt;&lt;key app="ENWeb" db-id=""&gt;0&lt;/key&gt;&lt;/foreign-keys&gt;&lt;ref-type name="Journal Article"&gt;17&lt;/ref-type&gt;&lt;contributors&gt;&lt;authors&gt;&lt;author&gt;Raeis Samiei, Reza&lt;/author&gt;&lt;author&gt;Daniotti, Bruno&lt;/author&gt;&lt;author&gt;Pelosato, Renato&lt;/author&gt;&lt;author&gt;Dotelli, Giovanni&lt;/author&gt;&lt;/authors&gt;&lt;/contributors&gt;&lt;titles&gt;&lt;title&gt;Properties of cement</w:instrText>
      </w:r>
      <w:r w:rsidR="00D1727B" w:rsidRPr="002E63C3">
        <w:instrText>–</w:instrText>
      </w:r>
      <w:r w:rsidR="00D1727B" w:rsidRPr="002E63C3">
        <w:instrText>lime mortars vs. cement mortars containing recycled concrete aggregates&lt;/title&gt;&lt;secondary-title&gt;Construction and Building Materials&lt;/secondary-title&gt;&lt;/titles&gt;&lt;periodical&gt;&lt;full-title&gt;Construction and Building Materials&lt;/full-title&gt;&lt;abbr-1&gt;Constr. Build. Mater.&lt;/abbr-1&gt;&lt;/periodical&gt;&lt;pages&gt;84-94&lt;/pages&gt;&lt;volume&gt;84&lt;/volume&gt;&lt;section&gt;84&lt;/section&gt;&lt;dates&gt;&lt;year&gt;2015&lt;/year&gt;&lt;/dates&gt;&lt;isbn&gt;09500618&lt;/isbn&gt;&lt;urls&gt;&lt;/urls&gt;&lt;electronic-resource-num&gt;10.1016/j.conbuildmat.2015.03.042&lt;/electronic-resource-num&gt;&lt;/record&gt;&lt;/Cite&gt;&lt;/EndNote&gt;</w:instrText>
      </w:r>
      <w:r w:rsidR="00D1727B" w:rsidRPr="002E63C3">
        <w:fldChar w:fldCharType="separate"/>
      </w:r>
      <w:r w:rsidR="00D1727B" w:rsidRPr="002E63C3">
        <w:rPr>
          <w:noProof/>
        </w:rPr>
        <w:t>(Raeis Samiei et al., 2015)</w:t>
      </w:r>
      <w:r w:rsidR="00D1727B" w:rsidRPr="002E63C3">
        <w:fldChar w:fldCharType="end"/>
      </w:r>
      <w:r w:rsidR="00740128" w:rsidRPr="002E63C3">
        <w:t xml:space="preserve"> </w:t>
      </w:r>
      <w:r w:rsidRPr="002E63C3">
        <w:t xml:space="preserve">containing RCAs is highly dependent on the quality of the aggregates; nevertheless, strength generally decreases with increasing RCA content </w:t>
      </w:r>
      <w:r w:rsidRPr="002E63C3">
        <w:fldChar w:fldCharType="begin"/>
      </w:r>
      <w:r w:rsidR="00517770" w:rsidRPr="002E63C3">
        <w:instrText xml:space="preserve"> ADDIN EN.CITE &lt;EndNote&gt;&lt;Cite&gt;&lt;Author&gt;Fraj&lt;/Author&gt;&lt;Year&gt;2017&lt;/Year&gt;&lt;RecNum&gt;497&lt;/RecNum&gt;&lt;DisplayText&gt;(Fraj and Idir, 2017)&lt;/DisplayText&gt;&lt;record&gt;&lt;rec-number&gt;497&lt;/rec-number&gt;&lt;foreign-keys&gt;&lt;key app="EN" db-id="09vx5zvx3f0peaereat5daa2dtta92ztd2de" timestamp="1507733154"&gt;497&lt;/key&gt;&lt;key app="ENWeb" db-id=""&gt;0&lt;/key&gt;&lt;/foreign-keys&gt;&lt;ref-type name="Journal Article"&gt;17&lt;/ref-type&gt;&lt;contributors&gt;&lt;authors&gt;&lt;author&gt;Fraj, Amor Ben&lt;/author&gt;&lt;author&gt;Idir, Rachida&lt;/author&gt;&lt;/authors&gt;&lt;/contributors&gt;&lt;titles&gt;&lt;title&gt;Concrete based on recycled aggregates </w:instrText>
      </w:r>
      <w:r w:rsidR="00517770" w:rsidRPr="002E63C3">
        <w:instrText>–</w:instrText>
      </w:r>
      <w:r w:rsidR="00517770" w:rsidRPr="002E63C3">
        <w:instrText xml:space="preserve"> Recycling and environmental analysis: A case study of paris</w:instrText>
      </w:r>
      <w:r w:rsidR="00517770" w:rsidRPr="002E63C3">
        <w:instrText>’</w:instrText>
      </w:r>
      <w:r w:rsidR="00517770" w:rsidRPr="002E63C3">
        <w:instrText xml:space="preserve"> region&lt;/title&gt;&lt;secondary-title&gt;Construction and Building Materials&lt;/secondary-title&gt;&lt;/titles&gt;&lt;periodical&gt;&lt;full-title&gt;Construction and Building Materials&lt;/full-title&gt;&lt;abbr-1&gt;Constr. Build. Mater.&lt;/abbr-1&gt;&lt;/periodical&gt;&lt;pages&gt;952-964&lt;/pages&gt;&lt;volume&gt;157&lt;/volume&gt;&lt;section&gt;952&lt;/section&gt;&lt;dates&gt;&lt;year&gt;2017&lt;/year&gt;&lt;/dates&gt;&lt;isbn&gt;09500618&lt;/isbn&gt;&lt;urls&gt;&lt;/urls&gt;&lt;electronic-resource-num&gt;10.1016/j.conbuildmat.2017.09.059&lt;/electronic-resource-num&gt;&lt;/record&gt;&lt;/Cite&gt;&lt;/EndNote&gt;</w:instrText>
      </w:r>
      <w:r w:rsidRPr="002E63C3">
        <w:fldChar w:fldCharType="separate"/>
      </w:r>
      <w:r w:rsidR="00517770" w:rsidRPr="002E63C3">
        <w:rPr>
          <w:noProof/>
        </w:rPr>
        <w:t>(Fraj and Idir, 2017)</w:t>
      </w:r>
      <w:r w:rsidRPr="002E63C3">
        <w:fldChar w:fldCharType="end"/>
      </w:r>
      <w:r w:rsidRPr="002E63C3">
        <w:t xml:space="preserve">. </w:t>
      </w:r>
      <w:r w:rsidR="00C91A51" w:rsidRPr="002E63C3">
        <w:t>The suitability and durability of rammed earth materials are qualified via their unconfined compressive strengths (UCSs). The effect of RCA replacement on UCS was therefore examined in this work to contrast results to those available in the literature for traditional cement-stabilised RE materials. C</w:t>
      </w:r>
      <w:r w:rsidR="00092C20" w:rsidRPr="002E63C3">
        <w:t>ylinders of 100-mm diameter and 200-mm height comp</w:t>
      </w:r>
      <w:r w:rsidR="000E7760" w:rsidRPr="002E63C3">
        <w:t>rising</w:t>
      </w:r>
      <w:r w:rsidR="00092C20" w:rsidRPr="002E63C3">
        <w:t xml:space="preserve"> five layers of equal mass and volume were manufactured</w:t>
      </w:r>
      <w:r w:rsidR="000E7760" w:rsidRPr="002E63C3">
        <w:t xml:space="preserve"> following techniques described in previous works</w:t>
      </w:r>
      <w:r w:rsidR="00307A05" w:rsidRPr="002E63C3">
        <w:t xml:space="preserve"> </w:t>
      </w:r>
      <w:r w:rsidR="00307A05" w:rsidRPr="002E63C3">
        <w:fldChar w:fldCharType="begin"/>
      </w:r>
      <w:r w:rsidR="00307A05" w:rsidRPr="002E63C3">
        <w:instrText xml:space="preserve"> ADDIN EN.CITE &lt;EndNote&gt;&lt;Cite&gt;&lt;Author&gt;Beckett&lt;/Author&gt;&lt;Year&gt;2014&lt;/Year&gt;&lt;RecNum&gt;240&lt;/RecNum&gt;&lt;DisplayText&gt;(Beckett and Ciancio, 2014)&lt;/DisplayText&gt;&lt;record&gt;&lt;rec-number&gt;240&lt;/rec-number&gt;&lt;foreign-keys&gt;&lt;key app="EN" db-id="09vx5zvx3f0peaereat5daa2dtta92ztd2de" timestamp="1472743256"&gt;240&lt;/key&gt;&lt;/foreign-keys&gt;&lt;ref-type name="Journal Article"&gt;17&lt;/ref-type&gt;&lt;contributors&gt;&lt;authors&gt;&lt;author&gt;Beckett, Christopher&lt;/author&gt;&lt;author&gt;Ciancio, Daniela&lt;/author&gt;&lt;/authors&gt;&lt;/contributors&gt;&lt;titles&gt;&lt;title&gt;Effect of compaction water content on the strength of cement-stabilized rammed earth materials&lt;/title&gt;&lt;secondary-title&gt;Canadian Geotechnical Journal&lt;/secondary-title&gt;&lt;/titles&gt;&lt;periodical&gt;&lt;full-title&gt;Canadian Geotechnical Journal&lt;/full-title&gt;&lt;abbr-1&gt;Can. Geotech. J.&lt;/abbr-1&gt;&lt;/periodical&gt;&lt;pages&gt;583-590&lt;/pages&gt;&lt;volume&gt;51&lt;/volume&gt;&lt;number&gt;5&lt;/number&gt;&lt;dates&gt;&lt;year&gt;2014&lt;/year&gt;&lt;/dates&gt;&lt;isbn&gt;0008-3674&amp;#xD;1208-6010&lt;/isbn&gt;&lt;urls&gt;&lt;/urls&gt;&lt;electronic-resource-num&gt;10.1139/cgj-2013-0339&lt;/electronic-resource-num&gt;&lt;/record&gt;&lt;/Cite&gt;&lt;/EndNote&gt;</w:instrText>
      </w:r>
      <w:r w:rsidR="00307A05" w:rsidRPr="002E63C3">
        <w:fldChar w:fldCharType="separate"/>
      </w:r>
      <w:r w:rsidR="00307A05" w:rsidRPr="002E63C3">
        <w:rPr>
          <w:noProof/>
        </w:rPr>
        <w:t>(Beckett and Ciancio, 2014)</w:t>
      </w:r>
      <w:r w:rsidR="00307A05" w:rsidRPr="002E63C3">
        <w:fldChar w:fldCharType="end"/>
      </w:r>
      <w:r w:rsidR="00092C20" w:rsidRPr="002E63C3">
        <w:t xml:space="preserve">. </w:t>
      </w:r>
      <w:r w:rsidR="00480122" w:rsidRPr="002E63C3">
        <w:t xml:space="preserve">Specimens were manufactured at their Maximum Dry Density (MDD) obtained via </w:t>
      </w:r>
      <w:r w:rsidR="000E7760" w:rsidRPr="002E63C3">
        <w:t xml:space="preserve">the </w:t>
      </w:r>
      <w:r w:rsidR="00480122" w:rsidRPr="002E63C3">
        <w:t xml:space="preserve">modified Proctor Test </w:t>
      </w:r>
      <w:r w:rsidR="00092C20" w:rsidRPr="002E63C3">
        <w:fldChar w:fldCharType="begin"/>
      </w:r>
      <w:r w:rsidR="00307A05" w:rsidRPr="002E63C3">
        <w:instrText xml:space="preserve"> ADDIN EN.CITE &lt;EndNote&gt;&lt;Cite&gt;&lt;Author&gt;Standards Australia&lt;/Author&gt;&lt;Year&gt;2003&lt;/Year&gt;&lt;RecNum&gt;154&lt;/RecNum&gt;&lt;DisplayText&gt;(Standards Australia, 2003)&lt;/DisplayText&gt;&lt;record&gt;&lt;rec-number&gt;154&lt;/rec-number&gt;&lt;foreign-keys&gt;&lt;key app="EN" db-id="09vx5zvx3f0peaereat5daa2dtta92ztd2de" timestamp="1458841103"&gt;154&lt;/key&gt;&lt;/foreign-keys&gt;&lt;ref-type name="Standard"&gt;58&lt;/ref-type&gt;&lt;contributors&gt;&lt;authors&gt;&lt;author&gt;Standards Australia,&lt;/author&gt;&lt;/authors&gt;&lt;/contributors&gt;&lt;titles&gt;&lt;title&gt;AS 1289.5.2.1-2003 Soil compaction and density tests&lt;/title&gt;&lt;secondary-title&gt;Determination of the dry density or moisture content relation of a soil using modified compactive effort&lt;/secondary-title&gt;&lt;/titles&gt;&lt;dates&gt;&lt;year&gt;2003&lt;/year&gt;&lt;/dates&gt;&lt;pub-location&gt;Sydney, Australia&lt;/pub-location&gt;&lt;publisher&gt;Standards Australia&lt;/publisher&gt;&lt;urls&gt;&lt;/urls&gt;&lt;/record&gt;&lt;/Cite&gt;&lt;/EndNote&gt;</w:instrText>
      </w:r>
      <w:r w:rsidR="00092C20" w:rsidRPr="002E63C3">
        <w:fldChar w:fldCharType="separate"/>
      </w:r>
      <w:r w:rsidR="00307A05" w:rsidRPr="002E63C3">
        <w:rPr>
          <w:noProof/>
        </w:rPr>
        <w:t>(Standards Australia, 2003)</w:t>
      </w:r>
      <w:r w:rsidR="00092C20" w:rsidRPr="002E63C3">
        <w:fldChar w:fldCharType="end"/>
      </w:r>
      <w:r w:rsidR="00480122" w:rsidRPr="002E63C3">
        <w:t>. The MDDs and the Optimum Water Contents (OWCs) resulting from the</w:t>
      </w:r>
      <w:r w:rsidR="00092C20" w:rsidRPr="002E63C3">
        <w:t xml:space="preserve"> modified Proctor</w:t>
      </w:r>
      <w:r w:rsidR="00480122" w:rsidRPr="002E63C3">
        <w:t xml:space="preserve"> test are reported in </w:t>
      </w:r>
      <w:r w:rsidR="00092C20" w:rsidRPr="002E63C3">
        <w:rPr>
          <w:color w:val="FF0000"/>
        </w:rPr>
        <w:fldChar w:fldCharType="begin"/>
      </w:r>
      <w:r w:rsidR="00092C20" w:rsidRPr="002E63C3">
        <w:instrText xml:space="preserve"> REF _Ref494105578 \h </w:instrText>
      </w:r>
      <w:r w:rsidR="008C1ED9" w:rsidRPr="002E63C3">
        <w:rPr>
          <w:color w:val="FF0000"/>
        </w:rPr>
        <w:instrText xml:space="preserve"> \* MERGEFORMAT </w:instrText>
      </w:r>
      <w:r w:rsidR="00092C20" w:rsidRPr="002E63C3">
        <w:rPr>
          <w:color w:val="FF0000"/>
        </w:rPr>
      </w:r>
      <w:r w:rsidR="00092C20" w:rsidRPr="002E63C3">
        <w:rPr>
          <w:color w:val="FF0000"/>
        </w:rPr>
        <w:fldChar w:fldCharType="separate"/>
      </w:r>
      <w:r w:rsidR="009C464C" w:rsidRPr="002E63C3">
        <w:t xml:space="preserve">Table </w:t>
      </w:r>
      <w:r w:rsidR="009C464C" w:rsidRPr="002E63C3">
        <w:rPr>
          <w:noProof/>
        </w:rPr>
        <w:t>1</w:t>
      </w:r>
      <w:r w:rsidR="00092C20" w:rsidRPr="002E63C3">
        <w:rPr>
          <w:color w:val="FF0000"/>
        </w:rPr>
        <w:fldChar w:fldCharType="end"/>
      </w:r>
      <w:r w:rsidR="00480122" w:rsidRPr="002E63C3">
        <w:t>.</w:t>
      </w:r>
      <w:r w:rsidR="00092C20" w:rsidRPr="002E63C3">
        <w:t xml:space="preserve"> </w:t>
      </w:r>
      <w:r w:rsidR="00297914" w:rsidRPr="002E63C3">
        <w:t>Once manufactured, cylinders</w:t>
      </w:r>
      <w:r w:rsidR="00092C20" w:rsidRPr="002E63C3">
        <w:t xml:space="preserve"> were </w:t>
      </w:r>
      <w:r w:rsidR="00297914" w:rsidRPr="002E63C3">
        <w:t xml:space="preserve">placed in a </w:t>
      </w:r>
      <w:r w:rsidR="00092C20" w:rsidRPr="002E63C3">
        <w:t>curing room</w:t>
      </w:r>
      <w:r w:rsidR="00297914" w:rsidRPr="002E63C3">
        <w:t xml:space="preserve"> for 28 days</w:t>
      </w:r>
      <w:r w:rsidR="00092C20" w:rsidRPr="002E63C3">
        <w:t xml:space="preserve"> at constan</w:t>
      </w:r>
      <w:r w:rsidR="0099038B" w:rsidRPr="002E63C3">
        <w:t>t</w:t>
      </w:r>
      <w:r w:rsidR="00092C20" w:rsidRPr="002E63C3">
        <w:t xml:space="preserve"> humidity (RH: 96 </w:t>
      </w:r>
      <w:r w:rsidR="00092C20" w:rsidRPr="002E63C3">
        <w:t>±</w:t>
      </w:r>
      <w:r w:rsidR="00092C20" w:rsidRPr="002E63C3">
        <w:t xml:space="preserve"> 2%) and temperature</w:t>
      </w:r>
      <w:r w:rsidR="00297914" w:rsidRPr="002E63C3">
        <w:t xml:space="preserve"> </w:t>
      </w:r>
      <w:r w:rsidR="00092C20" w:rsidRPr="002E63C3">
        <w:t xml:space="preserve">(21 </w:t>
      </w:r>
      <w:r w:rsidR="00092C20" w:rsidRPr="002E63C3">
        <w:t>±</w:t>
      </w:r>
      <w:r w:rsidR="00297914" w:rsidRPr="002E63C3">
        <w:t xml:space="preserve"> 1 </w:t>
      </w:r>
      <w:r w:rsidR="00297914" w:rsidRPr="002E63C3">
        <w:t>°</w:t>
      </w:r>
      <w:r w:rsidR="00092C20" w:rsidRPr="002E63C3">
        <w:t xml:space="preserve">C). </w:t>
      </w:r>
      <w:r w:rsidR="00297914" w:rsidRPr="002E63C3">
        <w:t xml:space="preserve">After curing, the </w:t>
      </w:r>
      <w:r w:rsidR="006A6B35" w:rsidRPr="002E63C3">
        <w:t xml:space="preserve">cylinder </w:t>
      </w:r>
      <w:r w:rsidR="00297914" w:rsidRPr="002E63C3">
        <w:t>UCS was tested using a soft-board sheet as contact material between the specimen and the machine platens to ensure a uniform application of the load</w:t>
      </w:r>
      <w:r w:rsidR="004E3CD6" w:rsidRPr="002E63C3">
        <w:t>; this was necessary as specimen ends could not be polished for fear of damage</w:t>
      </w:r>
      <w:r w:rsidR="00297914" w:rsidRPr="002E63C3">
        <w:t xml:space="preserve"> </w:t>
      </w:r>
      <w:r w:rsidR="00297914" w:rsidRPr="002E63C3">
        <w:fldChar w:fldCharType="begin"/>
      </w:r>
      <w:r w:rsidR="00517770" w:rsidRPr="002E63C3">
        <w:instrText xml:space="preserve"> ADDIN EN.CITE &lt;EndNote&gt;&lt;Cite&gt;&lt;Author&gt;Ciancio&lt;/Author&gt;&lt;Year&gt;2012&lt;/Year&gt;&lt;RecNum&gt;70&lt;/RecNum&gt;&lt;DisplayText&gt;(Ciancio and Gibbings, 2012)&lt;/DisplayText&gt;&lt;record&gt;&lt;rec-number&gt;70&lt;/rec-number&gt;&lt;foreign-keys&gt;&lt;key app="EN" db-id="09vx5zvx3f0peaereat5daa2dtta92ztd2de" timestamp="1447262048"&gt;70&lt;/key&gt;&lt;/foreign-keys&gt;&lt;ref-type name="Journal Article"&gt;17&lt;/ref-type&gt;&lt;contributors&gt;&lt;authors&gt;&lt;author&gt;Ciancio, Daniela&lt;/author&gt;&lt;author&gt;Gibbings, Joshua&lt;/author&gt;&lt;/authors&gt;&lt;/contributors&gt;&lt;titles&gt;&lt;title&gt;Experimental investigation on the compressive strength of cored and molded cement-stabilized rammed earth samples&lt;/title&gt;&lt;secondary-title&gt;Construction and Building Materials&lt;/secondary-title&gt;&lt;/titles&gt;&lt;periodical&gt;&lt;full-title&gt;Construction and Building Materials&lt;/full-title&gt;&lt;abbr-1&gt;Constr. Build. Mater.&lt;/abbr-1&gt;&lt;/periodical&gt;&lt;pages&gt;294-304&lt;/pages&gt;&lt;volume&gt;28&lt;/volume&gt;&lt;number&gt;1&lt;/number&gt;&lt;dates&gt;&lt;year&gt;2012&lt;/year&gt;&lt;/dates&gt;&lt;isbn&gt;09500618&lt;/isbn&gt;&lt;urls&gt;&lt;/urls&gt;&lt;electronic-resource-num&gt;10.1016/j.conbuildmat.2011.08.070&lt;/electronic-resource-num&gt;&lt;/record&gt;&lt;/Cite&gt;&lt;/EndNote&gt;</w:instrText>
      </w:r>
      <w:r w:rsidR="00297914" w:rsidRPr="002E63C3">
        <w:fldChar w:fldCharType="separate"/>
      </w:r>
      <w:r w:rsidR="00517770" w:rsidRPr="002E63C3">
        <w:rPr>
          <w:noProof/>
        </w:rPr>
        <w:t>(Ciancio and Gibbings, 2012)</w:t>
      </w:r>
      <w:r w:rsidR="00297914" w:rsidRPr="002E63C3">
        <w:fldChar w:fldCharType="end"/>
      </w:r>
      <w:r w:rsidR="00297914" w:rsidRPr="002E63C3">
        <w:t xml:space="preserve">. At least 3 specimens for each mix were manufactured and the compression was performed at </w:t>
      </w:r>
      <w:r w:rsidR="00287E14" w:rsidRPr="002E63C3">
        <w:t xml:space="preserve">0.3 mm/min </w:t>
      </w:r>
      <w:r w:rsidR="00297914" w:rsidRPr="002E63C3">
        <w:t>displacement rate until failure</w:t>
      </w:r>
      <w:r w:rsidR="00E16BB0" w:rsidRPr="002E63C3">
        <w:t xml:space="preserve"> </w:t>
      </w:r>
      <w:r w:rsidR="00E16BB0" w:rsidRPr="002E63C3">
        <w:fldChar w:fldCharType="begin"/>
      </w:r>
      <w:r w:rsidR="00E16BB0" w:rsidRPr="002E63C3">
        <w:instrText xml:space="preserve"> ADDIN EN.CITE &lt;EndNote&gt;&lt;Cite&gt;&lt;Author&gt;Ciancio&lt;/Author&gt;&lt;Year&gt;2012&lt;/Year&gt;&lt;RecNum&gt;70&lt;/RecNum&gt;&lt;DisplayText&gt;(Ciancio and Gibbings, 2012)&lt;/DisplayText&gt;&lt;record&gt;&lt;rec-number&gt;70&lt;/rec-number&gt;&lt;foreign-keys&gt;&lt;key app="EN" db-id="09vx5zvx3f0peaereat5daa2dtta92ztd2de" timestamp="1447262048"&gt;70&lt;/key&gt;&lt;/foreign-keys&gt;&lt;ref-type name="Journal Article"&gt;17&lt;/ref-type&gt;&lt;contributors&gt;&lt;authors&gt;&lt;author&gt;Ciancio, Daniela&lt;/author&gt;&lt;author&gt;Gibbings, Joshua&lt;/author&gt;&lt;/authors&gt;&lt;/contributors&gt;&lt;titles&gt;&lt;title&gt;Experimental investigation on the compressive strength of cored and molded cement-stabilized rammed earth samples&lt;/title&gt;&lt;secondary-title&gt;Construction and Building Materials&lt;/secondary-title&gt;&lt;/titles&gt;&lt;periodical&gt;&lt;full-title&gt;Construction and Building Materials&lt;/full-title&gt;&lt;abbr-1&gt;Constr. Build. Mater.&lt;/abbr-1&gt;&lt;/periodical&gt;&lt;pages&gt;294-304&lt;/pages&gt;&lt;volume&gt;28&lt;/volume&gt;&lt;number&gt;1&lt;/number&gt;&lt;dates&gt;&lt;year&gt;2012&lt;/year&gt;&lt;/dates&gt;&lt;isbn&gt;09500618&lt;/isbn&gt;&lt;urls&gt;&lt;/urls&gt;&lt;electronic-resource-num&gt;10.1016/j.conbuildmat.2011.08.070&lt;/electronic-resource-num&gt;&lt;/record&gt;&lt;/Cite&gt;&lt;/EndNote&gt;</w:instrText>
      </w:r>
      <w:r w:rsidR="00E16BB0" w:rsidRPr="002E63C3">
        <w:fldChar w:fldCharType="separate"/>
      </w:r>
      <w:r w:rsidR="00E16BB0" w:rsidRPr="002E63C3">
        <w:rPr>
          <w:noProof/>
        </w:rPr>
        <w:t>(Ciancio and Gibbings, 2012)</w:t>
      </w:r>
      <w:r w:rsidR="00E16BB0" w:rsidRPr="002E63C3">
        <w:fldChar w:fldCharType="end"/>
      </w:r>
      <w:r w:rsidR="00297914" w:rsidRPr="002E63C3">
        <w:t>.</w:t>
      </w:r>
      <w:r w:rsidR="00CB7EDE" w:rsidRPr="002E63C3">
        <w:t xml:space="preserve"> </w:t>
      </w:r>
      <w:r w:rsidR="001E560E" w:rsidRPr="002E63C3">
        <w:t xml:space="preserve">Specimen dry density and water content </w:t>
      </w:r>
      <w:r w:rsidR="00CB7EDE" w:rsidRPr="002E63C3">
        <w:t xml:space="preserve">at the </w:t>
      </w:r>
      <w:r w:rsidR="00934383" w:rsidRPr="002E63C3">
        <w:t>time</w:t>
      </w:r>
      <w:r w:rsidR="00CB7EDE" w:rsidRPr="002E63C3">
        <w:t xml:space="preserve"> of testing was calculated by measuring their weight and volume before testing and by transferring part of the crushed sample to an oven at 105 </w:t>
      </w:r>
      <w:r w:rsidR="00CB7EDE" w:rsidRPr="002E63C3">
        <w:t>°</w:t>
      </w:r>
      <w:r w:rsidR="00CB7EDE" w:rsidRPr="002E63C3">
        <w:t>C and drying for 24 h.</w:t>
      </w:r>
    </w:p>
    <w:p w14:paraId="1B7BEF77" w14:textId="77777777" w:rsidR="00092C20" w:rsidRPr="002E63C3" w:rsidRDefault="00092C20" w:rsidP="008C1ED9"/>
    <w:p w14:paraId="08C14D64" w14:textId="52BFA299" w:rsidR="00CD1FA9" w:rsidRPr="002E63C3" w:rsidRDefault="006638BF" w:rsidP="008C1ED9">
      <w:pPr>
        <w:pStyle w:val="Heading2"/>
        <w:numPr>
          <w:ilvl w:val="2"/>
          <w:numId w:val="2"/>
        </w:numPr>
      </w:pPr>
      <w:r w:rsidRPr="002E63C3">
        <w:lastRenderedPageBreak/>
        <w:t>E</w:t>
      </w:r>
      <w:r w:rsidR="009C4A5C" w:rsidRPr="002E63C3">
        <w:t>nvironmental impact assessment</w:t>
      </w:r>
    </w:p>
    <w:p w14:paraId="24ED7DC0" w14:textId="1E595AA0" w:rsidR="009E3BEA" w:rsidRPr="00F50B3D" w:rsidRDefault="00D662D2">
      <w:r w:rsidRPr="002E63C3">
        <w:t xml:space="preserve">The environmental benefits of using RCA as </w:t>
      </w:r>
      <w:r w:rsidR="00B36D65" w:rsidRPr="002E63C3">
        <w:t xml:space="preserve">a </w:t>
      </w:r>
      <w:r w:rsidRPr="002E63C3">
        <w:t>substrate for RE structures</w:t>
      </w:r>
      <w:r w:rsidR="007961B7" w:rsidRPr="002E63C3">
        <w:t xml:space="preserve"> in comparison with traditional and innovative earthen mixtures</w:t>
      </w:r>
      <w:r w:rsidRPr="002E63C3">
        <w:t xml:space="preserve"> was presented by the authors in a previous work </w:t>
      </w:r>
      <w:r w:rsidRPr="002E63C3">
        <w:fldChar w:fldCharType="begin"/>
      </w:r>
      <w:r w:rsidR="00517770" w:rsidRPr="002E63C3">
        <w:instrText xml:space="preserve"> ADDIN EN.CITE &lt;EndNote&gt;&lt;Cite&gt;&lt;Author&gt;Arrigoni&lt;/Author&gt;&lt;Year&gt;2017&lt;/Year&gt;&lt;RecNum&gt;463&lt;/RecNum&gt;&lt;DisplayText&gt;(Arrigoni et al., 2017a)&lt;/DisplayText&gt;&lt;record&gt;&lt;rec-number&gt;463&lt;/rec-number&gt;&lt;foreign-keys&gt;&lt;key app="EN" db-id="09vx5zvx3f0peaereat5daa2dtta92ztd2de" timestamp="1491226259"&gt;463&lt;/key&gt;&lt;/foreign-keys&gt;&lt;ref-type name="Journal Article"&gt;17&lt;/ref-type&gt;&lt;contributors&gt;&lt;authors&gt;&lt;author&gt;Arrigoni, Alessandro&lt;/author&gt;&lt;author&gt;Beckett, Christopher&lt;/author&gt;&lt;author&gt;Ciancio, Daniela&lt;/author&gt;&lt;author&gt;Dotelli, Giovanni&lt;/author&gt;&lt;/authors&gt;&lt;/contributors&gt;&lt;titles&gt;&lt;title&gt;Life cycle analysis of environmental impact vs. durability of stabilised rammed earth&lt;/title&gt;&lt;secondary-title&gt;Construction and Building Materials&lt;/secondary-title&gt;&lt;/titles&gt;&lt;periodical&gt;&lt;full-title&gt;Construction and Building Materials&lt;/full-title&gt;&lt;abbr-1&gt;Constr. Build. Mater.&lt;/abbr-1&gt;&lt;/periodical&gt;&lt;pages&gt;128-136&lt;/pages&gt;&lt;volume&gt;142&lt;/volume&gt;&lt;keywords&gt;&lt;keyword&gt;Stabilised rammed earth&lt;/keyword&gt;&lt;keyword&gt;Life cycle assessment&lt;/keyword&gt;&lt;keyword&gt;Consequential LCA&lt;/keyword&gt;&lt;keyword&gt;Durability&lt;/keyword&gt;&lt;keyword&gt;Waste materials&lt;/keyword&gt;&lt;keyword&gt;Calcium carbide residue&lt;/keyword&gt;&lt;keyword&gt;Fly ash&lt;/keyword&gt;&lt;keyword&gt;Recycled concrete aggregate&lt;/keyword&gt;&lt;/keywords&gt;&lt;dates&gt;&lt;year&gt;2017&lt;/year&gt;&lt;/dates&gt;&lt;isbn&gt;0950-0618&lt;/isbn&gt;&lt;urls&gt;&lt;related-urls&gt;&lt;url&gt;http://www.sciencedirect.com/science/article/pii/S0950061817304300&lt;/url&gt;&lt;/related-urls&gt;&lt;/urls&gt;&lt;electronic-resource-num&gt;http://dx.doi.org/10.1016/j.conbuildmat.2017.03.066&lt;/electronic-resource-num&gt;&lt;/record&gt;&lt;/Cite&gt;&lt;/EndNote&gt;</w:instrText>
      </w:r>
      <w:r w:rsidRPr="002E63C3">
        <w:fldChar w:fldCharType="separate"/>
      </w:r>
      <w:r w:rsidR="00517770" w:rsidRPr="002E63C3">
        <w:rPr>
          <w:noProof/>
        </w:rPr>
        <w:t>(Arrigoni et al., 2017a)</w:t>
      </w:r>
      <w:r w:rsidRPr="002E63C3">
        <w:fldChar w:fldCharType="end"/>
      </w:r>
      <w:r w:rsidRPr="002E63C3">
        <w:t xml:space="preserve">. </w:t>
      </w:r>
      <w:r w:rsidR="00142776" w:rsidRPr="002E63C3">
        <w:t xml:space="preserve">Although the environmental sustainability of the </w:t>
      </w:r>
      <w:r w:rsidR="00CE7950" w:rsidRPr="002E63C3">
        <w:t xml:space="preserve">analysed </w:t>
      </w:r>
      <w:r w:rsidR="00142776" w:rsidRPr="002E63C3">
        <w:t xml:space="preserve">SRE mixtures </w:t>
      </w:r>
      <w:r w:rsidR="00CE7950" w:rsidRPr="002E63C3">
        <w:t>was shown</w:t>
      </w:r>
      <w:r w:rsidR="00142776" w:rsidRPr="002E63C3">
        <w:t xml:space="preserve"> to be strictly related to the amount and type of stabiliser, a</w:t>
      </w:r>
      <w:r w:rsidR="00F14B6F" w:rsidRPr="002E63C3">
        <w:t xml:space="preserve">ttributional </w:t>
      </w:r>
      <w:r w:rsidRPr="002E63C3">
        <w:t>Life Cycle Assessment</w:t>
      </w:r>
      <w:r w:rsidR="00C1070A" w:rsidRPr="002E63C3">
        <w:t xml:space="preserve"> </w:t>
      </w:r>
      <w:r w:rsidR="00F14B6F" w:rsidRPr="002E63C3">
        <w:t xml:space="preserve">results confirmed the environmental </w:t>
      </w:r>
      <w:r w:rsidR="00B36D65" w:rsidRPr="002E63C3">
        <w:t>benefit</w:t>
      </w:r>
      <w:r w:rsidR="00F14B6F" w:rsidRPr="002E63C3">
        <w:t>s of</w:t>
      </w:r>
      <w:r w:rsidR="00B36D65" w:rsidRPr="002E63C3">
        <w:t xml:space="preserve"> using </w:t>
      </w:r>
      <w:r w:rsidR="00142776" w:rsidRPr="002E63C3">
        <w:t>a waste material</w:t>
      </w:r>
      <w:r w:rsidR="00B36D65" w:rsidRPr="002E63C3">
        <w:t xml:space="preserve"> in comparison to quarried products. </w:t>
      </w:r>
      <w:r w:rsidR="009C4A5C" w:rsidRPr="002E63C3">
        <w:t xml:space="preserve">In the present work, the </w:t>
      </w:r>
      <w:r w:rsidR="00142776" w:rsidRPr="002E63C3">
        <w:t xml:space="preserve">analysis is enriched with the assessment, from a consequential point of view, of the environmental benefits of partially replacing </w:t>
      </w:r>
      <w:r w:rsidR="009C4A5C" w:rsidRPr="002E63C3">
        <w:t>the</w:t>
      </w:r>
      <w:r w:rsidR="00C1070A" w:rsidRPr="002E63C3">
        <w:t xml:space="preserve"> </w:t>
      </w:r>
      <w:r w:rsidR="00C1070A" w:rsidRPr="00F50B3D">
        <w:t>substrate of t</w:t>
      </w:r>
      <w:r w:rsidR="00142776" w:rsidRPr="00F50B3D">
        <w:t>raditional</w:t>
      </w:r>
      <w:r w:rsidR="009C4A5C" w:rsidRPr="00F50B3D">
        <w:t xml:space="preserve"> </w:t>
      </w:r>
      <w:r w:rsidR="00C1070A" w:rsidRPr="00F50B3D">
        <w:t xml:space="preserve">RE </w:t>
      </w:r>
      <w:r w:rsidR="009C4A5C" w:rsidRPr="00F50B3D">
        <w:t>mixture with RCA</w:t>
      </w:r>
      <w:r w:rsidR="00142776" w:rsidRPr="00F50B3D">
        <w:t>.</w:t>
      </w:r>
      <w:r w:rsidR="009C4A5C" w:rsidRPr="00F50B3D">
        <w:t xml:space="preserve"> </w:t>
      </w:r>
      <w:r w:rsidR="00EA1811" w:rsidRPr="00F50B3D">
        <w:t xml:space="preserve">The consequential approach, in opposition to the attributional, aims to capture the </w:t>
      </w:r>
      <w:r w:rsidR="009C0A19" w:rsidRPr="00F50B3D">
        <w:t xml:space="preserve">environmental </w:t>
      </w:r>
      <w:r w:rsidR="00EA1811" w:rsidRPr="00F50B3D">
        <w:t xml:space="preserve">consequences due to a change in the system under study </w:t>
      </w:r>
      <w:r w:rsidR="000D43FC" w:rsidRPr="00F50B3D">
        <w:fldChar w:fldCharType="begin"/>
      </w:r>
      <w:r w:rsidR="00517770" w:rsidRPr="00F50B3D">
        <w:instrText xml:space="preserve"> ADDIN EN.CITE &lt;EndNote&gt;&lt;Cite&gt;&lt;Author&gt;Weidema&lt;/Author&gt;&lt;Year&gt;2003&lt;/Year&gt;&lt;RecNum&gt;225&lt;/RecNum&gt;&lt;DisplayText&gt;(Weidema, 2003)&lt;/DisplayText&gt;&lt;record&gt;&lt;rec-number&gt;225&lt;/rec-number&gt;&lt;foreign-keys&gt;&lt;key app="EN" db-id="09vx5zvx3f0peaereat5daa2dtta92ztd2de" timestamp="1472464886"&gt;225&lt;/key&gt;&lt;/foreign-keys&gt;&lt;ref-type name="Report"&gt;27&lt;/ref-type&gt;&lt;contributors&gt;&lt;authors&gt;&lt;author&gt;Weidema, B. P.&lt;/author&gt;&lt;/authors&gt;&lt;/contributors&gt;&lt;titles&gt;&lt;title&gt;Market Information in Life Cycle Assessment&lt;/title&gt;&lt;/titles&gt;&lt;dates&gt;&lt;year&gt;2003&lt;/year&gt;&lt;/dates&gt;&lt;pub-location&gt;Copenhagen, Denmark&lt;/pub-location&gt;&lt;publisher&gt;Danish Environmental Protection Agency&lt;/publisher&gt;&lt;urls&gt;&lt;/urls&gt;&lt;/record&gt;&lt;/Cite&gt;&lt;/EndNote&gt;</w:instrText>
      </w:r>
      <w:r w:rsidR="000D43FC" w:rsidRPr="00F50B3D">
        <w:fldChar w:fldCharType="separate"/>
      </w:r>
      <w:r w:rsidR="00517770" w:rsidRPr="00F50B3D">
        <w:t>(</w:t>
      </w:r>
      <w:proofErr w:type="spellStart"/>
      <w:r w:rsidR="00517770" w:rsidRPr="00F50B3D">
        <w:t>Weidema</w:t>
      </w:r>
      <w:proofErr w:type="spellEnd"/>
      <w:r w:rsidR="00517770" w:rsidRPr="00F50B3D">
        <w:t>, 2003)</w:t>
      </w:r>
      <w:r w:rsidR="000D43FC" w:rsidRPr="00F50B3D">
        <w:fldChar w:fldCharType="end"/>
      </w:r>
      <w:r w:rsidR="00EA1811" w:rsidRPr="00F50B3D">
        <w:t xml:space="preserve">. </w:t>
      </w:r>
      <w:r w:rsidR="00104E7B" w:rsidRPr="00F50B3D">
        <w:t>Moreover, it</w:t>
      </w:r>
      <w:r w:rsidR="009E3BEA" w:rsidRPr="00F50B3D">
        <w:t xml:space="preserve"> </w:t>
      </w:r>
      <w:r w:rsidR="00CE7950" w:rsidRPr="00F50B3D">
        <w:t>bypasses</w:t>
      </w:r>
      <w:r w:rsidR="009E3BEA" w:rsidRPr="00F50B3D">
        <w:t xml:space="preserve"> the discussion on the b</w:t>
      </w:r>
      <w:r w:rsidR="0096446E" w:rsidRPr="00F50B3D">
        <w:t>est way to</w:t>
      </w:r>
      <w:r w:rsidR="009E3BEA" w:rsidRPr="00F50B3D">
        <w:t xml:space="preserve"> allocat</w:t>
      </w:r>
      <w:r w:rsidR="0096446E" w:rsidRPr="00F50B3D">
        <w:t>e the impacts to</w:t>
      </w:r>
      <w:r w:rsidR="009E3BEA" w:rsidRPr="00F50B3D">
        <w:t xml:space="preserve"> </w:t>
      </w:r>
      <w:r w:rsidR="001A675E" w:rsidRPr="00F50B3D">
        <w:t>“</w:t>
      </w:r>
      <w:r w:rsidR="009E3BEA" w:rsidRPr="00F50B3D">
        <w:t>by-products</w:t>
      </w:r>
      <w:r w:rsidR="001A675E" w:rsidRPr="00F50B3D">
        <w:t>”</w:t>
      </w:r>
      <w:r w:rsidR="009E3BEA" w:rsidRPr="00F50B3D">
        <w:t xml:space="preserve"> </w:t>
      </w:r>
      <w:r w:rsidR="0096446E" w:rsidRPr="00F50B3D">
        <w:t>or</w:t>
      </w:r>
      <w:r w:rsidR="009E3BEA" w:rsidRPr="00F50B3D">
        <w:t xml:space="preserve"> </w:t>
      </w:r>
      <w:r w:rsidR="001A675E" w:rsidRPr="00F50B3D">
        <w:t>“</w:t>
      </w:r>
      <w:r w:rsidR="009E3BEA" w:rsidRPr="00F50B3D">
        <w:t>waste</w:t>
      </w:r>
      <w:r w:rsidR="002518F0" w:rsidRPr="00F50B3D">
        <w:t>s</w:t>
      </w:r>
      <w:r w:rsidR="001A675E" w:rsidRPr="00F50B3D">
        <w:t>”</w:t>
      </w:r>
      <w:r w:rsidR="00CE7950" w:rsidRPr="00F50B3D">
        <w:t xml:space="preserve"> </w:t>
      </w:r>
      <w:r w:rsidR="009E3BEA" w:rsidRPr="00F50B3D">
        <w:fldChar w:fldCharType="begin"/>
      </w:r>
      <w:r w:rsidR="002518F0" w:rsidRPr="00F50B3D">
        <w:instrText xml:space="preserve"> ADDIN EN.CITE &lt;EndNote&gt;&lt;Cite&gt;&lt;Author&gt;Chen&lt;/Author&gt;&lt;Year&gt;2010&lt;/Year&gt;&lt;RecNum&gt;589&lt;/RecNum&gt;&lt;DisplayText&gt;(Chen et al., 2010)&lt;/DisplayText&gt;&lt;record&gt;&lt;rec-number&gt;589&lt;/rec-number&gt;&lt;foreign-keys&gt;&lt;key app="EN" db-id="09vx5zvx3f0peaereat5daa2dtta92ztd2de" timestamp="1523919488"&gt;589&lt;/key&gt;&lt;key app="ENWeb" db-id=""&gt;0&lt;/key&gt;&lt;/foreign-keys&gt;&lt;ref-type name="Journal Article"&gt;17&lt;/ref-type&gt;&lt;contributors&gt;&lt;authors&gt;&lt;author&gt;Chen, C.&lt;/author&gt;&lt;author&gt;Habert, G.&lt;/author&gt;&lt;author&gt;Bouzidi, Y.&lt;/author&gt;&lt;author&gt;Jullien, A.&lt;/author&gt;&lt;author&gt;Ventura, A.&lt;/author&gt;&lt;/authors&gt;&lt;/contributors&gt;&lt;titles&gt;&lt;title&gt;LCA allocation procedure used as an incitative method for waste recycling: An application to mineral additions in concrete&lt;/title&gt;&lt;secondary-title&gt;Resources, Conservation and Recycling&lt;/secondary-title&gt;&lt;/titles&gt;&lt;periodical&gt;&lt;full-title&gt;Resources, Conservation and Recycling&lt;/full-title&gt;&lt;abbr-1&gt;Resour. Conserv. Recy.&lt;/abbr-1&gt;&lt;/periodical&gt;&lt;pages&gt;1231-1240&lt;/pages&gt;&lt;volume&gt;54&lt;/volume&gt;&lt;number&gt;12&lt;/number&gt;&lt;section&gt;1231&lt;/section&gt;&lt;dates&gt;&lt;year&gt;2010&lt;/year&gt;&lt;/dates&gt;&lt;isbn&gt;09213449&lt;/isbn&gt;&lt;urls&gt;&lt;/urls&gt;&lt;electronic-resource-num&gt;10.1016/j.resconrec.2010.04.001&lt;/electronic-resource-num&gt;&lt;/record&gt;&lt;/Cite&gt;&lt;/EndNote&gt;</w:instrText>
      </w:r>
      <w:r w:rsidR="009E3BEA" w:rsidRPr="00F50B3D">
        <w:fldChar w:fldCharType="separate"/>
      </w:r>
      <w:r w:rsidR="002518F0" w:rsidRPr="00F50B3D">
        <w:t>(Chen et al., 2010)</w:t>
      </w:r>
      <w:r w:rsidR="009E3BEA" w:rsidRPr="00F50B3D">
        <w:fldChar w:fldCharType="end"/>
      </w:r>
      <w:r w:rsidR="001A675E" w:rsidRPr="00F50B3D">
        <w:t>. In fact, when a by-product</w:t>
      </w:r>
      <w:r w:rsidR="00DD7D61" w:rsidRPr="00F50B3D">
        <w:t xml:space="preserve"> is used</w:t>
      </w:r>
      <w:r w:rsidR="001A675E" w:rsidRPr="00F50B3D">
        <w:t xml:space="preserve"> as </w:t>
      </w:r>
      <w:r w:rsidR="00E671A1" w:rsidRPr="00F50B3D">
        <w:t xml:space="preserve">an </w:t>
      </w:r>
      <w:r w:rsidR="001A675E" w:rsidRPr="00F50B3D">
        <w:t>input</w:t>
      </w:r>
      <w:r w:rsidR="00DD7D61" w:rsidRPr="00F50B3D">
        <w:t xml:space="preserve"> to the system</w:t>
      </w:r>
      <w:r w:rsidR="001A675E" w:rsidRPr="00F50B3D">
        <w:t xml:space="preserve">, </w:t>
      </w:r>
      <w:r w:rsidR="009C0A19" w:rsidRPr="00F50B3D">
        <w:t xml:space="preserve">which </w:t>
      </w:r>
      <w:r w:rsidR="001A675E" w:rsidRPr="00F50B3D">
        <w:t>methodological approach</w:t>
      </w:r>
      <w:r w:rsidR="00DD7D61" w:rsidRPr="00F50B3D">
        <w:t xml:space="preserve"> to </w:t>
      </w:r>
      <w:r w:rsidR="00E671A1" w:rsidRPr="00F50B3D">
        <w:t>adopt</w:t>
      </w:r>
      <w:r w:rsidR="001A675E" w:rsidRPr="00F50B3D">
        <w:t xml:space="preserve"> depends on the constraints of </w:t>
      </w:r>
      <w:r w:rsidR="00E671A1" w:rsidRPr="00F50B3D">
        <w:t xml:space="preserve">the by-product </w:t>
      </w:r>
      <w:r w:rsidR="001A675E" w:rsidRPr="00F50B3D">
        <w:t>market</w:t>
      </w:r>
      <w:r w:rsidR="004B2F7A" w:rsidRPr="00F50B3D">
        <w:t xml:space="preserve"> </w:t>
      </w:r>
      <w:r w:rsidR="004B2F7A" w:rsidRPr="00F50B3D">
        <w:fldChar w:fldCharType="begin"/>
      </w:r>
      <w:r w:rsidR="004B2F7A" w:rsidRPr="00F50B3D">
        <w:instrText xml:space="preserve"> ADDIN EN.CITE &lt;EndNote&gt;&lt;Cite&gt;&lt;Author&gt;Ekvall&lt;/Author&gt;&lt;Year&gt;2004&lt;/Year&gt;&lt;RecNum&gt;591&lt;/RecNum&gt;&lt;DisplayText&gt;(Ekvall and Weidema, 2004)&lt;/DisplayText&gt;&lt;record&gt;&lt;rec-number&gt;591&lt;/rec-number&gt;&lt;foreign-keys&gt;&lt;key app="EN" db-id="09vx5zvx3f0peaereat5daa2dtta92ztd2de" timestamp="1523922518"&gt;591&lt;/key&gt;&lt;/foreign-keys&gt;&lt;ref-type name="Journal Article"&gt;17&lt;/ref-type&gt;&lt;contributors&gt;&lt;authors&gt;&lt;author&gt;Ekvall, Tomas&lt;/author&gt;&lt;author&gt;Weidema, Bo P.&lt;/author&gt;&lt;/authors&gt;&lt;/contributors&gt;&lt;titles&gt;&lt;title&gt;System boundaries and input data in consequential life cycle inventory analysis&lt;/title&gt;&lt;secondary-title&gt;The International Journal of Life Cycle Assessment&lt;/secondary-title&gt;&lt;/titles&gt;&lt;periodical&gt;&lt;full-title&gt;The International Journal of Life Cycle Assessment&lt;/full-title&gt;&lt;abbr-1&gt;Int. J. Life Cycle Assess.&lt;/abbr-1&gt;&lt;/periodical&gt;&lt;pages&gt;161-171&lt;/pages&gt;&lt;volume&gt;9&lt;/volume&gt;&lt;number&gt;3&lt;/number&gt;&lt;dates&gt;&lt;year&gt;2004&lt;/year&gt;&lt;pub-dates&gt;&lt;date&gt;May 01&lt;/date&gt;&lt;/pub-dates&gt;&lt;/dates&gt;&lt;isbn&gt;1614-7502&lt;/isbn&gt;&lt;label&gt;Ekvall2004&lt;/label&gt;&lt;work-type&gt;journal article&lt;/work-type&gt;&lt;urls&gt;&lt;related-urls&gt;&lt;url&gt;&lt;style face="underline" font="default" size="100%"&gt;https://doi.org/10.1007/BF02994190&lt;/style&gt;&lt;/url&gt;&lt;/related-urls&gt;&lt;/urls&gt;&lt;electronic-resource-num&gt;10.1007/bf02994190&lt;/electronic-resource-num&gt;&lt;/record&gt;&lt;/Cite&gt;&lt;/EndNote&gt;</w:instrText>
      </w:r>
      <w:r w:rsidR="004B2F7A" w:rsidRPr="00F50B3D">
        <w:fldChar w:fldCharType="separate"/>
      </w:r>
      <w:r w:rsidR="004B2F7A" w:rsidRPr="00F50B3D">
        <w:t>(</w:t>
      </w:r>
      <w:proofErr w:type="spellStart"/>
      <w:r w:rsidR="004B2F7A" w:rsidRPr="00F50B3D">
        <w:t>Ekvall</w:t>
      </w:r>
      <w:proofErr w:type="spellEnd"/>
      <w:r w:rsidR="004B2F7A" w:rsidRPr="00F50B3D">
        <w:t xml:space="preserve"> and </w:t>
      </w:r>
      <w:proofErr w:type="spellStart"/>
      <w:r w:rsidR="004B2F7A" w:rsidRPr="00F50B3D">
        <w:t>Weidema</w:t>
      </w:r>
      <w:proofErr w:type="spellEnd"/>
      <w:r w:rsidR="004B2F7A" w:rsidRPr="00F50B3D">
        <w:t>, 2004)</w:t>
      </w:r>
      <w:r w:rsidR="004B2F7A" w:rsidRPr="00F50B3D">
        <w:fldChar w:fldCharType="end"/>
      </w:r>
      <w:r w:rsidR="00DD7D61" w:rsidRPr="00F50B3D">
        <w:t xml:space="preserve">. </w:t>
      </w:r>
      <w:r w:rsidR="000C5F7E" w:rsidRPr="00F50B3D">
        <w:t xml:space="preserve">When part </w:t>
      </w:r>
      <w:r w:rsidR="00E671A1" w:rsidRPr="00F50B3D">
        <w:t xml:space="preserve">of </w:t>
      </w:r>
      <w:r w:rsidR="00DD7D61" w:rsidRPr="00F50B3D">
        <w:t>th</w:t>
      </w:r>
      <w:r w:rsidR="000C5F7E" w:rsidRPr="00F50B3D">
        <w:t xml:space="preserve">e </w:t>
      </w:r>
      <w:r w:rsidR="00DD7D61" w:rsidRPr="00F50B3D">
        <w:t>material is disposed</w:t>
      </w:r>
      <w:r w:rsidR="000C5F7E" w:rsidRPr="00F50B3D">
        <w:t>, until</w:t>
      </w:r>
      <w:r w:rsidR="00DD7D61" w:rsidRPr="00F50B3D">
        <w:t xml:space="preserve"> an increase in </w:t>
      </w:r>
      <w:r w:rsidR="00E671A1" w:rsidRPr="00F50B3D">
        <w:t>the</w:t>
      </w:r>
      <w:r w:rsidR="00DD7D61" w:rsidRPr="00F50B3D">
        <w:t xml:space="preserve"> demand c</w:t>
      </w:r>
      <w:r w:rsidR="000C5F7E" w:rsidRPr="00F50B3D">
        <w:t>an</w:t>
      </w:r>
      <w:r w:rsidR="00DD7D61" w:rsidRPr="00F50B3D">
        <w:t xml:space="preserve"> be satisfied without affecting other consumers</w:t>
      </w:r>
      <w:r w:rsidR="000C5F7E" w:rsidRPr="00F50B3D">
        <w:t>, the by-product can be classified as waste and be available burden free. Conversely, when the market is constrained and an additional demand for th</w:t>
      </w:r>
      <w:r w:rsidR="00181A10" w:rsidRPr="00F50B3D">
        <w:t>e</w:t>
      </w:r>
      <w:r w:rsidR="000C5F7E" w:rsidRPr="00F50B3D">
        <w:t xml:space="preserve"> material </w:t>
      </w:r>
      <w:r w:rsidR="00E671A1" w:rsidRPr="00F50B3D">
        <w:t>can</w:t>
      </w:r>
      <w:r w:rsidR="000C5F7E" w:rsidRPr="00F50B3D">
        <w:t xml:space="preserve">not be satisfied without affecting other consumers (e.g. more fly ash would not be produced even though there was a </w:t>
      </w:r>
      <w:r w:rsidR="00CE7950" w:rsidRPr="00F50B3D">
        <w:t xml:space="preserve">larger </w:t>
      </w:r>
      <w:r w:rsidR="000C5F7E" w:rsidRPr="00F50B3D">
        <w:t xml:space="preserve">demand), its use should be modelled as </w:t>
      </w:r>
      <w:r w:rsidR="00B17AFB" w:rsidRPr="00F50B3D">
        <w:t xml:space="preserve">if </w:t>
      </w:r>
      <w:r w:rsidR="00181A10" w:rsidRPr="00F50B3D">
        <w:t xml:space="preserve">the </w:t>
      </w:r>
      <w:r w:rsidR="00B47281" w:rsidRPr="00F50B3D">
        <w:t xml:space="preserve">unconstrained </w:t>
      </w:r>
      <w:r w:rsidR="000C5F7E" w:rsidRPr="00F50B3D">
        <w:t>alternative on the market</w:t>
      </w:r>
      <w:r w:rsidR="00B17AFB" w:rsidRPr="00F50B3D">
        <w:t xml:space="preserve"> was used</w:t>
      </w:r>
      <w:r w:rsidR="000C5F7E" w:rsidRPr="00F50B3D">
        <w:t xml:space="preserve"> (in the case of fly ash </w:t>
      </w:r>
      <w:r w:rsidR="00CE7950" w:rsidRPr="00F50B3D">
        <w:t>this c</w:t>
      </w:r>
      <w:r w:rsidR="000C5F7E" w:rsidRPr="00F50B3D">
        <w:t>ould</w:t>
      </w:r>
      <w:r w:rsidR="00181A10" w:rsidRPr="00F50B3D">
        <w:t xml:space="preserve"> </w:t>
      </w:r>
      <w:r w:rsidR="000C5F7E" w:rsidRPr="00F50B3D">
        <w:t>be another cementitious product</w:t>
      </w:r>
      <w:r w:rsidR="00D757FB" w:rsidRPr="00F50B3D">
        <w:t>, such as cement</w:t>
      </w:r>
      <w:r w:rsidR="00894827" w:rsidRPr="00F50B3D">
        <w:t xml:space="preserve"> </w:t>
      </w:r>
      <w:r w:rsidR="00894827" w:rsidRPr="00F50B3D">
        <w:fldChar w:fldCharType="begin"/>
      </w:r>
      <w:r w:rsidR="00894827" w:rsidRPr="00F50B3D">
        <w:instrText xml:space="preserve"> ADDIN EN.CITE &lt;EndNote&gt;&lt;Cite&gt;&lt;Author&gt;Crossin&lt;/Author&gt;&lt;Year&gt;2015&lt;/Year&gt;&lt;RecNum&gt;595&lt;/RecNum&gt;&lt;DisplayText&gt;(Crossin, 2015)&lt;/DisplayText&gt;&lt;record&gt;&lt;rec-number&gt;595&lt;/rec-number&gt;&lt;foreign-keys&gt;&lt;key app="EN" db-id="09vx5zvx3f0peaereat5daa2dtta92ztd2de" timestamp="1524080779"&gt;595&lt;/key&gt;&lt;key app="ENWeb" db-id=""&gt;0&lt;/key&gt;&lt;/foreign-keys&gt;&lt;ref-type name="Journal Article"&gt;17&lt;/ref-type&gt;&lt;contributors&gt;&lt;authors&gt;&lt;author&gt;Crossin, E.&lt;/author&gt;&lt;/authors&gt;&lt;/contributors&gt;&lt;titles&gt;&lt;title&gt;The greenhouse gas implications of using ground granulated blast furnace slag as a cement substitute&lt;/title&gt;&lt;secondary-title&gt;Journal of Cleaner Production&lt;/secondary-title&gt;&lt;/titles&gt;&lt;periodical&gt;&lt;full-title&gt;Journal of Cleaner Production&lt;/full-title&gt;&lt;abbr-1&gt;J. Clean. Prod.&lt;/abbr-1&gt;&lt;/periodical&gt;&lt;pages&gt;101-108&lt;/pages&gt;&lt;volume&gt;95&lt;/volume&gt;&lt;section&gt;101&lt;/section&gt;&lt;dates&gt;&lt;year&gt;2015&lt;/year&gt;&lt;/dates&gt;&lt;isbn&gt;09596526&lt;/isbn&gt;&lt;urls&gt;&lt;/urls&gt;&lt;electronic-resource-num&gt;10.1016/j.jclepro.2015.02.082&lt;/electronic-resource-num&gt;&lt;/record&gt;&lt;/Cite&gt;&lt;/EndNote&gt;</w:instrText>
      </w:r>
      <w:r w:rsidR="00894827" w:rsidRPr="00F50B3D">
        <w:fldChar w:fldCharType="separate"/>
      </w:r>
      <w:r w:rsidR="00894827" w:rsidRPr="00F50B3D">
        <w:t>(</w:t>
      </w:r>
      <w:proofErr w:type="spellStart"/>
      <w:r w:rsidR="00894827" w:rsidRPr="00F50B3D">
        <w:t>Crossin</w:t>
      </w:r>
      <w:proofErr w:type="spellEnd"/>
      <w:r w:rsidR="00894827" w:rsidRPr="00F50B3D">
        <w:t>, 2015)</w:t>
      </w:r>
      <w:r w:rsidR="00894827" w:rsidRPr="00F50B3D">
        <w:fldChar w:fldCharType="end"/>
      </w:r>
      <w:r w:rsidR="002518F0" w:rsidRPr="00F50B3D">
        <w:t>)</w:t>
      </w:r>
      <w:r w:rsidR="00894827" w:rsidRPr="00F50B3D">
        <w:t xml:space="preserve"> </w:t>
      </w:r>
      <w:r w:rsidR="00B573D2" w:rsidRPr="00F50B3D">
        <w:fldChar w:fldCharType="begin"/>
      </w:r>
      <w:r w:rsidR="00B573D2" w:rsidRPr="00F50B3D">
        <w:instrText xml:space="preserve"> ADDIN EN.CITE &lt;EndNote&gt;&lt;Cite&gt;&lt;Author&gt;Consequential-LCA&lt;/Author&gt;&lt;Year&gt;2015&lt;/Year&gt;&lt;RecNum&gt;596&lt;/RecNum&gt;&lt;DisplayText&gt;(Consequential-LCA, 2015)&lt;/DisplayText&gt;&lt;record&gt;&lt;rec-number&gt;596&lt;/rec-number&gt;&lt;foreign-keys&gt;&lt;key app="EN" db-id="09vx5zvx3f0peaereat5daa2dtta92ztd2de" timestamp="1524081175"&gt;596&lt;/key&gt;&lt;/foreign-keys&gt;&lt;ref-type name="Web Page"&gt;12&lt;/ref-type&gt;&lt;contributors&gt;&lt;authors&gt;&lt;author&gt;Consequential-LCA&lt;/author&gt;&lt;/authors&gt;&lt;/contributors&gt;&lt;titles&gt;&lt;title&gt;Byproducts, recycling and waste&lt;/title&gt;&lt;/titles&gt;&lt;volume&gt;2018&lt;/volume&gt;&lt;number&gt;18 April&lt;/number&gt;&lt;dates&gt;&lt;year&gt;2015&lt;/year&gt;&lt;/dates&gt;&lt;urls&gt;&lt;related-urls&gt;&lt;url&gt;&lt;style face="underline" font="default" size="100%"&gt;www.consequential-lca.org&lt;/style&gt;&lt;/url&gt;&lt;/related-urls&gt;&lt;/urls&gt;&lt;/record&gt;&lt;/Cite&gt;&lt;/EndNote&gt;</w:instrText>
      </w:r>
      <w:r w:rsidR="00B573D2" w:rsidRPr="00F50B3D">
        <w:fldChar w:fldCharType="separate"/>
      </w:r>
      <w:r w:rsidR="00B573D2" w:rsidRPr="00F50B3D">
        <w:t>(Consequential-LCA, 2015)</w:t>
      </w:r>
      <w:r w:rsidR="00B573D2" w:rsidRPr="00F50B3D">
        <w:fldChar w:fldCharType="end"/>
      </w:r>
      <w:r w:rsidR="000C5F7E" w:rsidRPr="00F50B3D">
        <w:t xml:space="preserve">. Since both the by-products considered in this research (i.e. RCA and fly ash) are still </w:t>
      </w:r>
      <w:r w:rsidR="00181A10" w:rsidRPr="00F50B3D">
        <w:t xml:space="preserve">party </w:t>
      </w:r>
      <w:r w:rsidR="000C5F7E" w:rsidRPr="00F50B3D">
        <w:t xml:space="preserve">landfilled in Western Australia </w:t>
      </w:r>
      <w:r w:rsidR="004B2F7A" w:rsidRPr="00F50B3D">
        <w:fldChar w:fldCharType="begin"/>
      </w:r>
      <w:r w:rsidR="004B2F7A" w:rsidRPr="00F50B3D">
        <w:instrText xml:space="preserve"> ADDIN EN.CITE &lt;EndNote&gt;&lt;Cite&gt;&lt;Author&gt;Arrigoni&lt;/Author&gt;&lt;Year&gt;2017&lt;/Year&gt;&lt;RecNum&gt;463&lt;/RecNum&gt;&lt;DisplayText&gt;(Arrigoni et al., 2017a)&lt;/DisplayText&gt;&lt;record&gt;&lt;rec-number&gt;463&lt;/rec-number&gt;&lt;foreign-keys&gt;&lt;key app="EN" db-id="09vx5zvx3f0peaereat5daa2dtta92ztd2de" timestamp="1491226259"&gt;463&lt;/key&gt;&lt;/foreign-keys&gt;&lt;ref-type name="Journal Article"&gt;17&lt;/ref-type&gt;&lt;contributors&gt;&lt;authors&gt;&lt;author&gt;Arrigoni, Alessandro&lt;/author&gt;&lt;author&gt;Beckett, Christopher&lt;/author&gt;&lt;author&gt;Ciancio, Daniela&lt;/author&gt;&lt;author&gt;Dotelli, Giovanni&lt;/author&gt;&lt;/authors&gt;&lt;/contributors&gt;&lt;titles&gt;&lt;title&gt;Life cycle analysis of environmental impact vs. durability of stabilised rammed earth&lt;/title&gt;&lt;secondary-title&gt;Construction and Building Materials&lt;/secondary-title&gt;&lt;/titles&gt;&lt;periodical&gt;&lt;full-title&gt;Construction and Building Materials&lt;/full-title&gt;&lt;abbr-1&gt;Constr. Build. Mater.&lt;/abbr-1&gt;&lt;/periodical&gt;&lt;pages&gt;128-136&lt;/pages&gt;&lt;volume&gt;142&lt;/volume&gt;&lt;keywords&gt;&lt;keyword&gt;Stabilised rammed earth&lt;/keyword&gt;&lt;keyword&gt;Life cycle assessment&lt;/keyword&gt;&lt;keyword&gt;Consequential LCA&lt;/keyword&gt;&lt;keyword&gt;Durability&lt;/keyword&gt;&lt;keyword&gt;Waste materials&lt;/keyword&gt;&lt;keyword&gt;Calcium carbide residue&lt;/keyword&gt;&lt;keyword&gt;Fly ash&lt;/keyword&gt;&lt;keyword&gt;Recycled concrete aggregate&lt;/keyword&gt;&lt;/keywords&gt;&lt;dates&gt;&lt;year&gt;2017&lt;/year&gt;&lt;/dates&gt;&lt;isbn&gt;0950-0618&lt;/isbn&gt;&lt;urls&gt;&lt;related-urls&gt;&lt;url&gt;http://www.sciencedirect.com/science/article/pii/S0950061817304300&lt;/url&gt;&lt;/related-urls&gt;&lt;/urls&gt;&lt;electronic-resource-num&gt;http://dx.doi.org/10.1016/j.conbuildmat.2017.03.066&lt;/electronic-resource-num&gt;&lt;/record&gt;&lt;/Cite&gt;&lt;/EndNote&gt;</w:instrText>
      </w:r>
      <w:r w:rsidR="004B2F7A" w:rsidRPr="00F50B3D">
        <w:fldChar w:fldCharType="separate"/>
      </w:r>
      <w:r w:rsidR="004B2F7A" w:rsidRPr="00F50B3D">
        <w:t>(Arrigoni et al., 2017a)</w:t>
      </w:r>
      <w:r w:rsidR="004B2F7A" w:rsidRPr="00F50B3D">
        <w:fldChar w:fldCharType="end"/>
      </w:r>
      <w:r w:rsidR="00997647" w:rsidRPr="00F50B3D">
        <w:t xml:space="preserve"> and RE building still occupies a niche of the </w:t>
      </w:r>
      <w:r w:rsidR="00181A10" w:rsidRPr="00F50B3D">
        <w:t>construction sector</w:t>
      </w:r>
      <w:r w:rsidR="00997647" w:rsidRPr="00F50B3D">
        <w:t xml:space="preserve"> market</w:t>
      </w:r>
      <w:r w:rsidR="0006485E" w:rsidRPr="00F50B3D">
        <w:t xml:space="preserve"> </w:t>
      </w:r>
      <w:r w:rsidR="00AF4523" w:rsidRPr="00F50B3D">
        <w:fldChar w:fldCharType="begin"/>
      </w:r>
      <w:r w:rsidR="00AF4523" w:rsidRPr="00F50B3D">
        <w:instrText xml:space="preserve"> ADDIN EN.CITE &lt;EndNote&gt;&lt;Cite&gt;&lt;Author&gt;Ciancio&lt;/Author&gt;&lt;Year&gt;2012&lt;/Year&gt;&lt;RecNum&gt;593&lt;/RecNum&gt;&lt;DisplayText&gt;(Ciancio and Boulter, 2012)&lt;/DisplayText&gt;&lt;record&gt;&lt;rec-number&gt;593&lt;/rec-number&gt;&lt;foreign-keys&gt;&lt;key app="EN" db-id="09vx5zvx3f0peaereat5daa2dtta92ztd2de" timestamp="1523924616"&gt;593&lt;/key&gt;&lt;/foreign-keys&gt;&lt;ref-type name="Journal Article"&gt;17&lt;/ref-type&gt;&lt;contributors&gt;&lt;authors&gt;&lt;author&gt;Daniela Ciancio&lt;/author&gt;&lt;author&gt;Michael Boulter&lt;/author&gt;&lt;/authors&gt;&lt;/contributors&gt;&lt;titles&gt;&lt;title&gt;Stabilised rammed earth: a case study in Western Australia&lt;/title&gt;&lt;secondary-title&gt;Proceedings of the Institution of Civil Engineers - Engineering Sustainability&lt;/secondary-title&gt;&lt;/titles&gt;&lt;periodical&gt;&lt;full-title&gt;Proceedings of the Institution of Civil Engineers - Engineering Sustainability&lt;/full-title&gt;&lt;/periodical&gt;&lt;pages&gt;141-154&lt;/pages&gt;&lt;volume&gt;165&lt;/volume&gt;&lt;number&gt;2&lt;/number&gt;&lt;keywords&gt;&lt;keyword&gt;environment,natural resources,strength and testing of materials&lt;/keyword&gt;&lt;/keywords&gt;&lt;dates&gt;&lt;year&gt;2012&lt;/year&gt;&lt;/dates&gt;&lt;urls&gt;&lt;related-urls&gt;&lt;url&gt;&lt;style face="underline" font="default" size="100%"&gt;https://www.icevirtuallibrary.com/doi/abs/10.1680/ensu.10.00003&lt;/style&gt;&lt;/url&gt;&lt;/related-urls&gt;&lt;/urls&gt;&lt;electronic-resource-num&gt;10.1680/ensu.10.00003&lt;/electronic-resource-num&gt;&lt;/record&gt;&lt;/Cite&gt;&lt;/EndNote&gt;</w:instrText>
      </w:r>
      <w:r w:rsidR="00AF4523" w:rsidRPr="00F50B3D">
        <w:fldChar w:fldCharType="separate"/>
      </w:r>
      <w:r w:rsidR="00AF4523" w:rsidRPr="00F50B3D">
        <w:t>(Ciancio and Boulter, 2012)</w:t>
      </w:r>
      <w:r w:rsidR="00AF4523" w:rsidRPr="00F50B3D">
        <w:fldChar w:fldCharType="end"/>
      </w:r>
      <w:r w:rsidR="000C5F7E" w:rsidRPr="00F50B3D">
        <w:t>,</w:t>
      </w:r>
      <w:r w:rsidR="00997647" w:rsidRPr="00F50B3D">
        <w:t xml:space="preserve"> the by-products </w:t>
      </w:r>
      <w:r w:rsidR="00181A10" w:rsidRPr="00F50B3D">
        <w:t>we</w:t>
      </w:r>
      <w:r w:rsidR="00997647" w:rsidRPr="00F50B3D">
        <w:t>re modelled as waste</w:t>
      </w:r>
      <w:r w:rsidR="008110EA" w:rsidRPr="00F50B3D">
        <w:t xml:space="preserve">, for which </w:t>
      </w:r>
      <w:r w:rsidR="00997647" w:rsidRPr="00F50B3D">
        <w:t xml:space="preserve">the credits from avoided landfilling were </w:t>
      </w:r>
      <w:r w:rsidR="00D757FB">
        <w:t xml:space="preserve">also </w:t>
      </w:r>
      <w:r w:rsidR="00997647" w:rsidRPr="00F50B3D">
        <w:t>accounted.</w:t>
      </w:r>
      <w:r w:rsidR="001A675E" w:rsidRPr="00F50B3D">
        <w:t xml:space="preserve"> </w:t>
      </w:r>
    </w:p>
    <w:p w14:paraId="6843034A" w14:textId="23DB28B9" w:rsidR="00025FA5" w:rsidRPr="002E63C3" w:rsidRDefault="001A675E">
      <w:r w:rsidRPr="00F50B3D">
        <w:t>T</w:t>
      </w:r>
      <w:r w:rsidR="00020A6A" w:rsidRPr="00F50B3D">
        <w:t xml:space="preserve">ogether with global warming, </w:t>
      </w:r>
      <w:r w:rsidR="00025FA5" w:rsidRPr="00F50B3D">
        <w:t>new indicators (i.e. land use and water</w:t>
      </w:r>
      <w:r w:rsidR="00025FA5" w:rsidRPr="002E63C3">
        <w:t xml:space="preserve"> consumption) from the recently updated ReCiPe</w:t>
      </w:r>
      <w:r w:rsidR="006213DF" w:rsidRPr="002E63C3">
        <w:t>2016</w:t>
      </w:r>
      <w:r w:rsidR="00025FA5" w:rsidRPr="002E63C3">
        <w:t xml:space="preserve"> method were used to assess the environmental impacts of the different </w:t>
      </w:r>
      <w:r w:rsidR="00BC2410" w:rsidRPr="002E63C3">
        <w:t xml:space="preserve">RRCA </w:t>
      </w:r>
      <w:r w:rsidR="00025FA5" w:rsidRPr="002E63C3">
        <w:lastRenderedPageBreak/>
        <w:t>mixtures</w:t>
      </w:r>
      <w:r w:rsidR="00AB6024" w:rsidRPr="002E63C3">
        <w:t xml:space="preserve"> </w:t>
      </w:r>
      <w:r w:rsidR="006213DF" w:rsidRPr="002E63C3">
        <w:fldChar w:fldCharType="begin"/>
      </w:r>
      <w:r w:rsidR="00517770" w:rsidRPr="002E63C3">
        <w:instrText xml:space="preserve"> ADDIN EN.CITE &lt;EndNote&gt;&lt;Cite&gt;&lt;Author&gt;Huijbregts&lt;/Author&gt;&lt;Year&gt;2016&lt;/Year&gt;&lt;RecNum&gt;503&lt;/RecNum&gt;&lt;DisplayText&gt;(Huijbregts et al., 2016)&lt;/DisplayText&gt;&lt;record&gt;&lt;rec-number&gt;503&lt;/rec-number&gt;&lt;foreign-keys&gt;&lt;key app="EN" db-id="09vx5zvx3f0peaereat5daa2dtta92ztd2de" timestamp="1508599959"&gt;503&lt;/key&gt;&lt;key app="ENWeb" db-id=""&gt;0&lt;/key&gt;&lt;/foreign-keys&gt;&lt;ref-type name="Journal Article"&gt;17&lt;/ref-type&gt;&lt;contributors&gt;&lt;authors&gt;&lt;author&gt;Huijbregts, Mark A. J.&lt;/author&gt;&lt;author&gt;Steinmann, Zoran J. N.&lt;/author&gt;&lt;author&gt;Elshout, Pieter M. F.&lt;/author&gt;&lt;author&gt;Stam, Gea&lt;/author&gt;&lt;author&gt;Verones, Francesca&lt;/author&gt;&lt;author&gt;Vieira, Marisa&lt;/author&gt;&lt;author&gt;Zijp, Michiel&lt;/author&gt;&lt;author&gt;Hollander, Anne&lt;/author&gt;&lt;author&gt;van Zelm, Rosalie&lt;/author&gt;&lt;/authors&gt;&lt;/contributors&gt;&lt;titles&gt;&lt;title&gt;ReCiPe2016: a harmonised life cycle impact assessment method at midpoint and endpoint level&lt;/title&gt;&lt;secondary-title&gt;The International Journal of Life Cycle Assessment&lt;/secondary-title&gt;&lt;/titles&gt;&lt;periodical&gt;&lt;full-title&gt;The International Journal of Life Cycle Assessment&lt;/full-title&gt;&lt;abbr-1&gt;Int. J. Life Cycle Assess.&lt;/abbr-1&gt;&lt;/periodical&gt;&lt;pages&gt;138-147&lt;/pages&gt;&lt;volume&gt;22&lt;/volume&gt;&lt;number&gt;2&lt;/number&gt;&lt;section&gt;138&lt;/section&gt;&lt;dates&gt;&lt;year&gt;2016&lt;/year&gt;&lt;/dates&gt;&lt;isbn&gt;0948-3349&amp;#xD;1614-7502&lt;/isbn&gt;&lt;urls&gt;&lt;/urls&gt;&lt;electronic-resource-num&gt;10.1007/s11367-016-1246-y&lt;/electronic-resource-num&gt;&lt;/record&gt;&lt;/Cite&gt;&lt;/EndNote&gt;</w:instrText>
      </w:r>
      <w:r w:rsidR="006213DF" w:rsidRPr="002E63C3">
        <w:fldChar w:fldCharType="separate"/>
      </w:r>
      <w:r w:rsidR="00517770" w:rsidRPr="002E63C3">
        <w:rPr>
          <w:noProof/>
        </w:rPr>
        <w:t>(Huijbregts et al., 2016)</w:t>
      </w:r>
      <w:r w:rsidR="006213DF" w:rsidRPr="002E63C3">
        <w:fldChar w:fldCharType="end"/>
      </w:r>
      <w:r w:rsidR="00025FA5" w:rsidRPr="002E63C3">
        <w:t xml:space="preserve">. </w:t>
      </w:r>
      <w:r w:rsidR="00BC2410" w:rsidRPr="002E63C3">
        <w:t xml:space="preserve">The approach of the study was </w:t>
      </w:r>
      <w:r w:rsidR="00BC2410" w:rsidRPr="002E63C3">
        <w:t>“</w:t>
      </w:r>
      <w:r w:rsidR="00BC2410" w:rsidRPr="002E63C3">
        <w:t>from cradle to gate</w:t>
      </w:r>
      <w:r w:rsidR="00BC2410" w:rsidRPr="002E63C3">
        <w:t>”</w:t>
      </w:r>
      <w:r w:rsidR="00BC2410" w:rsidRPr="002E63C3">
        <w:t xml:space="preserve"> </w:t>
      </w:r>
      <w:r w:rsidR="00410E5D" w:rsidRPr="002E63C3">
        <w:t xml:space="preserve">(i.e. </w:t>
      </w:r>
      <w:r w:rsidR="00BC2410" w:rsidRPr="002E63C3">
        <w:t>limited to the production stage</w:t>
      </w:r>
      <w:r w:rsidR="00410E5D" w:rsidRPr="002E63C3">
        <w:t xml:space="preserve"> </w:t>
      </w:r>
      <w:r w:rsidR="00BC2410" w:rsidRPr="002E63C3">
        <w:t xml:space="preserve">of the mixtures </w:t>
      </w:r>
      <w:r w:rsidR="00A3009C" w:rsidRPr="002E63C3">
        <w:fldChar w:fldCharType="begin"/>
      </w:r>
      <w:r w:rsidR="00517770" w:rsidRPr="002E63C3">
        <w:instrText xml:space="preserve"> ADDIN EN.CITE &lt;EndNote&gt;&lt;Cite&gt;&lt;Author&gt;ISO&lt;/Author&gt;&lt;Year&gt;2006&lt;/Year&gt;&lt;RecNum&gt;88&lt;/RecNum&gt;&lt;DisplayText&gt;(ISO, 2006)&lt;/DisplayText&gt;&lt;record&gt;&lt;rec-number&gt;88&lt;/rec-number&gt;&lt;foreign-keys&gt;&lt;key app="EN" db-id="09vx5zvx3f0peaereat5daa2dtta92ztd2de" timestamp="1447350849"&gt;88&lt;/key&gt;&lt;/foreign-keys&gt;&lt;ref-type name="Standard"&gt;58&lt;/ref-type&gt;&lt;contributors&gt;&lt;authors&gt;&lt;author&gt;ISO&lt;/author&gt;&lt;/authors&gt;&lt;/contributors&gt;&lt;titles&gt;&lt;title&gt;ISO 14040:2006 Environmental management </w:instrText>
      </w:r>
      <w:r w:rsidR="00517770" w:rsidRPr="002E63C3">
        <w:instrText>—</w:instrText>
      </w:r>
      <w:r w:rsidR="00517770" w:rsidRPr="002E63C3">
        <w:instrText xml:space="preserve"> Life cycle assessment </w:instrText>
      </w:r>
      <w:r w:rsidR="00517770" w:rsidRPr="002E63C3">
        <w:instrText>—</w:instrText>
      </w:r>
      <w:r w:rsidR="00517770" w:rsidRPr="002E63C3">
        <w:instrText xml:space="preserve"> Principles and framework&lt;/title&gt;&lt;/titles&gt;&lt;dates&gt;&lt;year&gt;2006&lt;/year&gt;&lt;/dates&gt;&lt;urls&gt;&lt;/urls&gt;&lt;/record&gt;&lt;/Cite&gt;&lt;/EndNote&gt;</w:instrText>
      </w:r>
      <w:r w:rsidR="00A3009C" w:rsidRPr="002E63C3">
        <w:fldChar w:fldCharType="separate"/>
      </w:r>
      <w:r w:rsidR="00517770" w:rsidRPr="002E63C3">
        <w:rPr>
          <w:noProof/>
        </w:rPr>
        <w:t>(ISO, 2006)</w:t>
      </w:r>
      <w:r w:rsidR="00A3009C" w:rsidRPr="002E63C3">
        <w:fldChar w:fldCharType="end"/>
      </w:r>
      <w:r w:rsidR="00410E5D" w:rsidRPr="002E63C3">
        <w:t>).</w:t>
      </w:r>
    </w:p>
    <w:p w14:paraId="16829327" w14:textId="4A579F3F" w:rsidR="00CD1FA9" w:rsidRPr="002E63C3" w:rsidRDefault="00025FA5" w:rsidP="008C1ED9">
      <w:r w:rsidRPr="002E63C3">
        <w:t xml:space="preserve">The </w:t>
      </w:r>
      <w:r w:rsidR="009B5852" w:rsidRPr="002E63C3">
        <w:t xml:space="preserve">reference scenario for the assessment </w:t>
      </w:r>
      <w:r w:rsidR="00626CED" w:rsidRPr="002E63C3">
        <w:t>wa</w:t>
      </w:r>
      <w:r w:rsidR="009B5852" w:rsidRPr="002E63C3">
        <w:t xml:space="preserve">s the </w:t>
      </w:r>
      <w:r w:rsidR="00626CED" w:rsidRPr="002E63C3">
        <w:t xml:space="preserve">most </w:t>
      </w:r>
      <w:r w:rsidR="009B5852" w:rsidRPr="002E63C3">
        <w:t>t</w:t>
      </w:r>
      <w:r w:rsidR="00626CED" w:rsidRPr="002E63C3">
        <w:t>ypical</w:t>
      </w:r>
      <w:r w:rsidR="009B5852" w:rsidRPr="002E63C3">
        <w:t xml:space="preserve"> mixture used in Western Australia</w:t>
      </w:r>
      <w:r w:rsidR="00626CED" w:rsidRPr="002E63C3">
        <w:t xml:space="preserve"> for RE applications: crushed limestone as substrate and Portland cement as stabiliser</w:t>
      </w:r>
      <w:r w:rsidR="009B5852" w:rsidRPr="002E63C3">
        <w:t xml:space="preserve"> (i.e. </w:t>
      </w:r>
      <w:r w:rsidR="00FF429D" w:rsidRPr="002E63C3">
        <w:t>100</w:t>
      </w:r>
      <w:r w:rsidR="009B5852" w:rsidRPr="002E63C3">
        <w:t xml:space="preserve">CL + 7CEM). </w:t>
      </w:r>
      <w:r w:rsidR="00C1070A" w:rsidRPr="002E63C3">
        <w:t>Two</w:t>
      </w:r>
      <w:r w:rsidR="00E96047" w:rsidRPr="002E63C3">
        <w:t xml:space="preserve"> different</w:t>
      </w:r>
      <w:r w:rsidR="00C1070A" w:rsidRPr="002E63C3">
        <w:t xml:space="preserve"> functional units were considered in the analysis: i) 1 kg of SRE mixture and ii) 1 m</w:t>
      </w:r>
      <w:r w:rsidR="00C1070A" w:rsidRPr="002E63C3">
        <w:rPr>
          <w:vertAlign w:val="superscript"/>
        </w:rPr>
        <w:t>2</w:t>
      </w:r>
      <w:r w:rsidR="00C1070A" w:rsidRPr="002E63C3">
        <w:t xml:space="preserve"> of finished </w:t>
      </w:r>
      <w:r w:rsidR="002E5B45" w:rsidRPr="002E63C3">
        <w:t xml:space="preserve">300-mm thick </w:t>
      </w:r>
      <w:r w:rsidR="000D43FC" w:rsidRPr="002E63C3">
        <w:t xml:space="preserve">load-bearing </w:t>
      </w:r>
      <w:r w:rsidR="00C1070A" w:rsidRPr="002E63C3">
        <w:t xml:space="preserve">wall. </w:t>
      </w:r>
      <w:r w:rsidR="00E0792E" w:rsidRPr="002E63C3">
        <w:t>D</w:t>
      </w:r>
      <w:r w:rsidR="00E96047" w:rsidRPr="002E63C3">
        <w:t>ifferent units were investigated considering that, even though one mixture may be more sustainable</w:t>
      </w:r>
      <w:r w:rsidR="00626CED" w:rsidRPr="002E63C3">
        <w:t xml:space="preserve"> by mass</w:t>
      </w:r>
      <w:r w:rsidR="00E96047" w:rsidRPr="002E63C3">
        <w:t>,</w:t>
      </w:r>
      <w:r w:rsidR="007366F0" w:rsidRPr="002E63C3">
        <w:t xml:space="preserve"> </w:t>
      </w:r>
      <w:r w:rsidR="00E96047" w:rsidRPr="002E63C3">
        <w:t>the finished wall</w:t>
      </w:r>
      <w:r w:rsidR="0095771A" w:rsidRPr="002E63C3">
        <w:t>s</w:t>
      </w:r>
      <w:r w:rsidR="00E96047" w:rsidRPr="002E63C3">
        <w:t xml:space="preserve"> may </w:t>
      </w:r>
      <w:r w:rsidR="0095771A" w:rsidRPr="002E63C3">
        <w:t xml:space="preserve">differ in density and </w:t>
      </w:r>
      <w:r w:rsidR="00810357" w:rsidRPr="002E63C3">
        <w:t>require different amounts of base constituents</w:t>
      </w:r>
      <w:r w:rsidR="0095771A" w:rsidRPr="002E63C3">
        <w:t xml:space="preserve">. </w:t>
      </w:r>
      <w:r w:rsidR="000A3E64" w:rsidRPr="002E63C3">
        <w:t>Since</w:t>
      </w:r>
      <w:r w:rsidR="000D43FC" w:rsidRPr="002E63C3">
        <w:t xml:space="preserve"> the </w:t>
      </w:r>
      <w:r w:rsidR="000A3E64" w:rsidRPr="002E63C3">
        <w:t xml:space="preserve">impacts due to </w:t>
      </w:r>
      <w:r w:rsidR="000D43FC" w:rsidRPr="002E63C3">
        <w:t>transport</w:t>
      </w:r>
      <w:r w:rsidR="000A3E64" w:rsidRPr="002E63C3">
        <w:t>a</w:t>
      </w:r>
      <w:r w:rsidR="00C86C94" w:rsidRPr="002E63C3">
        <w:t>tion depend</w:t>
      </w:r>
      <w:r w:rsidR="000D43FC" w:rsidRPr="002E63C3">
        <w:t xml:space="preserve"> on the location of the building </w:t>
      </w:r>
      <w:r w:rsidR="000A3E64" w:rsidRPr="002E63C3">
        <w:t>s</w:t>
      </w:r>
      <w:r w:rsidR="007478EE" w:rsidRPr="002E63C3">
        <w:t xml:space="preserve">ite with respect to the source of the base components, </w:t>
      </w:r>
      <w:r w:rsidR="00E96396" w:rsidRPr="002E63C3">
        <w:t xml:space="preserve">the same distance (equal to 50 km) </w:t>
      </w:r>
      <w:proofErr w:type="gramStart"/>
      <w:r w:rsidR="00E96396" w:rsidRPr="002E63C3">
        <w:t>was considered to be</w:t>
      </w:r>
      <w:proofErr w:type="gramEnd"/>
      <w:r w:rsidR="00E96396" w:rsidRPr="002E63C3">
        <w:t xml:space="preserve"> covered by any good </w:t>
      </w:r>
      <w:r w:rsidR="007478EE" w:rsidRPr="002E63C3">
        <w:t>transport</w:t>
      </w:r>
      <w:r w:rsidR="00E96396" w:rsidRPr="002E63C3">
        <w:t xml:space="preserve">ed </w:t>
      </w:r>
      <w:r w:rsidR="006A6B35" w:rsidRPr="002E63C3">
        <w:t>to the</w:t>
      </w:r>
      <w:r w:rsidR="00E96396" w:rsidRPr="002E63C3">
        <w:t xml:space="preserve"> site. </w:t>
      </w:r>
      <w:r w:rsidR="00814978" w:rsidRPr="002E63C3">
        <w:t xml:space="preserve">For comparison purposes, the base constituents used for the </w:t>
      </w:r>
      <w:r w:rsidR="00E2036F" w:rsidRPr="002E63C3">
        <w:t>e</w:t>
      </w:r>
      <w:r w:rsidR="00814978" w:rsidRPr="002E63C3">
        <w:t xml:space="preserve">ngineered </w:t>
      </w:r>
      <w:r w:rsidR="00E2036F" w:rsidRPr="002E63C3">
        <w:t>s</w:t>
      </w:r>
      <w:r w:rsidR="00814978" w:rsidRPr="002E63C3">
        <w:t>oil mixtures</w:t>
      </w:r>
      <w:r w:rsidR="00E2036F" w:rsidRPr="002E63C3">
        <w:t xml:space="preserve"> were </w:t>
      </w:r>
      <w:r w:rsidR="001D0A78" w:rsidRPr="002E63C3">
        <w:t xml:space="preserve">assumed </w:t>
      </w:r>
      <w:r w:rsidR="00E2036F" w:rsidRPr="002E63C3">
        <w:t xml:space="preserve">to </w:t>
      </w:r>
      <w:r w:rsidR="00E0792E" w:rsidRPr="002E63C3">
        <w:t>be</w:t>
      </w:r>
      <w:r w:rsidR="00E2036F" w:rsidRPr="002E63C3">
        <w:t xml:space="preserve"> taken </w:t>
      </w:r>
      <w:r w:rsidR="001D0A78" w:rsidRPr="002E63C3">
        <w:t xml:space="preserve">from </w:t>
      </w:r>
      <w:r w:rsidR="00E2036F" w:rsidRPr="002E63C3">
        <w:t>site</w:t>
      </w:r>
      <w:r w:rsidR="001D0A78" w:rsidRPr="002E63C3">
        <w:t>-</w:t>
      </w:r>
      <w:r w:rsidR="00E2036F" w:rsidRPr="002E63C3">
        <w:t>excavated soil.</w:t>
      </w:r>
      <w:r w:rsidR="006F52DD" w:rsidRPr="002E63C3">
        <w:t xml:space="preserve"> Although th</w:t>
      </w:r>
      <w:r w:rsidR="00317872" w:rsidRPr="002E63C3">
        <w:t>e</w:t>
      </w:r>
      <w:r w:rsidR="006F52DD" w:rsidRPr="002E63C3">
        <w:t xml:space="preserve"> comparison is interesting </w:t>
      </w:r>
      <w:r w:rsidR="00E2036F" w:rsidRPr="002E63C3">
        <w:t>to</w:t>
      </w:r>
      <w:r w:rsidR="006F52DD" w:rsidRPr="002E63C3">
        <w:t xml:space="preserve"> understand the </w:t>
      </w:r>
      <w:r w:rsidR="00317872" w:rsidRPr="002E63C3">
        <w:t xml:space="preserve">transportation </w:t>
      </w:r>
      <w:r w:rsidR="006F52DD" w:rsidRPr="002E63C3">
        <w:t>role in the final environment cost of the</w:t>
      </w:r>
      <w:r w:rsidR="00317872" w:rsidRPr="002E63C3">
        <w:t xml:space="preserve"> earthen</w:t>
      </w:r>
      <w:r w:rsidR="006F52DD" w:rsidRPr="002E63C3">
        <w:t xml:space="preserve"> structure, it is unlikely that the </w:t>
      </w:r>
      <w:r w:rsidR="006F52DD" w:rsidRPr="002E63C3">
        <w:rPr>
          <w:i/>
        </w:rPr>
        <w:t>in situ</w:t>
      </w:r>
      <w:r w:rsidR="006F52DD" w:rsidRPr="002E63C3">
        <w:t xml:space="preserve"> soil</w:t>
      </w:r>
      <w:r w:rsidR="00317872" w:rsidRPr="002E63C3">
        <w:t>, especially in Western Australia,</w:t>
      </w:r>
      <w:r w:rsidR="006F52DD" w:rsidRPr="002E63C3">
        <w:t xml:space="preserve"> would </w:t>
      </w:r>
      <w:r w:rsidR="001D0A78" w:rsidRPr="002E63C3">
        <w:t xml:space="preserve">be suitable for </w:t>
      </w:r>
      <w:r w:rsidR="00CD5F26" w:rsidRPr="002E63C3">
        <w:t xml:space="preserve">RE </w:t>
      </w:r>
      <w:r w:rsidR="001D0A78" w:rsidRPr="002E63C3">
        <w:t xml:space="preserve">construction without needing </w:t>
      </w:r>
      <w:r w:rsidR="006F52DD" w:rsidRPr="002E63C3">
        <w:t xml:space="preserve">additional </w:t>
      </w:r>
      <w:r w:rsidR="00317872" w:rsidRPr="002E63C3">
        <w:t>component</w:t>
      </w:r>
      <w:r w:rsidR="001D0A78" w:rsidRPr="002E63C3">
        <w:t>s to improve its natural grading</w:t>
      </w:r>
      <w:r w:rsidR="00317872" w:rsidRPr="002E63C3">
        <w:t xml:space="preserve"> </w:t>
      </w:r>
      <w:r w:rsidR="00317872" w:rsidRPr="002E63C3">
        <w:fldChar w:fldCharType="begin"/>
      </w:r>
      <w:r w:rsidR="00307A05" w:rsidRPr="002E63C3">
        <w:instrText xml:space="preserve"> ADDIN EN.CITE &lt;EndNote&gt;&lt;Cite&gt;&lt;Author&gt;Ciancio&lt;/Author&gt;&lt;Year&gt;2013&lt;/Year&gt;&lt;RecNum&gt;22&lt;/RecNum&gt;&lt;DisplayText&gt;(Ciancio et al., 2013)&lt;/DisplayText&gt;&lt;record&gt;&lt;rec-number&gt;22&lt;/rec-number&gt;&lt;foreign-keys&gt;&lt;key app="EN" db-id="09vx5zvx3f0peaereat5daa2dtta92ztd2de" timestamp="1421747377"&gt;22&lt;/key&gt;&lt;key app="ENWeb" db-id=""&gt;0&lt;/key&gt;&lt;/foreign-keys&gt;&lt;ref-type name="Journal Article"&gt;17&lt;/ref-type&gt;&lt;contributors&gt;&lt;authors&gt;&lt;author&gt;Ciancio, Daniela&lt;/author&gt;&lt;author&gt;Jaquin, Paul&lt;/author&gt;&lt;author&gt;Walker, Peter&lt;/author&gt;&lt;/authors&gt;&lt;/contributors&gt;&lt;titles&gt;&lt;title&gt;Advances on the assessment of soil suitability for rammed earth&lt;/title&gt;&lt;secondary-title&gt;Construction and Building Materials&lt;/secondary-title&gt;&lt;/titles&gt;&lt;periodical&gt;&lt;full-title&gt;Construction and Building Materials&lt;/full-title&gt;&lt;abbr-1&gt;Constr. Build. Mater.&lt;/abbr-1&gt;&lt;/periodical&gt;&lt;pages&gt;40-47&lt;/pages&gt;&lt;volume&gt;42&lt;/volume&gt;&lt;dates&gt;&lt;year&gt;2013&lt;/year&gt;&lt;/dates&gt;&lt;isbn&gt;09500618&lt;/isbn&gt;&lt;urls&gt;&lt;/urls&gt;&lt;electronic-resource-num&gt;10.1016/j.conbuildmat.2012.12.049&lt;/electronic-resource-num&gt;&lt;/record&gt;&lt;/Cite&gt;&lt;/EndNote&gt;</w:instrText>
      </w:r>
      <w:r w:rsidR="00317872" w:rsidRPr="002E63C3">
        <w:fldChar w:fldCharType="separate"/>
      </w:r>
      <w:r w:rsidR="00307A05" w:rsidRPr="002E63C3">
        <w:rPr>
          <w:noProof/>
        </w:rPr>
        <w:t>(Ciancio et al., 2013)</w:t>
      </w:r>
      <w:r w:rsidR="00317872" w:rsidRPr="002E63C3">
        <w:fldChar w:fldCharType="end"/>
      </w:r>
      <w:r w:rsidR="00317872" w:rsidRPr="002E63C3">
        <w:t>.</w:t>
      </w:r>
      <w:r w:rsidR="006F52DD" w:rsidRPr="002E63C3">
        <w:t xml:space="preserve"> </w:t>
      </w:r>
    </w:p>
    <w:p w14:paraId="39C55225" w14:textId="77777777" w:rsidR="00810357" w:rsidRPr="002E63C3" w:rsidRDefault="00810357" w:rsidP="008C1ED9"/>
    <w:p w14:paraId="2A53F724" w14:textId="13046FA2" w:rsidR="009007DE" w:rsidRPr="002E63C3" w:rsidRDefault="009007DE" w:rsidP="008C1ED9">
      <w:pPr>
        <w:pStyle w:val="Heading2"/>
        <w:numPr>
          <w:ilvl w:val="2"/>
          <w:numId w:val="2"/>
        </w:numPr>
      </w:pPr>
      <w:r w:rsidRPr="002E63C3">
        <w:t>Hygroscopic</w:t>
      </w:r>
      <w:r w:rsidR="00AA6D48" w:rsidRPr="002E63C3">
        <w:t>ity</w:t>
      </w:r>
    </w:p>
    <w:p w14:paraId="7764BB42" w14:textId="576BDBBD" w:rsidR="00100BD9" w:rsidRPr="002E63C3" w:rsidRDefault="00A63962" w:rsidP="000C0D2B">
      <w:r w:rsidRPr="002E63C3">
        <w:t>Hygroscopic performance</w:t>
      </w:r>
      <w:r w:rsidR="00315B53" w:rsidRPr="002E63C3">
        <w:t xml:space="preserve"> of walls</w:t>
      </w:r>
      <w:r w:rsidR="0080018E" w:rsidRPr="002E63C3">
        <w:t>, closely related to their humidity buffering potential,</w:t>
      </w:r>
      <w:r w:rsidRPr="002E63C3">
        <w:t xml:space="preserve"> </w:t>
      </w:r>
      <w:r w:rsidR="0080018E" w:rsidRPr="002E63C3">
        <w:t>is a key contributing factor to indoor perceived comfort and a key asset used to promote earthen construction</w:t>
      </w:r>
      <w:r w:rsidR="004A0836" w:rsidRPr="002E63C3">
        <w:t xml:space="preserve"> </w:t>
      </w:r>
      <w:r w:rsidR="00501CDF" w:rsidRPr="002E63C3">
        <w:fldChar w:fldCharType="begin"/>
      </w:r>
      <w:r w:rsidR="00307A05" w:rsidRPr="002E63C3">
        <w:instrText xml:space="preserve"> ADDIN EN.CITE &lt;EndNote&gt;&lt;Cite&gt;&lt;Author&gt;McGregor&lt;/Author&gt;&lt;Year&gt;2016&lt;/Year&gt;&lt;RecNum&gt;219&lt;/RecNum&gt;&lt;DisplayText&gt;(McGregor et al., 2016)&lt;/DisplayText&gt;&lt;record&gt;&lt;rec-number&gt;219&lt;/rec-number&gt;&lt;foreign-keys&gt;&lt;key app="EN" db-id="09vx5zvx3f0peaereat5daa2dtta92ztd2de" timestamp="1471957590"&gt;219&lt;/key&gt;&lt;/foreign-keys&gt;&lt;ref-type name="Journal Article"&gt;17&lt;/ref-type&gt;&lt;contributors&gt;&lt;authors&gt;&lt;author&gt;McGregor, Fionn&lt;/author&gt;&lt;author&gt;Heath, Andrew&lt;/author&gt;&lt;author&gt;Maskell, Daniel&lt;/author&gt;&lt;author&gt;Fabbri, Antonin&lt;/author&gt;&lt;author&gt;Morel, Jean-Claude&lt;/author&gt;&lt;/authors&gt;&lt;/contributors&gt;&lt;titles&gt;&lt;title&gt;A review on the buffering capacity of earth building materials&lt;/title&gt;&lt;secondary-title&gt;Proceedings of the Institution of Civil Engineers - Construction Materials&lt;/secondary-title&gt;&lt;/titles&gt;&lt;periodical&gt;&lt;full-title&gt;Proceedings of the Institution of Civil Engineers - Construction Materials&lt;/full-title&gt;&lt;abbr-1&gt;Proc. ICE - Constr. Mater.&lt;/abbr-1&gt;&lt;/periodical&gt;&lt;pages&gt;1-11&lt;/pages&gt;&lt;dates&gt;&lt;year&gt;2016&lt;/year&gt;&lt;/dates&gt;&lt;isbn&gt;1747-650X&amp;#xD;1747-6518&lt;/isbn&gt;&lt;urls&gt;&lt;/urls&gt;&lt;electronic-resource-num&gt;10.1680/jcoma.15.00035&lt;/electronic-resource-num&gt;&lt;/record&gt;&lt;/Cite&gt;&lt;/EndNote&gt;</w:instrText>
      </w:r>
      <w:r w:rsidR="00501CDF" w:rsidRPr="002E63C3">
        <w:fldChar w:fldCharType="separate"/>
      </w:r>
      <w:r w:rsidR="00307A05" w:rsidRPr="002E63C3">
        <w:rPr>
          <w:noProof/>
        </w:rPr>
        <w:t>(McGregor et al., 2016)</w:t>
      </w:r>
      <w:r w:rsidR="00501CDF" w:rsidRPr="002E63C3">
        <w:fldChar w:fldCharType="end"/>
      </w:r>
      <w:r w:rsidR="0080018E" w:rsidRPr="002E63C3">
        <w:t>.</w:t>
      </w:r>
      <w:r w:rsidRPr="002E63C3">
        <w:t xml:space="preserve"> Hence, hygroscopic performance</w:t>
      </w:r>
      <w:r w:rsidR="000C0D2B" w:rsidRPr="002E63C3">
        <w:t>,</w:t>
      </w:r>
      <w:r w:rsidRPr="002E63C3">
        <w:t xml:space="preserve"> </w:t>
      </w:r>
      <w:r w:rsidR="000C0D2B" w:rsidRPr="002E63C3">
        <w:t xml:space="preserve">via Moisture Buffer Value (MBV) and moisture adsorption-desorption isotherms, </w:t>
      </w:r>
      <w:r w:rsidRPr="002E63C3">
        <w:t>was</w:t>
      </w:r>
      <w:r w:rsidR="000C0D2B" w:rsidRPr="002E63C3">
        <w:t xml:space="preserve"> </w:t>
      </w:r>
      <w:r w:rsidRPr="002E63C3">
        <w:t xml:space="preserve">examined </w:t>
      </w:r>
      <w:r w:rsidR="000C0D2B" w:rsidRPr="002E63C3">
        <w:t xml:space="preserve">here </w:t>
      </w:r>
      <w:r w:rsidRPr="002E63C3">
        <w:t xml:space="preserve">to determine any detrimental or advantageous effects of RCA replacement on likely internal comfort. </w:t>
      </w:r>
      <w:r w:rsidR="00100BD9" w:rsidRPr="002E63C3">
        <w:t xml:space="preserve">The mix tested, chosen as representative for RRCA, was </w:t>
      </w:r>
      <w:r w:rsidR="00DA14E9" w:rsidRPr="002E63C3">
        <w:t>100</w:t>
      </w:r>
      <w:r w:rsidR="00BB6B49" w:rsidRPr="002E63C3">
        <w:t xml:space="preserve">RCA + 10CEM (i.e. </w:t>
      </w:r>
      <w:r w:rsidR="00100BD9" w:rsidRPr="002E63C3">
        <w:t>RCA</w:t>
      </w:r>
      <w:r w:rsidR="00BB6B49" w:rsidRPr="002E63C3">
        <w:t xml:space="preserve"> as </w:t>
      </w:r>
      <w:r w:rsidR="00D93471" w:rsidRPr="002E63C3">
        <w:t xml:space="preserve">the </w:t>
      </w:r>
      <w:r w:rsidR="00BB6B49" w:rsidRPr="002E63C3">
        <w:t>only substrate material,</w:t>
      </w:r>
      <w:r w:rsidR="00100BD9" w:rsidRPr="002E63C3">
        <w:t xml:space="preserve"> stabilised with 10% cement</w:t>
      </w:r>
      <w:r w:rsidR="00BB6B49" w:rsidRPr="002E63C3">
        <w:t>)</w:t>
      </w:r>
      <w:r w:rsidR="00100BD9" w:rsidRPr="002E63C3">
        <w:t xml:space="preserve">. </w:t>
      </w:r>
    </w:p>
    <w:p w14:paraId="3C332E01" w14:textId="40D7B455" w:rsidR="00C11297" w:rsidRPr="002E63C3" w:rsidRDefault="00FB6736" w:rsidP="008C1ED9">
      <w:r w:rsidRPr="002E63C3">
        <w:lastRenderedPageBreak/>
        <w:t>Moisture buffer</w:t>
      </w:r>
      <w:r w:rsidR="00D93471" w:rsidRPr="002E63C3">
        <w:t>ing</w:t>
      </w:r>
      <w:r w:rsidRPr="002E63C3">
        <w:t xml:space="preserve"> ability was tested according to the </w:t>
      </w:r>
      <w:proofErr w:type="spellStart"/>
      <w:r w:rsidRPr="002E63C3">
        <w:t>Nordtest</w:t>
      </w:r>
      <w:proofErr w:type="spellEnd"/>
      <w:r w:rsidRPr="002E63C3">
        <w:t xml:space="preserve"> standard </w:t>
      </w:r>
      <w:r w:rsidR="00AF600B" w:rsidRPr="002E63C3">
        <w:fldChar w:fldCharType="begin"/>
      </w:r>
      <w:r w:rsidR="00517770" w:rsidRPr="002E63C3">
        <w:instrText xml:space="preserve"> ADDIN EN.CITE &lt;EndNote&gt;&lt;Cite&gt;&lt;Author&gt;Rode&lt;/Author&gt;&lt;Year&gt;2005&lt;/Year&gt;&lt;RecNum&gt;134&lt;/RecNum&gt;&lt;DisplayText&gt;(Rode, 2005)&lt;/DisplayText&gt;&lt;record&gt;&lt;rec-number&gt;134&lt;/rec-number&gt;&lt;foreign-keys&gt;&lt;key app="EN" db-id="09vx5zvx3f0peaereat5daa2dtta92ztd2de" timestamp="1454590480"&gt;134&lt;/key&gt;&lt;/foreign-keys&gt;&lt;ref-type name="Report"&gt;27&lt;/ref-type&gt;&lt;contributors&gt;&lt;authors&gt;&lt;author&gt;Rode, C&lt;/author&gt;&lt;/authors&gt;&lt;/contributors&gt;&lt;titles&gt;&lt;title&gt;Moisture Buffering of Building Materials&lt;/title&gt;&lt;/titles&gt;&lt;dates&gt;&lt;year&gt;2005&lt;/year&gt;&lt;/dates&gt;&lt;pub-location&gt;Kongens Lyngby, Denmark&lt;/pub-location&gt;&lt;publisher&gt;Technical University of Denmark&lt;/publisher&gt;&lt;urls&gt;&lt;/urls&gt;&lt;/record&gt;&lt;/Cite&gt;&lt;/EndNote&gt;</w:instrText>
      </w:r>
      <w:r w:rsidR="00AF600B" w:rsidRPr="002E63C3">
        <w:fldChar w:fldCharType="separate"/>
      </w:r>
      <w:r w:rsidR="00517770" w:rsidRPr="002E63C3">
        <w:rPr>
          <w:noProof/>
        </w:rPr>
        <w:t>(Rode, 2005)</w:t>
      </w:r>
      <w:r w:rsidR="00AF600B" w:rsidRPr="002E63C3">
        <w:fldChar w:fldCharType="end"/>
      </w:r>
      <w:r w:rsidR="00C11297" w:rsidRPr="002E63C3">
        <w:t xml:space="preserve"> by </w:t>
      </w:r>
      <w:r w:rsidR="005234F1" w:rsidRPr="002E63C3">
        <w:t xml:space="preserve">alternatively </w:t>
      </w:r>
      <w:r w:rsidR="00C11297" w:rsidRPr="002E63C3">
        <w:t>exposing the surface o</w:t>
      </w:r>
      <w:r w:rsidR="005234F1" w:rsidRPr="002E63C3">
        <w:t>f a specimen to a 75% and 33% Relative Humidity (RH) environment</w:t>
      </w:r>
      <w:r w:rsidRPr="002E63C3">
        <w:t xml:space="preserve">. Specimens used for the test were </w:t>
      </w:r>
      <w:r w:rsidR="00C11297" w:rsidRPr="002E63C3">
        <w:t xml:space="preserve">20mm high </w:t>
      </w:r>
      <w:r w:rsidRPr="002E63C3">
        <w:t>cylinders with</w:t>
      </w:r>
      <w:r w:rsidR="00C11297" w:rsidRPr="002E63C3">
        <w:t xml:space="preserve"> a</w:t>
      </w:r>
      <w:r w:rsidRPr="002E63C3">
        <w:t xml:space="preserve"> 100mm diameter.</w:t>
      </w:r>
      <w:r w:rsidR="00AF600B" w:rsidRPr="002E63C3">
        <w:t xml:space="preserve"> </w:t>
      </w:r>
      <w:r w:rsidR="00C11297" w:rsidRPr="002E63C3">
        <w:t xml:space="preserve">Details on the climatic chambers used for the test </w:t>
      </w:r>
      <w:r w:rsidR="005234F1" w:rsidRPr="002E63C3">
        <w:t xml:space="preserve">can be found in </w:t>
      </w:r>
      <w:r w:rsidR="00CC7875" w:rsidRPr="002E63C3">
        <w:fldChar w:fldCharType="begin"/>
      </w:r>
      <w:r w:rsidR="00517770" w:rsidRPr="002E63C3">
        <w:instrText xml:space="preserve"> ADDIN EN.CITE &lt;EndNote&gt;&lt;Cite&gt;&lt;Author&gt;Arrigoni&lt;/Author&gt;&lt;Year&gt;2017&lt;/Year&gt;&lt;RecNum&gt;444&lt;/RecNum&gt;&lt;DisplayText&gt;(Arrigoni et al., 2017b)&lt;/DisplayText&gt;&lt;record&gt;&lt;rec-number&gt;444&lt;/rec-number&gt;&lt;foreign-keys&gt;&lt;key app="EN" db-id="09vx5zvx3f0peaereat5daa2dtta92ztd2de" timestamp="1486778468"&gt;444&lt;/key&gt;&lt;/foreign-keys&gt;&lt;ref-type name="Journal Article"&gt;17&lt;/ref-type&gt;&lt;contributors&gt;&lt;authors&gt;&lt;author&gt;Arrigoni, Alessandro&lt;/author&gt;&lt;author&gt;Grillet, Anne-C</w:instrText>
      </w:r>
      <w:r w:rsidR="00517770" w:rsidRPr="002E63C3">
        <w:instrText>é</w:instrText>
      </w:r>
      <w:r w:rsidR="00517770" w:rsidRPr="002E63C3">
        <w:instrText>cile&lt;/author&gt;&lt;author&gt;Pelosato, Renato&lt;/author&gt;&lt;author&gt;Dotelli, Giovanni&lt;/author&gt;&lt;author&gt;Beckett, Christopher T. S.&lt;/author&gt;&lt;author&gt;Woloszyn, Monika&lt;/author&gt;&lt;author&gt;Ciancio, Daniela&lt;/author&gt;&lt;/authors&gt;&lt;/contributors&gt;&lt;titles&gt;&lt;title&gt;Reduction of rammed earth&amp;apos;s hygroscopic performance under stabilisation: an experimental investigation&lt;/title&gt;&lt;secondary-title&gt;Building and Environment&lt;/secondary-title&gt;&lt;/titles&gt;&lt;periodical&gt;&lt;full-title&gt;Building and Environment&lt;/full-title&gt;&lt;abbr-1&gt;Build. Environ.&lt;/abbr-1&gt;&lt;/periodical&gt;&lt;pages&gt;358-367&lt;/pages&gt;&lt;volume&gt;115&lt;/volume&gt;&lt;keywords&gt;&lt;keyword&gt;Rammed earth&lt;/keyword&gt;&lt;keyword&gt;Stabilised rammed earth&lt;/keyword&gt;&lt;keyword&gt;Moisture buffer value&lt;/keyword&gt;&lt;keyword&gt;Hygroscopicity&lt;/keyword&gt;&lt;keyword&gt;Weathering&lt;/keyword&gt;&lt;keyword&gt;Porosity&lt;/keyword&gt;&lt;/keywords&gt;&lt;dates&gt;&lt;year&gt;2017&lt;/year&gt;&lt;/dates&gt;&lt;isbn&gt;0360-1323&lt;/isbn&gt;&lt;urls&gt;&lt;related-urls&gt;&lt;url&gt;http://www.sciencedirect.com/science/article/pii/S0360132317300513&lt;/url&gt;&lt;/related-urls&gt;&lt;/urls&gt;&lt;electronic-resource-num&gt;http://dx.doi.org/10.1016/j.buildenv.2017.01.034&lt;/electronic-resource-num&gt;&lt;/record&gt;&lt;/Cite&gt;&lt;/EndNote&gt;</w:instrText>
      </w:r>
      <w:r w:rsidR="00CC7875" w:rsidRPr="002E63C3">
        <w:fldChar w:fldCharType="separate"/>
      </w:r>
      <w:r w:rsidR="00517770" w:rsidRPr="002E63C3">
        <w:rPr>
          <w:noProof/>
        </w:rPr>
        <w:t>(Arrigoni et al., 2017b)</w:t>
      </w:r>
      <w:r w:rsidR="00CC7875" w:rsidRPr="002E63C3">
        <w:fldChar w:fldCharType="end"/>
      </w:r>
      <w:r w:rsidR="005234F1" w:rsidRPr="002E63C3">
        <w:t>.</w:t>
      </w:r>
    </w:p>
    <w:p w14:paraId="3DB29022" w14:textId="23D939E7" w:rsidR="002F58C7" w:rsidRPr="002E63C3" w:rsidRDefault="00D93471" w:rsidP="008C1ED9">
      <w:r w:rsidRPr="002E63C3">
        <w:t>ISO 12571 was used as reference standard t</w:t>
      </w:r>
      <w:r w:rsidR="002F58C7" w:rsidRPr="002E63C3">
        <w:t xml:space="preserve">o determine the sorption and desorption isotherms </w:t>
      </w:r>
      <w:r w:rsidR="002F58C7" w:rsidRPr="002E63C3">
        <w:fldChar w:fldCharType="begin"/>
      </w:r>
      <w:r w:rsidR="00517770" w:rsidRPr="002E63C3">
        <w:instrText xml:space="preserve"> ADDIN EN.CITE &lt;EndNote&gt;&lt;Cite&gt;&lt;Author&gt;ISO&lt;/Author&gt;&lt;Year&gt;2013&lt;/Year&gt;&lt;RecNum&gt;236&lt;/RecNum&gt;&lt;DisplayText&gt;(ISO, 2013)&lt;/DisplayText&gt;&lt;record&gt;&lt;rec-number&gt;236&lt;/rec-number&gt;&lt;foreign-keys&gt;&lt;key app="EN" db-id="09vx5zvx3f0peaereat5daa2dtta92ztd2de" timestamp="1472563668"&gt;236&lt;/key&gt;&lt;/foreign-keys&gt;&lt;ref-type name="Standard"&gt;58&lt;/ref-type&gt;&lt;contributors&gt;&lt;authors&gt;&lt;author&gt;ISO&lt;/author&gt;&lt;/authors&gt;&lt;/contributors&gt;&lt;titles&gt;&lt;title&gt;ISO 12571:2013 Hygrothermal performance of building materials and products </w:instrText>
      </w:r>
      <w:r w:rsidR="00517770" w:rsidRPr="002E63C3">
        <w:instrText>—</w:instrText>
      </w:r>
      <w:r w:rsidR="00517770" w:rsidRPr="002E63C3">
        <w:instrText xml:space="preserve"> Determination of hygroscopic sorption properties&lt;/title&gt;&lt;/titles&gt;&lt;dates&gt;&lt;year&gt;2013&lt;/year&gt;&lt;/dates&gt;&lt;urls&gt;&lt;/urls&gt;&lt;/record&gt;&lt;/Cite&gt;&lt;/EndNote&gt;</w:instrText>
      </w:r>
      <w:r w:rsidR="002F58C7" w:rsidRPr="002E63C3">
        <w:fldChar w:fldCharType="separate"/>
      </w:r>
      <w:r w:rsidR="00517770" w:rsidRPr="002E63C3">
        <w:rPr>
          <w:noProof/>
        </w:rPr>
        <w:t>(ISO, 2013)</w:t>
      </w:r>
      <w:r w:rsidR="002F58C7" w:rsidRPr="002E63C3">
        <w:fldChar w:fldCharType="end"/>
      </w:r>
      <w:r w:rsidR="00C11297" w:rsidRPr="002E63C3">
        <w:t xml:space="preserve">. </w:t>
      </w:r>
      <w:r w:rsidR="00A63962" w:rsidRPr="002E63C3">
        <w:t>Two s</w:t>
      </w:r>
      <w:r w:rsidR="002F58C7" w:rsidRPr="002E63C3">
        <w:t xml:space="preserve">amples with a mass </w:t>
      </w:r>
      <w:r w:rsidR="00A21DA7" w:rsidRPr="002E63C3">
        <w:t>of approximately</w:t>
      </w:r>
      <w:r w:rsidR="002F58C7" w:rsidRPr="002E63C3">
        <w:t xml:space="preserve"> </w:t>
      </w:r>
      <w:r w:rsidR="00A21DA7" w:rsidRPr="002E63C3">
        <w:t>5</w:t>
      </w:r>
      <w:r w:rsidR="002F58C7" w:rsidRPr="002E63C3">
        <w:t>0 g were used</w:t>
      </w:r>
      <w:r w:rsidR="00C11297" w:rsidRPr="002E63C3">
        <w:t xml:space="preserve"> and, t</w:t>
      </w:r>
      <w:r w:rsidR="002F58C7" w:rsidRPr="002E63C3">
        <w:t>o avoid particle loss</w:t>
      </w:r>
      <w:r w:rsidR="00C11297" w:rsidRPr="002E63C3">
        <w:t>,</w:t>
      </w:r>
      <w:r w:rsidR="002F58C7" w:rsidRPr="002E63C3">
        <w:t xml:space="preserve"> </w:t>
      </w:r>
      <w:r w:rsidR="00C11297" w:rsidRPr="002E63C3">
        <w:t>they</w:t>
      </w:r>
      <w:r w:rsidR="002F58C7" w:rsidRPr="002E63C3">
        <w:t xml:space="preserve"> were wrapped in a permeable and hydrophobic nonwoven fabric.</w:t>
      </w:r>
      <w:r w:rsidR="00A21DA7" w:rsidRPr="002E63C3">
        <w:t xml:space="preserve"> Samples were first oven-dried to constant mass and then placed consecutively in a series of environments at </w:t>
      </w:r>
      <w:r w:rsidR="006834B4" w:rsidRPr="002E63C3">
        <w:t xml:space="preserve">constant temperature (25 </w:t>
      </w:r>
      <w:r w:rsidR="006834B4" w:rsidRPr="002E63C3">
        <w:t>°</w:t>
      </w:r>
      <w:r w:rsidR="006834B4" w:rsidRPr="002E63C3">
        <w:t xml:space="preserve">C) and </w:t>
      </w:r>
      <w:r w:rsidR="00A21DA7" w:rsidRPr="002E63C3">
        <w:t xml:space="preserve">increasing </w:t>
      </w:r>
      <w:r w:rsidR="00181A10" w:rsidRPr="002E63C3">
        <w:t>RH</w:t>
      </w:r>
      <w:r w:rsidR="00A21DA7" w:rsidRPr="002E63C3">
        <w:t xml:space="preserve"> levels: 9%, 22%, 33%, 58%, 75%, 84% and 97%. The </w:t>
      </w:r>
      <w:r w:rsidR="006834B4" w:rsidRPr="002E63C3">
        <w:t xml:space="preserve">targeted humidity level was obtained via </w:t>
      </w:r>
      <w:r w:rsidR="00A21DA7" w:rsidRPr="002E63C3">
        <w:t>saturated salt solutions</w:t>
      </w:r>
      <w:r w:rsidR="009207B7" w:rsidRPr="002E63C3">
        <w:t xml:space="preserve"> and constantly monitored with </w:t>
      </w:r>
      <w:proofErr w:type="spellStart"/>
      <w:r w:rsidR="009207B7" w:rsidRPr="002E63C3">
        <w:t>HygroPuces</w:t>
      </w:r>
      <w:proofErr w:type="spellEnd"/>
      <w:r w:rsidR="009207B7" w:rsidRPr="002E63C3">
        <w:t xml:space="preserve"> sensors (accuracy </w:t>
      </w:r>
      <w:r w:rsidR="009207B7" w:rsidRPr="002E63C3">
        <w:t>±</w:t>
      </w:r>
      <w:r w:rsidR="009207B7" w:rsidRPr="002E63C3">
        <w:t xml:space="preserve">3% </w:t>
      </w:r>
      <w:r w:rsidR="009207B7" w:rsidRPr="002E63C3">
        <w:fldChar w:fldCharType="begin"/>
      </w:r>
      <w:r w:rsidR="008E7B1A" w:rsidRPr="002E63C3">
        <w:instrText xml:space="preserve"> ADDIN EN.CITE &lt;EndNote&gt;&lt;Cite&gt;&lt;Author&gt;Waranet Solutions SAS&lt;/Author&gt;&lt;RecNum&gt;348&lt;/RecNum&gt;&lt;DisplayText&gt;(Waranet Solutions SAS)&lt;/DisplayText&gt;&lt;record&gt;&lt;rec-number&gt;348&lt;/rec-number&gt;&lt;foreign-keys&gt;&lt;key app="EN" db-id="09vx5zvx3f0peaereat5daa2dtta92ztd2de" timestamp="1479209102"&gt;348&lt;/key&gt;&lt;/foreign-keys&gt;&lt;ref-type name="Web Page"&gt;12&lt;/ref-type&gt;&lt;contributors&gt;&lt;authors&gt;&lt;author&gt;Waranet Solutions SAS,&lt;/author&gt;&lt;/authors&gt;&lt;/contributors&gt;&lt;titles&gt;&lt;title&gt;Thermopuces and hygropuces&lt;/title&gt;&lt;/titles&gt;&lt;volume&gt;2016&lt;/volume&gt;&lt;number&gt;15 November&lt;/number&gt;&lt;dates&gt;&lt;/dates&gt;&lt;pub-location&gt;Auch, France&lt;/pub-location&gt;&lt;urls&gt;&lt;related-urls&gt;&lt;url&gt;&lt;style face="underline" font="default" size="100%"&gt;www.waranet-solutions.com/en/traceability/thermopuces-and-hygropuces&lt;/style&gt;&lt;/url&gt;&lt;/related-urls&gt;&lt;/urls&gt;&lt;/record&gt;&lt;/Cite&gt;&lt;/EndNote&gt;</w:instrText>
      </w:r>
      <w:r w:rsidR="009207B7" w:rsidRPr="002E63C3">
        <w:fldChar w:fldCharType="separate"/>
      </w:r>
      <w:r w:rsidR="00517770" w:rsidRPr="002E63C3">
        <w:rPr>
          <w:noProof/>
        </w:rPr>
        <w:t>(Waranet Solutions SAS)</w:t>
      </w:r>
      <w:r w:rsidR="009207B7" w:rsidRPr="002E63C3">
        <w:fldChar w:fldCharType="end"/>
      </w:r>
      <w:r w:rsidR="009207B7" w:rsidRPr="002E63C3">
        <w:t>)</w:t>
      </w:r>
      <w:r w:rsidR="006834B4" w:rsidRPr="002E63C3">
        <w:t>. W</w:t>
      </w:r>
      <w:r w:rsidR="00A21DA7" w:rsidRPr="002E63C3">
        <w:t xml:space="preserve">hen </w:t>
      </w:r>
      <w:r w:rsidR="006834B4" w:rsidRPr="002E63C3">
        <w:t xml:space="preserve">the samples reached a </w:t>
      </w:r>
      <w:r w:rsidR="00A21DA7" w:rsidRPr="002E63C3">
        <w:t>constant mass</w:t>
      </w:r>
      <w:r w:rsidR="006C6DEC" w:rsidRPr="002E63C3">
        <w:t xml:space="preserve"> </w:t>
      </w:r>
      <w:r w:rsidR="00A07967" w:rsidRPr="002E63C3">
        <w:t xml:space="preserve">(i.e. the </w:t>
      </w:r>
      <w:r w:rsidR="00593D33" w:rsidRPr="002E63C3">
        <w:t xml:space="preserve">mass </w:t>
      </w:r>
      <w:r w:rsidR="00A07967" w:rsidRPr="002E63C3">
        <w:t xml:space="preserve">variation </w:t>
      </w:r>
      <w:r w:rsidR="00593D33" w:rsidRPr="002E63C3">
        <w:t>for</w:t>
      </w:r>
      <w:r w:rsidR="00A07967" w:rsidRPr="002E63C3">
        <w:t xml:space="preserve"> three consecutive </w:t>
      </w:r>
      <w:r w:rsidR="00593D33" w:rsidRPr="002E63C3">
        <w:t>days</w:t>
      </w:r>
      <w:r w:rsidR="00A07967" w:rsidRPr="002E63C3">
        <w:t xml:space="preserve"> was lower than 0.1% of the sample weight)</w:t>
      </w:r>
      <w:r w:rsidR="006834B4" w:rsidRPr="002E63C3">
        <w:t xml:space="preserve">, they were moved to the </w:t>
      </w:r>
      <w:r w:rsidR="0047633C" w:rsidRPr="002E63C3">
        <w:t xml:space="preserve">next </w:t>
      </w:r>
      <w:r w:rsidR="006834B4" w:rsidRPr="002E63C3">
        <w:t>environment</w:t>
      </w:r>
      <w:r w:rsidR="0047633C" w:rsidRPr="002E63C3">
        <w:t xml:space="preserve"> in the sequence</w:t>
      </w:r>
      <w:r w:rsidR="00A21DA7" w:rsidRPr="002E63C3">
        <w:t xml:space="preserve">. Once in the environment </w:t>
      </w:r>
      <w:r w:rsidR="006834B4" w:rsidRPr="002E63C3">
        <w:t xml:space="preserve">with a </w:t>
      </w:r>
      <w:r w:rsidR="00181A10" w:rsidRPr="002E63C3">
        <w:t>RH</w:t>
      </w:r>
      <w:r w:rsidR="006834B4" w:rsidRPr="002E63C3">
        <w:t xml:space="preserve"> level of </w:t>
      </w:r>
      <w:r w:rsidR="00A21DA7" w:rsidRPr="002E63C3">
        <w:t xml:space="preserve">97%, the reverse process was performed </w:t>
      </w:r>
      <w:r w:rsidR="00E0792E" w:rsidRPr="002E63C3">
        <w:t>to</w:t>
      </w:r>
      <w:r w:rsidR="00A21DA7" w:rsidRPr="002E63C3">
        <w:t xml:space="preserve"> </w:t>
      </w:r>
      <w:r w:rsidR="006834B4" w:rsidRPr="002E63C3">
        <w:t>obtain</w:t>
      </w:r>
      <w:r w:rsidR="00A21DA7" w:rsidRPr="002E63C3">
        <w:t xml:space="preserve"> the</w:t>
      </w:r>
      <w:r w:rsidR="006834B4" w:rsidRPr="002E63C3">
        <w:t xml:space="preserve"> </w:t>
      </w:r>
      <w:r w:rsidR="00A21DA7" w:rsidRPr="002E63C3">
        <w:t xml:space="preserve">desorption curve. </w:t>
      </w:r>
    </w:p>
    <w:p w14:paraId="668A7BE4" w14:textId="77777777" w:rsidR="00FB6736" w:rsidRPr="002E63C3" w:rsidRDefault="00FB6736" w:rsidP="008C1ED9"/>
    <w:p w14:paraId="78FB0C30" w14:textId="6D1653D2" w:rsidR="006638BF" w:rsidRPr="002E63C3" w:rsidRDefault="006638BF" w:rsidP="008C1ED9">
      <w:pPr>
        <w:pStyle w:val="Heading2"/>
        <w:numPr>
          <w:ilvl w:val="2"/>
          <w:numId w:val="2"/>
        </w:numPr>
      </w:pPr>
      <w:r w:rsidRPr="002E63C3">
        <w:t>Microstructural characterisation</w:t>
      </w:r>
    </w:p>
    <w:p w14:paraId="0C9A9681" w14:textId="2D0BDB8E" w:rsidR="006638BF" w:rsidRPr="002E63C3" w:rsidRDefault="00C726D2" w:rsidP="008C1ED9">
      <w:r w:rsidRPr="002E63C3">
        <w:t xml:space="preserve">To understand </w:t>
      </w:r>
      <w:r w:rsidR="004C1A42" w:rsidRPr="002E63C3">
        <w:t xml:space="preserve">and explain </w:t>
      </w:r>
      <w:r w:rsidRPr="002E63C3">
        <w:t>the hygroscopic</w:t>
      </w:r>
      <w:r w:rsidR="00CD1403" w:rsidRPr="002E63C3">
        <w:t xml:space="preserve"> and mechanical</w:t>
      </w:r>
      <w:r w:rsidRPr="002E63C3">
        <w:t xml:space="preserve"> behaviour of </w:t>
      </w:r>
      <w:r w:rsidR="004C1A42" w:rsidRPr="002E63C3">
        <w:t>RRCA</w:t>
      </w:r>
      <w:r w:rsidRPr="002E63C3">
        <w:t xml:space="preserve">, the microstructure of crushed samples was investigated </w:t>
      </w:r>
      <w:r w:rsidR="004C1A42" w:rsidRPr="002E63C3">
        <w:t>by means</w:t>
      </w:r>
      <w:r w:rsidRPr="002E63C3">
        <w:t xml:space="preserve"> of porosimetry and microscopy.</w:t>
      </w:r>
    </w:p>
    <w:p w14:paraId="6886E22C" w14:textId="593DD95F" w:rsidR="004C1A42" w:rsidRPr="002E63C3" w:rsidRDefault="004C1A42" w:rsidP="008C1ED9">
      <w:r w:rsidRPr="002E63C3">
        <w:t xml:space="preserve">Pore </w:t>
      </w:r>
      <w:r w:rsidR="00C267AC" w:rsidRPr="002E63C3">
        <w:t>size</w:t>
      </w:r>
      <w:r w:rsidR="0099315B" w:rsidRPr="002E63C3">
        <w:t xml:space="preserve"> distribution and surface area </w:t>
      </w:r>
      <w:r w:rsidR="00C726D2" w:rsidRPr="002E63C3">
        <w:t>were</w:t>
      </w:r>
      <w:r w:rsidR="0099315B" w:rsidRPr="002E63C3">
        <w:t xml:space="preserve"> investigated</w:t>
      </w:r>
      <w:r w:rsidR="00C726D2" w:rsidRPr="002E63C3">
        <w:t xml:space="preserve"> </w:t>
      </w:r>
      <w:r w:rsidR="00181A10" w:rsidRPr="002E63C3">
        <w:t>via</w:t>
      </w:r>
      <w:r w:rsidR="00C726D2" w:rsidRPr="002E63C3">
        <w:t xml:space="preserve"> mercury intrusion porosimetry </w:t>
      </w:r>
      <w:r w:rsidRPr="002E63C3">
        <w:t xml:space="preserve">(MIP) </w:t>
      </w:r>
      <w:r w:rsidR="00C726D2" w:rsidRPr="002E63C3">
        <w:t xml:space="preserve">and </w:t>
      </w:r>
      <w:r w:rsidR="0099315B" w:rsidRPr="002E63C3">
        <w:t xml:space="preserve">nitrogen </w:t>
      </w:r>
      <w:r w:rsidR="00C267AC" w:rsidRPr="002E63C3">
        <w:t>adsorption-desorption isotherms</w:t>
      </w:r>
      <w:r w:rsidR="00C67D9D" w:rsidRPr="002E63C3">
        <w:t xml:space="preserve"> using</w:t>
      </w:r>
      <w:r w:rsidR="00C726D2" w:rsidRPr="002E63C3">
        <w:t xml:space="preserve"> an </w:t>
      </w:r>
      <w:proofErr w:type="spellStart"/>
      <w:r w:rsidR="00C726D2" w:rsidRPr="002E63C3">
        <w:t>AutoPore</w:t>
      </w:r>
      <w:proofErr w:type="spellEnd"/>
      <w:r w:rsidR="00C726D2" w:rsidRPr="002E63C3">
        <w:t xml:space="preserve"> IV 9500 Hg </w:t>
      </w:r>
      <w:proofErr w:type="spellStart"/>
      <w:r w:rsidR="00C726D2" w:rsidRPr="002E63C3">
        <w:t>porosimeter</w:t>
      </w:r>
      <w:proofErr w:type="spellEnd"/>
      <w:r w:rsidR="00C726D2" w:rsidRPr="002E63C3">
        <w:t xml:space="preserve"> and</w:t>
      </w:r>
      <w:r w:rsidR="0099315B" w:rsidRPr="002E63C3">
        <w:t xml:space="preserve"> a TriStar 3000 analyser</w:t>
      </w:r>
      <w:r w:rsidR="00C726D2" w:rsidRPr="002E63C3">
        <w:t xml:space="preserve"> </w:t>
      </w:r>
      <w:r w:rsidR="00C67D9D" w:rsidRPr="002E63C3">
        <w:t>respectively</w:t>
      </w:r>
      <w:r w:rsidR="0099315B" w:rsidRPr="002E63C3">
        <w:t xml:space="preserve"> </w:t>
      </w:r>
      <w:r w:rsidR="00C726D2" w:rsidRPr="002E63C3">
        <w:fldChar w:fldCharType="begin"/>
      </w:r>
      <w:r w:rsidR="008E7B1A" w:rsidRPr="002E63C3">
        <w:instrText xml:space="preserve"> ADDIN EN.CITE &lt;EndNote&gt;&lt;Cite&gt;&lt;Author&gt;Micromeritics Instrument Corporation&lt;/Author&gt;&lt;RecNum&gt;361&lt;/RecNum&gt;&lt;DisplayText&gt;(Micromeritics Instrument Corporation)&lt;/DisplayText&gt;&lt;record&gt;&lt;rec-number&gt;361&lt;/rec-number&gt;&lt;foreign-keys&gt;&lt;key app="EN" db-id="09vx5zvx3f0peaereat5daa2dtta92ztd2de" timestamp="1479375221"&gt;361&lt;/key&gt;&lt;/foreign-keys&gt;&lt;ref-type name="Web Page"&gt;12&lt;/ref-type&gt;&lt;contributors&gt;&lt;authors&gt;&lt;author&gt;Micromeritics Instrument Corporation,&lt;/author&gt;&lt;/authors&gt;&lt;/contributors&gt;&lt;titles&gt;&lt;title&gt;Product showcase&lt;/title&gt;&lt;/titles&gt;&lt;volume&gt;2016&lt;/volume&gt;&lt;number&gt;10 December&lt;/number&gt;&lt;dates&gt;&lt;/dates&gt;&lt;pub-location&gt;Norcross, Georgia, USA&lt;/pub-location&gt;&lt;urls&gt;&lt;related-urls&gt;&lt;url&gt;&lt;style face="underline" font="default" size="100%"&gt;www.micromeritics.com/Product-Showcase.aspx&lt;/style&gt;&lt;/url&gt;&lt;/related-urls&gt;&lt;/urls&gt;&lt;/record&gt;&lt;/Cite&gt;&lt;/EndNote&gt;</w:instrText>
      </w:r>
      <w:r w:rsidR="00C726D2" w:rsidRPr="002E63C3">
        <w:fldChar w:fldCharType="separate"/>
      </w:r>
      <w:r w:rsidR="00517770" w:rsidRPr="002E63C3">
        <w:rPr>
          <w:noProof/>
        </w:rPr>
        <w:t>(Micromeritics Instrument Corporation)</w:t>
      </w:r>
      <w:r w:rsidR="00C726D2" w:rsidRPr="002E63C3">
        <w:fldChar w:fldCharType="end"/>
      </w:r>
      <w:r w:rsidR="00C267AC" w:rsidRPr="002E63C3">
        <w:t xml:space="preserve">. The Barrett, Joyner and </w:t>
      </w:r>
      <w:proofErr w:type="spellStart"/>
      <w:r w:rsidR="00C267AC" w:rsidRPr="002E63C3">
        <w:t>Halenda</w:t>
      </w:r>
      <w:proofErr w:type="spellEnd"/>
      <w:r w:rsidR="00C267AC" w:rsidRPr="002E63C3">
        <w:t xml:space="preserve"> (BJH) and the </w:t>
      </w:r>
      <w:proofErr w:type="spellStart"/>
      <w:r w:rsidR="00C267AC" w:rsidRPr="002E63C3">
        <w:t>Brunauer</w:t>
      </w:r>
      <w:proofErr w:type="spellEnd"/>
      <w:r w:rsidR="00C267AC" w:rsidRPr="002E63C3">
        <w:t xml:space="preserve">, Emmett and Teller (BET) methods were used to derive respectively the pore size distribution and the surface area from the nitrogen isotherm. The pore diameter range investigated with </w:t>
      </w:r>
      <w:r w:rsidR="00C726D2" w:rsidRPr="002E63C3">
        <w:t xml:space="preserve">the mercury </w:t>
      </w:r>
      <w:r w:rsidR="00C726D2" w:rsidRPr="002E63C3">
        <w:lastRenderedPageBreak/>
        <w:t xml:space="preserve">intrusion technique was from 60,000 to 6 nm, while </w:t>
      </w:r>
      <w:r w:rsidR="00C67D9D" w:rsidRPr="002E63C3">
        <w:t>that</w:t>
      </w:r>
      <w:r w:rsidR="00C726D2" w:rsidRPr="002E63C3">
        <w:t xml:space="preserve"> investigated by the </w:t>
      </w:r>
      <w:r w:rsidR="00C267AC" w:rsidRPr="002E63C3">
        <w:t>BJH method spa</w:t>
      </w:r>
      <w:r w:rsidR="00733651" w:rsidRPr="002E63C3">
        <w:t>n</w:t>
      </w:r>
      <w:r w:rsidR="00C267AC" w:rsidRPr="002E63C3">
        <w:t>n</w:t>
      </w:r>
      <w:r w:rsidR="00C67D9D" w:rsidRPr="002E63C3">
        <w:t>ed</w:t>
      </w:r>
      <w:r w:rsidR="00C267AC" w:rsidRPr="002E63C3">
        <w:t xml:space="preserve"> from 300</w:t>
      </w:r>
      <w:r w:rsidR="00C726D2" w:rsidRPr="002E63C3">
        <w:t xml:space="preserve"> to 1.7 </w:t>
      </w:r>
      <w:r w:rsidR="00C267AC" w:rsidRPr="002E63C3">
        <w:t xml:space="preserve">nm. </w:t>
      </w:r>
      <w:r w:rsidR="00F52346" w:rsidRPr="002E63C3">
        <w:t xml:space="preserve">The techniques were </w:t>
      </w:r>
      <w:r w:rsidR="00AF5498" w:rsidRPr="002E63C3">
        <w:t>chosen</w:t>
      </w:r>
      <w:r w:rsidR="00F52346" w:rsidRPr="002E63C3">
        <w:t xml:space="preserve"> to cover</w:t>
      </w:r>
      <w:r w:rsidR="00ED0B5D" w:rsidRPr="002E63C3">
        <w:t xml:space="preserve"> </w:t>
      </w:r>
      <w:r w:rsidR="003B1DDB" w:rsidRPr="002E63C3">
        <w:t xml:space="preserve">most of the porosity belonging to the system investigated. Moreover, </w:t>
      </w:r>
      <w:r w:rsidR="00031449" w:rsidRPr="002E63C3">
        <w:t>according to the conjoined Kelvin-Laplace equation, results could partially justify the behaviour of the different mixtures during the MBV test</w:t>
      </w:r>
      <w:r w:rsidR="00F41E4A" w:rsidRPr="002E63C3">
        <w:t xml:space="preserve"> </w:t>
      </w:r>
      <w:r w:rsidR="00F861EC" w:rsidRPr="002E63C3">
        <w:fldChar w:fldCharType="begin"/>
      </w:r>
      <w:r w:rsidR="00F861EC" w:rsidRPr="002E63C3">
        <w:instrText xml:space="preserve"> ADDIN EN.CITE &lt;EndNote&gt;&lt;Cite&gt;&lt;Author&gt;Atkins&lt;/Author&gt;&lt;Year&gt;2006&lt;/Year&gt;&lt;RecNum&gt;353&lt;/RecNum&gt;&lt;DisplayText&gt;(Atkins and De Paula, 2006)&lt;/DisplayText&gt;&lt;record&gt;&lt;rec-number&gt;353&lt;/rec-number&gt;&lt;foreign-keys&gt;&lt;key app="EN" db-id="09vx5zvx3f0peaereat5daa2dtta92ztd2de" timestamp="1479302840"&gt;353&lt;/key&gt;&lt;/foreign-keys&gt;&lt;ref-type name="Book"&gt;6&lt;/ref-type&gt;&lt;contributors&gt;&lt;authors&gt;&lt;author&gt;Atkins, Peter&lt;/author&gt;&lt;author&gt;De Paula, Julio&lt;/author&gt;&lt;/authors&gt;&lt;/contributors&gt;&lt;titles&gt;&lt;title&gt;Atkins</w:instrText>
      </w:r>
      <w:r w:rsidR="00F861EC" w:rsidRPr="002E63C3">
        <w:instrText>’</w:instrText>
      </w:r>
      <w:r w:rsidR="00F861EC" w:rsidRPr="002E63C3">
        <w:instrText xml:space="preserve"> physical chemistry&lt;/title&gt;&lt;/titles&gt;&lt;edition&gt;8th&lt;/edition&gt;&lt;dates&gt;&lt;year&gt;2006&lt;/year&gt;&lt;/dates&gt;&lt;pub-location&gt;New York, New York, USA&lt;/pub-location&gt;&lt;publisher&gt;Oxford University Press&lt;/publisher&gt;&lt;urls&gt;&lt;/urls&gt;&lt;/record&gt;&lt;/Cite&gt;&lt;/EndNote&gt;</w:instrText>
      </w:r>
      <w:r w:rsidR="00F861EC" w:rsidRPr="002E63C3">
        <w:fldChar w:fldCharType="separate"/>
      </w:r>
      <w:r w:rsidR="00F861EC" w:rsidRPr="002E63C3">
        <w:rPr>
          <w:noProof/>
        </w:rPr>
        <w:t>(Atkins and De Paula, 2006)</w:t>
      </w:r>
      <w:r w:rsidR="00F861EC" w:rsidRPr="002E63C3">
        <w:fldChar w:fldCharType="end"/>
      </w:r>
      <w:r w:rsidR="00031449" w:rsidRPr="002E63C3">
        <w:t>. In fact, although</w:t>
      </w:r>
      <w:r w:rsidR="003B1DDB" w:rsidRPr="002E63C3">
        <w:t xml:space="preserve"> the pores that </w:t>
      </w:r>
      <w:r w:rsidR="00031449" w:rsidRPr="002E63C3">
        <w:t xml:space="preserve">likely </w:t>
      </w:r>
      <w:r w:rsidR="003B1DDB" w:rsidRPr="002E63C3">
        <w:t xml:space="preserve">remained filled even at the lowest </w:t>
      </w:r>
      <w:proofErr w:type="spellStart"/>
      <w:r w:rsidR="003B1DDB" w:rsidRPr="002E63C3">
        <w:t>humidities</w:t>
      </w:r>
      <w:proofErr w:type="spellEnd"/>
      <w:r w:rsidR="003B1DDB" w:rsidRPr="002E63C3">
        <w:t xml:space="preserve"> </w:t>
      </w:r>
      <w:r w:rsidR="00AF5498" w:rsidRPr="002E63C3">
        <w:t xml:space="preserve">(i.e. pores with a radius below 10 </w:t>
      </w:r>
      <w:r w:rsidR="00AF5498" w:rsidRPr="002E63C3">
        <w:t>Å</w:t>
      </w:r>
      <w:r w:rsidR="00AF5498" w:rsidRPr="002E63C3">
        <w:t xml:space="preserve">) could not be </w:t>
      </w:r>
      <w:r w:rsidR="004C746A" w:rsidRPr="002E63C3">
        <w:t>identified</w:t>
      </w:r>
      <w:r w:rsidR="00AF5498" w:rsidRPr="002E63C3">
        <w:t>,</w:t>
      </w:r>
      <w:r w:rsidR="004C746A" w:rsidRPr="002E63C3">
        <w:t xml:space="preserve"> </w:t>
      </w:r>
      <w:r w:rsidR="00F41E4A" w:rsidRPr="002E63C3">
        <w:t>the techniques allowed the larger por</w:t>
      </w:r>
      <w:r w:rsidR="009B24FA" w:rsidRPr="002E63C3">
        <w:t>es</w:t>
      </w:r>
      <w:r w:rsidR="00F41E4A" w:rsidRPr="002E63C3">
        <w:t xml:space="preserve"> that w</w:t>
      </w:r>
      <w:r w:rsidR="009B24FA" w:rsidRPr="002E63C3">
        <w:t>ere</w:t>
      </w:r>
      <w:r w:rsidR="00F41E4A" w:rsidRPr="002E63C3">
        <w:t xml:space="preserve"> gradually filled in the high humidity chamber</w:t>
      </w:r>
      <w:r w:rsidR="004318C9">
        <w:t xml:space="preserve"> to be detected</w:t>
      </w:r>
      <w:r w:rsidR="00F41E4A" w:rsidRPr="002E63C3">
        <w:t xml:space="preserve"> </w:t>
      </w:r>
      <w:r w:rsidR="00F861EC" w:rsidRPr="002E63C3">
        <w:fldChar w:fldCharType="begin"/>
      </w:r>
      <w:r w:rsidR="00F861EC" w:rsidRPr="002E63C3">
        <w:instrText xml:space="preserve"> ADDIN EN.CITE &lt;EndNote&gt;&lt;Cite&gt;&lt;Author&gt;Arrigoni&lt;/Author&gt;&lt;Year&gt;2017&lt;/Year&gt;&lt;RecNum&gt;473&lt;/RecNum&gt;&lt;DisplayText&gt;(Arrigoni, 2017)&lt;/DisplayText&gt;&lt;record&gt;&lt;rec-number&gt;473&lt;/rec-number&gt;&lt;foreign-keys&gt;&lt;key app="EN" db-id="09vx5zvx3f0peaereat5daa2dtta92ztd2de" timestamp="1499882137"&gt;473&lt;/key&gt;&lt;/foreign-keys&gt;&lt;ref-type name="Thesis"&gt;32&lt;/ref-type&gt;&lt;contributors&gt;&lt;authors&gt;&lt;author&gt;Arrigoni, Alessandro&lt;/author&gt;&lt;/authors&gt;&lt;/contributors&gt;&lt;titles&gt;&lt;title&gt;How sustainable are natural construction materials? Stabilised rammed earth, hempcrete and other strategies to reduce the life cycle environmental impact of buildings&lt;/title&gt;&lt;secondary-title&gt;Dipartimento di Chimica, Materiali e Ingegneria Chimica </w:instrText>
      </w:r>
      <w:r w:rsidR="00F861EC" w:rsidRPr="002E63C3">
        <w:instrText>“</w:instrText>
      </w:r>
      <w:r w:rsidR="00F861EC" w:rsidRPr="002E63C3">
        <w:instrText>G. Natta</w:instrText>
      </w:r>
      <w:r w:rsidR="00F861EC" w:rsidRPr="002E63C3">
        <w:instrText>”</w:instrText>
      </w:r>
      <w:r w:rsidR="00F861EC" w:rsidRPr="002E63C3">
        <w:instrText>&lt;/secondary-title&gt;&lt;/titles&gt;&lt;volume&gt;Ph.D.&lt;/volume&gt;&lt;dates&gt;&lt;year&gt;2017&lt;/year&gt;&lt;/dates&gt;&lt;pub-location&gt;Milano, Italy&lt;/pub-location&gt;&lt;publisher&gt;Politecnico di Milano&lt;/publisher&gt;&lt;urls&gt;&lt;/urls&gt;&lt;/record&gt;&lt;/Cite&gt;&lt;/EndNote&gt;</w:instrText>
      </w:r>
      <w:r w:rsidR="00F861EC" w:rsidRPr="002E63C3">
        <w:fldChar w:fldCharType="separate"/>
      </w:r>
      <w:r w:rsidR="00F861EC" w:rsidRPr="002E63C3">
        <w:rPr>
          <w:noProof/>
        </w:rPr>
        <w:t>(Arrigoni, 2017)</w:t>
      </w:r>
      <w:r w:rsidR="00F861EC" w:rsidRPr="002E63C3">
        <w:fldChar w:fldCharType="end"/>
      </w:r>
      <w:r w:rsidR="00F41E4A" w:rsidRPr="002E63C3">
        <w:t>.</w:t>
      </w:r>
      <w:r w:rsidR="00EC4D57" w:rsidRPr="002E63C3">
        <w:t xml:space="preserve"> </w:t>
      </w:r>
      <w:r w:rsidR="00C267AC" w:rsidRPr="002E63C3">
        <w:t xml:space="preserve">In a typical experiment, about 0.2-0.5 g of material </w:t>
      </w:r>
      <w:r w:rsidR="00C67D9D" w:rsidRPr="002E63C3">
        <w:t xml:space="preserve">was </w:t>
      </w:r>
      <w:r w:rsidR="00C267AC" w:rsidRPr="002E63C3">
        <w:t>tested.</w:t>
      </w:r>
      <w:r w:rsidR="00CE38BD" w:rsidRPr="002E63C3">
        <w:t xml:space="preserve"> Before testing, samples were adequately deaerated.</w:t>
      </w:r>
    </w:p>
    <w:p w14:paraId="0011053F" w14:textId="4EA8D27A" w:rsidR="004C1A42" w:rsidRPr="002E63C3" w:rsidRDefault="004C1A42" w:rsidP="004C1A42">
      <w:r w:rsidRPr="002E63C3">
        <w:t xml:space="preserve">A Cambridge </w:t>
      </w:r>
      <w:proofErr w:type="spellStart"/>
      <w:r w:rsidRPr="002E63C3">
        <w:t>Stereoscan</w:t>
      </w:r>
      <w:proofErr w:type="spellEnd"/>
      <w:r w:rsidRPr="002E63C3">
        <w:t xml:space="preserve"> 360 Scanning Electron Microscope was employed to investigate the morphology of the samples. Fractured surfaces and polished samples (after being incorporated in an organic resin) were </w:t>
      </w:r>
      <w:r w:rsidR="005F2A20" w:rsidRPr="002E63C3">
        <w:t>observed</w:t>
      </w:r>
      <w:r w:rsidRPr="002E63C3">
        <w:t xml:space="preserve">. </w:t>
      </w:r>
      <w:r w:rsidR="00EA4328" w:rsidRPr="002E63C3">
        <w:t xml:space="preserve">The samples were gold coated before </w:t>
      </w:r>
      <w:r w:rsidR="005F2A20" w:rsidRPr="002E63C3">
        <w:t>the analysis to prevent charging effects</w:t>
      </w:r>
      <w:r w:rsidRPr="002E63C3">
        <w:t>.</w:t>
      </w:r>
    </w:p>
    <w:p w14:paraId="267DB2DE" w14:textId="7FC6D6D3" w:rsidR="009007DE" w:rsidRPr="002E63C3" w:rsidRDefault="009007DE" w:rsidP="008C1ED9"/>
    <w:p w14:paraId="3F43AD10" w14:textId="77777777" w:rsidR="009007DE" w:rsidRPr="002E63C3" w:rsidRDefault="009007DE" w:rsidP="008C1ED9">
      <w:pPr>
        <w:pStyle w:val="Heading1"/>
        <w:numPr>
          <w:ilvl w:val="0"/>
          <w:numId w:val="2"/>
        </w:numPr>
      </w:pPr>
      <w:r w:rsidRPr="002E63C3">
        <w:t>RESULTS</w:t>
      </w:r>
    </w:p>
    <w:p w14:paraId="3D8DE31E" w14:textId="68532C56" w:rsidR="00005A8B" w:rsidRPr="002E63C3" w:rsidRDefault="00005A8B" w:rsidP="008C1ED9">
      <w:pPr>
        <w:pStyle w:val="Heading2"/>
        <w:numPr>
          <w:ilvl w:val="1"/>
          <w:numId w:val="2"/>
        </w:numPr>
      </w:pPr>
      <w:r w:rsidRPr="002E63C3">
        <w:t>Mechanical resistance</w:t>
      </w:r>
    </w:p>
    <w:p w14:paraId="57B85B92" w14:textId="6946D626" w:rsidR="00DD46CA" w:rsidRPr="002E63C3" w:rsidRDefault="00DD46CA" w:rsidP="008C1ED9">
      <w:pPr>
        <w:pStyle w:val="Heading2"/>
        <w:numPr>
          <w:ilvl w:val="2"/>
          <w:numId w:val="2"/>
        </w:numPr>
      </w:pPr>
      <w:r w:rsidRPr="002E63C3">
        <w:t xml:space="preserve">RCA </w:t>
      </w:r>
    </w:p>
    <w:p w14:paraId="6EA58B39" w14:textId="0283507B" w:rsidR="00005A8B" w:rsidRPr="002E63C3" w:rsidRDefault="00AC32C8" w:rsidP="008C1ED9">
      <w:r w:rsidRPr="002E63C3">
        <w:t xml:space="preserve">UCS results </w:t>
      </w:r>
      <w:r w:rsidR="00672942" w:rsidRPr="002E63C3">
        <w:t>of the different mixes</w:t>
      </w:r>
      <w:r w:rsidR="002C01F2" w:rsidRPr="002E63C3">
        <w:t xml:space="preserve"> investigated here</w:t>
      </w:r>
      <w:r w:rsidR="00672942" w:rsidRPr="002E63C3">
        <w:t xml:space="preserve"> with respect to their</w:t>
      </w:r>
      <w:r w:rsidRPr="002E63C3">
        <w:t xml:space="preserve"> RCA </w:t>
      </w:r>
      <w:r w:rsidR="00473F4A" w:rsidRPr="002E63C3">
        <w:t>cont</w:t>
      </w:r>
      <w:r w:rsidRPr="002E63C3">
        <w:t xml:space="preserve">ent </w:t>
      </w:r>
      <w:r w:rsidR="00542496" w:rsidRPr="002E63C3">
        <w:t>are</w:t>
      </w:r>
      <w:r w:rsidRPr="002E63C3">
        <w:t xml:space="preserve"> presented in </w:t>
      </w:r>
      <w:r w:rsidRPr="002E63C3">
        <w:fldChar w:fldCharType="begin"/>
      </w:r>
      <w:r w:rsidRPr="002E63C3">
        <w:instrText xml:space="preserve"> REF _Ref496112171 \h </w:instrText>
      </w:r>
      <w:r w:rsidR="008C1ED9" w:rsidRPr="002E63C3">
        <w:instrText xml:space="preserve"> \* MERGEFORMAT </w:instrText>
      </w:r>
      <w:r w:rsidRPr="002E63C3">
        <w:fldChar w:fldCharType="separate"/>
      </w:r>
      <w:r w:rsidR="009C464C" w:rsidRPr="002E63C3">
        <w:t xml:space="preserve">Figure </w:t>
      </w:r>
      <w:r w:rsidR="009C464C" w:rsidRPr="002E63C3">
        <w:rPr>
          <w:noProof/>
        </w:rPr>
        <w:t>4</w:t>
      </w:r>
      <w:r w:rsidRPr="002E63C3">
        <w:fldChar w:fldCharType="end"/>
      </w:r>
      <w:r w:rsidRPr="002E63C3">
        <w:t xml:space="preserve">. </w:t>
      </w:r>
      <w:r w:rsidR="00E16516" w:rsidRPr="002E63C3">
        <w:t xml:space="preserve">Although all mixes complied with the minimum </w:t>
      </w:r>
      <w:r w:rsidR="004318C9">
        <w:t xml:space="preserve">2.0 MPa </w:t>
      </w:r>
      <w:r w:rsidR="00E16516" w:rsidRPr="002E63C3">
        <w:t xml:space="preserve">compressive strength requirement for stabilised earthen structures (indicated by the red line in </w:t>
      </w:r>
      <w:r w:rsidR="00110A34" w:rsidRPr="002E63C3">
        <w:fldChar w:fldCharType="begin"/>
      </w:r>
      <w:r w:rsidR="00110A34" w:rsidRPr="002E63C3">
        <w:instrText xml:space="preserve"> REF _Ref496112171 \h </w:instrText>
      </w:r>
      <w:r w:rsidR="0000065B" w:rsidRPr="002E63C3">
        <w:instrText xml:space="preserve"> \* MERGEFORMAT </w:instrText>
      </w:r>
      <w:r w:rsidR="00110A34" w:rsidRPr="002E63C3">
        <w:fldChar w:fldCharType="separate"/>
      </w:r>
      <w:r w:rsidR="009C464C" w:rsidRPr="002E63C3">
        <w:t xml:space="preserve">Figure </w:t>
      </w:r>
      <w:r w:rsidR="009C464C" w:rsidRPr="002E63C3">
        <w:rPr>
          <w:noProof/>
        </w:rPr>
        <w:t>4</w:t>
      </w:r>
      <w:r w:rsidR="00110A34" w:rsidRPr="002E63C3">
        <w:fldChar w:fldCharType="end"/>
      </w:r>
      <w:r w:rsidR="00E16516" w:rsidRPr="002E63C3">
        <w:t>) according to the Australian Earth Building Handbook</w:t>
      </w:r>
      <w:r w:rsidR="00110A34" w:rsidRPr="002E63C3">
        <w:t xml:space="preserve"> </w:t>
      </w:r>
      <w:r w:rsidR="007A7E54" w:rsidRPr="002E63C3">
        <w:fldChar w:fldCharType="begin"/>
      </w:r>
      <w:r w:rsidR="00517770" w:rsidRPr="002E63C3">
        <w:instrText xml:space="preserve"> ADDIN EN.CITE &lt;EndNote&gt;&lt;Cite&gt;&lt;Author&gt;Walker&lt;/Author&gt;&lt;Year&gt;2001&lt;/Year&gt;&lt;RecNum&gt;287&lt;/RecNum&gt;&lt;DisplayText&gt;(Walker and Standards Australia, 2001)&lt;/DisplayText&gt;&lt;record&gt;&lt;rec-number&gt;287&lt;/rec-number&gt;&lt;foreign-keys&gt;&lt;key app="EN" db-id="09vx5zvx3f0peaereat5daa2dtta92ztd2de" timestamp="1475759070"&gt;287&lt;/key&gt;&lt;/foreign-keys&gt;&lt;ref-type name="Standard"&gt;58&lt;/ref-type&gt;&lt;contributors&gt;&lt;authors&gt;&lt;author&gt;Walker, P.&lt;/author&gt;&lt;author&gt;Standards Australia,&lt;/author&gt;&lt;/authors&gt;&lt;/contributors&gt;&lt;titles&gt;&lt;title&gt;HB 195: The Australian earth building handbook&lt;/title&gt;&lt;/titles&gt;&lt;dates&gt;&lt;year&gt;2001&lt;/year&gt;&lt;/dates&gt;&lt;pub-location&gt;Sydney, Australia&lt;/pub-location&gt;&lt;publisher&gt;Standards Australia&lt;/publisher&gt;&lt;urls&gt;&lt;/urls&gt;&lt;/record&gt;&lt;/Cite&gt;&lt;/EndNote&gt;</w:instrText>
      </w:r>
      <w:r w:rsidR="007A7E54" w:rsidRPr="002E63C3">
        <w:fldChar w:fldCharType="separate"/>
      </w:r>
      <w:r w:rsidR="00517770" w:rsidRPr="002E63C3">
        <w:rPr>
          <w:noProof/>
        </w:rPr>
        <w:t>(Walker and Standards Australia, 2001)</w:t>
      </w:r>
      <w:r w:rsidR="007A7E54" w:rsidRPr="002E63C3">
        <w:fldChar w:fldCharType="end"/>
      </w:r>
      <w:r w:rsidR="00110A34" w:rsidRPr="002E63C3">
        <w:t>, i</w:t>
      </w:r>
      <w:r w:rsidRPr="002E63C3">
        <w:t xml:space="preserve">t </w:t>
      </w:r>
      <w:r w:rsidR="00542496" w:rsidRPr="002E63C3">
        <w:t xml:space="preserve">is </w:t>
      </w:r>
      <w:r w:rsidRPr="002E63C3">
        <w:t xml:space="preserve">evident that RCA replacement </w:t>
      </w:r>
      <w:r w:rsidR="00542496" w:rsidRPr="002E63C3">
        <w:t xml:space="preserve">detrimentally </w:t>
      </w:r>
      <w:r w:rsidRPr="002E63C3">
        <w:t>affect</w:t>
      </w:r>
      <w:r w:rsidR="00672942" w:rsidRPr="002E63C3">
        <w:t>ed</w:t>
      </w:r>
      <w:r w:rsidRPr="002E63C3">
        <w:t xml:space="preserve"> the UCS value</w:t>
      </w:r>
      <w:r w:rsidR="00542496" w:rsidRPr="002E63C3">
        <w:t>s of both mixes</w:t>
      </w:r>
      <w:r w:rsidRPr="002E63C3">
        <w:t>. Whilst the addition of RCA cause</w:t>
      </w:r>
      <w:r w:rsidR="0049038E" w:rsidRPr="002E63C3">
        <w:t>d</w:t>
      </w:r>
      <w:r w:rsidRPr="002E63C3">
        <w:t xml:space="preserve"> a decrease in strength </w:t>
      </w:r>
      <w:r w:rsidR="007D02A4" w:rsidRPr="002E63C3">
        <w:t xml:space="preserve">in the CL group </w:t>
      </w:r>
      <w:r w:rsidR="00542496" w:rsidRPr="002E63C3">
        <w:t>compared with</w:t>
      </w:r>
      <w:r w:rsidRPr="002E63C3">
        <w:t xml:space="preserve"> </w:t>
      </w:r>
      <w:r w:rsidR="007D02A4" w:rsidRPr="002E63C3">
        <w:t xml:space="preserve">the </w:t>
      </w:r>
      <w:r w:rsidR="00542496" w:rsidRPr="002E63C3">
        <w:t>specimens</w:t>
      </w:r>
      <w:r w:rsidRPr="002E63C3">
        <w:t xml:space="preserve"> made with</w:t>
      </w:r>
      <w:r w:rsidR="0049038E" w:rsidRPr="002E63C3">
        <w:t>out</w:t>
      </w:r>
      <w:r w:rsidRPr="002E63C3">
        <w:t xml:space="preserve"> recycled aggregates</w:t>
      </w:r>
      <w:r w:rsidR="004E51F2" w:rsidRPr="002E63C3">
        <w:t xml:space="preserve"> (i.e. </w:t>
      </w:r>
      <w:r w:rsidR="00FF429D" w:rsidRPr="002E63C3">
        <w:t>100</w:t>
      </w:r>
      <w:r w:rsidR="004E51F2" w:rsidRPr="002E63C3">
        <w:t>CL + 7CEM)</w:t>
      </w:r>
      <w:r w:rsidRPr="002E63C3">
        <w:t>, th</w:t>
      </w:r>
      <w:r w:rsidR="0049038E" w:rsidRPr="002E63C3">
        <w:t>e decrease wa</w:t>
      </w:r>
      <w:r w:rsidRPr="002E63C3">
        <w:t>s not</w:t>
      </w:r>
      <w:r w:rsidR="004E51F2" w:rsidRPr="002E63C3">
        <w:t xml:space="preserve"> </w:t>
      </w:r>
      <w:r w:rsidR="0089558A" w:rsidRPr="002E63C3">
        <w:t xml:space="preserve">linearly </w:t>
      </w:r>
      <w:r w:rsidRPr="002E63C3">
        <w:t>prop</w:t>
      </w:r>
      <w:r w:rsidR="0049038E" w:rsidRPr="002E63C3">
        <w:t>ortional to the addition of RCA</w:t>
      </w:r>
      <w:r w:rsidR="000E0748" w:rsidRPr="002E63C3">
        <w:t>; conversely,</w:t>
      </w:r>
      <w:r w:rsidR="0049038E" w:rsidRPr="002E63C3">
        <w:t xml:space="preserve"> a</w:t>
      </w:r>
      <w:r w:rsidR="004E51F2" w:rsidRPr="002E63C3">
        <w:t xml:space="preserve"> clear trend </w:t>
      </w:r>
      <w:r w:rsidR="0049038E" w:rsidRPr="002E63C3">
        <w:t>wa</w:t>
      </w:r>
      <w:r w:rsidR="004E51F2" w:rsidRPr="002E63C3">
        <w:t xml:space="preserve">s </w:t>
      </w:r>
      <w:r w:rsidR="004E51F2" w:rsidRPr="002E63C3">
        <w:lastRenderedPageBreak/>
        <w:t>not evident</w:t>
      </w:r>
      <w:r w:rsidR="007D02A4" w:rsidRPr="002E63C3">
        <w:t xml:space="preserve"> for the ES group</w:t>
      </w:r>
      <w:r w:rsidR="0049038E" w:rsidRPr="002E63C3">
        <w:t>.</w:t>
      </w:r>
      <w:r w:rsidR="004E51F2" w:rsidRPr="002E63C3">
        <w:t xml:space="preserve"> </w:t>
      </w:r>
      <w:r w:rsidR="00A43304" w:rsidRPr="002E63C3">
        <w:t>Certainly, o</w:t>
      </w:r>
      <w:r w:rsidR="004E51F2" w:rsidRPr="002E63C3">
        <w:t xml:space="preserve">ther factors </w:t>
      </w:r>
      <w:r w:rsidR="000C7228" w:rsidRPr="002E63C3">
        <w:t>above</w:t>
      </w:r>
      <w:r w:rsidR="004E51F2" w:rsidRPr="002E63C3">
        <w:t xml:space="preserve"> RCA replacement percentage</w:t>
      </w:r>
      <w:r w:rsidR="00A43304" w:rsidRPr="002E63C3">
        <w:t>, for instance the particle size distribution,</w:t>
      </w:r>
      <w:r w:rsidR="004E51F2" w:rsidRPr="002E63C3">
        <w:t xml:space="preserve"> should be </w:t>
      </w:r>
      <w:proofErr w:type="gramStart"/>
      <w:r w:rsidR="004E51F2" w:rsidRPr="002E63C3">
        <w:t>taken into account</w:t>
      </w:r>
      <w:proofErr w:type="gramEnd"/>
      <w:r w:rsidR="004E51F2" w:rsidRPr="002E63C3">
        <w:t xml:space="preserve"> to understand th</w:t>
      </w:r>
      <w:r w:rsidR="00A43304" w:rsidRPr="002E63C3">
        <w:t>is mechanical behaviour</w:t>
      </w:r>
      <w:r w:rsidR="004E51F2" w:rsidRPr="002E63C3">
        <w:t xml:space="preserve">. </w:t>
      </w:r>
      <w:r w:rsidR="006A4DBD" w:rsidRPr="002E63C3">
        <w:t>Although t</w:t>
      </w:r>
      <w:r w:rsidR="004E51F2" w:rsidRPr="002E63C3">
        <w:t xml:space="preserve">he increase in strength with the addition of RCA in some soil mixes </w:t>
      </w:r>
      <w:r w:rsidR="0099038B" w:rsidRPr="002E63C3">
        <w:t xml:space="preserve">seemed to suggest </w:t>
      </w:r>
      <w:r w:rsidR="004E51F2" w:rsidRPr="002E63C3">
        <w:t xml:space="preserve">that </w:t>
      </w:r>
      <w:r w:rsidR="000C7228" w:rsidRPr="002E63C3">
        <w:t xml:space="preserve">some </w:t>
      </w:r>
      <w:r w:rsidR="004E51F2" w:rsidRPr="002E63C3">
        <w:t>optimal PSD</w:t>
      </w:r>
      <w:r w:rsidR="000C7228" w:rsidRPr="002E63C3">
        <w:t xml:space="preserve"> may exist</w:t>
      </w:r>
      <w:r w:rsidR="004E51F2" w:rsidRPr="002E63C3">
        <w:t>,</w:t>
      </w:r>
      <w:r w:rsidR="006A4DBD" w:rsidRPr="002E63C3">
        <w:t xml:space="preserve"> coefficients of uniformity and curvature for the different mixes </w:t>
      </w:r>
      <w:r w:rsidR="00D1678A" w:rsidRPr="002E63C3">
        <w:t>(</w:t>
      </w:r>
      <w:r w:rsidR="00D1678A" w:rsidRPr="002E63C3">
        <w:fldChar w:fldCharType="begin"/>
      </w:r>
      <w:r w:rsidR="00D1678A" w:rsidRPr="002E63C3">
        <w:instrText xml:space="preserve"> REF _Ref494105578 \h </w:instrText>
      </w:r>
      <w:r w:rsidR="0000065B" w:rsidRPr="002E63C3">
        <w:instrText xml:space="preserve"> \* MERGEFORMAT </w:instrText>
      </w:r>
      <w:r w:rsidR="00D1678A" w:rsidRPr="002E63C3">
        <w:fldChar w:fldCharType="separate"/>
      </w:r>
      <w:r w:rsidR="009C464C" w:rsidRPr="002E63C3">
        <w:t xml:space="preserve">Table </w:t>
      </w:r>
      <w:r w:rsidR="009C464C" w:rsidRPr="002E63C3">
        <w:rPr>
          <w:noProof/>
        </w:rPr>
        <w:t>1</w:t>
      </w:r>
      <w:r w:rsidR="00D1678A" w:rsidRPr="002E63C3">
        <w:fldChar w:fldCharType="end"/>
      </w:r>
      <w:r w:rsidR="000C7228" w:rsidRPr="002E63C3">
        <w:t>, describing the shape of the PSD</w:t>
      </w:r>
      <w:r w:rsidR="00D1678A" w:rsidRPr="002E63C3">
        <w:t xml:space="preserve">) </w:t>
      </w:r>
      <w:r w:rsidR="006A4DBD" w:rsidRPr="002E63C3">
        <w:t>did not exhibit a clear correlation with the compressive strength</w:t>
      </w:r>
      <w:r w:rsidR="00D1678A" w:rsidRPr="002E63C3">
        <w:t>s</w:t>
      </w:r>
      <w:r w:rsidR="004E51F2" w:rsidRPr="002E63C3">
        <w:t xml:space="preserve">. </w:t>
      </w:r>
      <w:r w:rsidR="005D25C3" w:rsidRPr="002E63C3">
        <w:t>The same could be said for the</w:t>
      </w:r>
      <w:r w:rsidR="006A4DBD" w:rsidRPr="002E63C3">
        <w:t xml:space="preserve"> </w:t>
      </w:r>
      <w:r w:rsidR="0099203B" w:rsidRPr="002E63C3">
        <w:t xml:space="preserve">initial </w:t>
      </w:r>
      <w:r w:rsidR="006A4DBD" w:rsidRPr="002E63C3">
        <w:t>d</w:t>
      </w:r>
      <w:r w:rsidR="004E51F2" w:rsidRPr="002E63C3">
        <w:t xml:space="preserve">ry densities, </w:t>
      </w:r>
      <w:r w:rsidR="00A43304" w:rsidRPr="002E63C3">
        <w:t>depicted</w:t>
      </w:r>
      <w:r w:rsidR="00806584" w:rsidRPr="002E63C3">
        <w:t xml:space="preserve"> as rhombuses</w:t>
      </w:r>
      <w:r w:rsidR="004E51F2" w:rsidRPr="002E63C3">
        <w:t xml:space="preserve"> in </w:t>
      </w:r>
      <w:r w:rsidR="004E51F2" w:rsidRPr="002E63C3">
        <w:fldChar w:fldCharType="begin"/>
      </w:r>
      <w:r w:rsidR="004E51F2" w:rsidRPr="002E63C3">
        <w:instrText xml:space="preserve"> REF _Ref496112171 \h </w:instrText>
      </w:r>
      <w:r w:rsidR="008C1ED9" w:rsidRPr="002E63C3">
        <w:instrText xml:space="preserve"> \* MERGEFORMAT </w:instrText>
      </w:r>
      <w:r w:rsidR="004E51F2" w:rsidRPr="002E63C3">
        <w:fldChar w:fldCharType="separate"/>
      </w:r>
      <w:r w:rsidR="009C464C" w:rsidRPr="002E63C3">
        <w:t xml:space="preserve">Figure </w:t>
      </w:r>
      <w:r w:rsidR="009C464C" w:rsidRPr="002E63C3">
        <w:rPr>
          <w:noProof/>
        </w:rPr>
        <w:t>4</w:t>
      </w:r>
      <w:r w:rsidR="004E51F2" w:rsidRPr="002E63C3">
        <w:fldChar w:fldCharType="end"/>
      </w:r>
      <w:r w:rsidR="004E51F2" w:rsidRPr="002E63C3">
        <w:t xml:space="preserve">, </w:t>
      </w:r>
      <w:r w:rsidR="005D25C3" w:rsidRPr="002E63C3">
        <w:t>which</w:t>
      </w:r>
      <w:r w:rsidR="004318C9">
        <w:t>,</w:t>
      </w:r>
      <w:r w:rsidR="005D25C3" w:rsidRPr="002E63C3">
        <w:t xml:space="preserve"> </w:t>
      </w:r>
      <w:r w:rsidR="000C7228" w:rsidRPr="002E63C3">
        <w:t xml:space="preserve">while </w:t>
      </w:r>
      <w:r w:rsidR="007A6E54" w:rsidRPr="002E63C3">
        <w:t>tend</w:t>
      </w:r>
      <w:r w:rsidR="000C7228" w:rsidRPr="002E63C3">
        <w:t>ing</w:t>
      </w:r>
      <w:r w:rsidR="007A6E54" w:rsidRPr="002E63C3">
        <w:t xml:space="preserve"> to decrease with the increase in RCA content</w:t>
      </w:r>
      <w:r w:rsidR="000B6C90">
        <w:t>,</w:t>
      </w:r>
      <w:r w:rsidR="000C7228" w:rsidRPr="002E63C3">
        <w:t xml:space="preserve"> did not present a clear correlation with strength</w:t>
      </w:r>
      <w:r w:rsidR="004E51F2" w:rsidRPr="002E63C3">
        <w:t>.</w:t>
      </w:r>
      <w:r w:rsidR="007A6E54" w:rsidRPr="002E63C3">
        <w:t xml:space="preserve"> </w:t>
      </w:r>
      <w:r w:rsidR="00FE07BD" w:rsidRPr="002E63C3">
        <w:t>Rather, r</w:t>
      </w:r>
      <w:r w:rsidR="00D1678A" w:rsidRPr="002E63C3">
        <w:t>esults agreed with previous studies</w:t>
      </w:r>
      <w:r w:rsidR="00D46E7F" w:rsidRPr="002E63C3">
        <w:t>,</w:t>
      </w:r>
      <w:r w:rsidR="00D1678A" w:rsidRPr="002E63C3">
        <w:t xml:space="preserve"> which highlighted that dry densit</w:t>
      </w:r>
      <w:r w:rsidR="009456FF" w:rsidRPr="002E63C3">
        <w:t>ies</w:t>
      </w:r>
      <w:r w:rsidR="00D1678A" w:rsidRPr="002E63C3">
        <w:t xml:space="preserve"> cannot be a </w:t>
      </w:r>
      <w:r w:rsidR="00FE07BD" w:rsidRPr="002E63C3">
        <w:t xml:space="preserve">standalone </w:t>
      </w:r>
      <w:r w:rsidR="00D1678A" w:rsidRPr="002E63C3">
        <w:t xml:space="preserve">proxy for strength when more than one material and/or a binder are used </w:t>
      </w:r>
      <w:r w:rsidR="00FF7899" w:rsidRPr="002E63C3">
        <w:fldChar w:fldCharType="begin"/>
      </w:r>
      <w:r w:rsidR="00307A05" w:rsidRPr="002E63C3">
        <w:instrText xml:space="preserve"> ADDIN EN.CITE &lt;EndNote&gt;&lt;Cite&gt;&lt;Author&gt;Beckett&lt;/Author&gt;&lt;Year&gt;2014&lt;/Year&gt;&lt;RecNum&gt;240&lt;/RecNum&gt;&lt;DisplayText&gt;(Beckett and Ciancio, 2014)&lt;/DisplayText&gt;&lt;record&gt;&lt;rec-number&gt;240&lt;/rec-number&gt;&lt;foreign-keys&gt;&lt;key app="EN" db-id="09vx5zvx3f0peaereat5daa2dtta92ztd2de" timestamp="1472743256"&gt;240&lt;/key&gt;&lt;/foreign-keys&gt;&lt;ref-type name="Journal Article"&gt;17&lt;/ref-type&gt;&lt;contributors&gt;&lt;authors&gt;&lt;author&gt;Beckett, Christopher&lt;/author&gt;&lt;author&gt;Ciancio, Daniela&lt;/author&gt;&lt;/authors&gt;&lt;/contributors&gt;&lt;titles&gt;&lt;title&gt;Effect of compaction water content on the strength of cement-stabilized rammed earth materials&lt;/title&gt;&lt;secondary-title&gt;Canadian Geotechnical Journal&lt;/secondary-title&gt;&lt;/titles&gt;&lt;periodical&gt;&lt;full-title&gt;Canadian Geotechnical Journal&lt;/full-title&gt;&lt;abbr-1&gt;Can. Geotech. J.&lt;/abbr-1&gt;&lt;/periodical&gt;&lt;pages&gt;583-590&lt;/pages&gt;&lt;volume&gt;51&lt;/volume&gt;&lt;number&gt;5&lt;/number&gt;&lt;dates&gt;&lt;year&gt;2014&lt;/year&gt;&lt;/dates&gt;&lt;isbn&gt;0008-3674&amp;#xD;1208-6010&lt;/isbn&gt;&lt;urls&gt;&lt;/urls&gt;&lt;electronic-resource-num&gt;10.1139/cgj-2013-0339&lt;/electronic-resource-num&gt;&lt;/record&gt;&lt;/Cite&gt;&lt;/EndNote&gt;</w:instrText>
      </w:r>
      <w:r w:rsidR="00FF7899" w:rsidRPr="002E63C3">
        <w:fldChar w:fldCharType="separate"/>
      </w:r>
      <w:r w:rsidR="00307A05" w:rsidRPr="002E63C3">
        <w:rPr>
          <w:noProof/>
        </w:rPr>
        <w:t>(Beckett and Ciancio, 2014)</w:t>
      </w:r>
      <w:r w:rsidR="00FF7899" w:rsidRPr="002E63C3">
        <w:fldChar w:fldCharType="end"/>
      </w:r>
      <w:r w:rsidR="00D1678A" w:rsidRPr="002E63C3">
        <w:t>.</w:t>
      </w:r>
      <w:r w:rsidR="00B35585" w:rsidRPr="002E63C3">
        <w:t xml:space="preserve"> </w:t>
      </w:r>
    </w:p>
    <w:p w14:paraId="3AB34822" w14:textId="693A9FFD" w:rsidR="00B7391F" w:rsidRPr="002E63C3" w:rsidRDefault="003410B9" w:rsidP="008C1ED9">
      <w:pPr>
        <w:keepNext/>
      </w:pPr>
      <w:r w:rsidRPr="002E63C3">
        <w:t xml:space="preserve">Mechanical properties of RRCA (i.e. rammed mixtures that had RCA as the only substrate) </w:t>
      </w:r>
      <w:r w:rsidR="00D9616A" w:rsidRPr="002E63C3">
        <w:t>vari</w:t>
      </w:r>
      <w:r w:rsidR="00405867" w:rsidRPr="002E63C3">
        <w:t>ed when a different</w:t>
      </w:r>
      <w:r w:rsidR="00D9616A" w:rsidRPr="002E63C3">
        <w:t xml:space="preserve"> bind</w:t>
      </w:r>
      <w:r w:rsidR="00405867" w:rsidRPr="002E63C3">
        <w:t xml:space="preserve">ing agent was used. When the amount of cement was increased to 10%, unconfined compressive strength at 28 days went from </w:t>
      </w:r>
      <w:r w:rsidR="00272A76" w:rsidRPr="002E63C3">
        <w:t>4.2</w:t>
      </w:r>
      <w:r w:rsidR="00405867" w:rsidRPr="002E63C3">
        <w:t xml:space="preserve"> MPa to </w:t>
      </w:r>
      <w:r w:rsidR="00272A76" w:rsidRPr="002E63C3">
        <w:t>8.4</w:t>
      </w:r>
      <w:r w:rsidR="00405867" w:rsidRPr="002E63C3">
        <w:t xml:space="preserve"> MPa. More interestingly, a </w:t>
      </w:r>
      <w:r w:rsidR="00D46E7F" w:rsidRPr="002E63C3">
        <w:t>net</w:t>
      </w:r>
      <w:r w:rsidR="00405867" w:rsidRPr="002E63C3">
        <w:t xml:space="preserve"> increase was noticed </w:t>
      </w:r>
      <w:r w:rsidR="00D46E7F" w:rsidRPr="002E63C3">
        <w:t>also when</w:t>
      </w:r>
      <w:r w:rsidR="00405867" w:rsidRPr="002E63C3">
        <w:t xml:space="preserve"> cement content was reduced to 5% and an additional supplementary cementitious material was applied (i.e. 5% fly ash): after 28 days </w:t>
      </w:r>
      <w:r w:rsidR="00D46E7F" w:rsidRPr="002E63C3">
        <w:t>specimens exhibited an average UCS of</w:t>
      </w:r>
      <w:r w:rsidR="00405867" w:rsidRPr="002E63C3">
        <w:t xml:space="preserve"> </w:t>
      </w:r>
      <w:r w:rsidR="00272A76" w:rsidRPr="002E63C3">
        <w:t>6.7</w:t>
      </w:r>
      <w:r w:rsidR="00405867" w:rsidRPr="002E63C3">
        <w:t xml:space="preserve"> MPa</w:t>
      </w:r>
      <w:r w:rsidR="00D9616A" w:rsidRPr="002E63C3">
        <w:t xml:space="preserve">. </w:t>
      </w:r>
      <w:r w:rsidR="004318C9">
        <w:lastRenderedPageBreak/>
        <w:t>N</w:t>
      </w:r>
      <w:r w:rsidR="00722EA4" w:rsidRPr="002E63C3">
        <w:t>evertheless, i</w:t>
      </w:r>
      <w:r w:rsidR="004B702C" w:rsidRPr="002E63C3">
        <w:t xml:space="preserve">t must be </w:t>
      </w:r>
      <w:r w:rsidR="00B7391F" w:rsidRPr="002E63C3">
        <w:t>not</w:t>
      </w:r>
      <w:r w:rsidR="004B702C" w:rsidRPr="002E63C3">
        <w:t xml:space="preserve">ed that the mixtures </w:t>
      </w:r>
      <w:r w:rsidR="00B7391F" w:rsidRPr="002E63C3">
        <w:t xml:space="preserve">with different binders, presented by the authors in </w:t>
      </w:r>
      <w:r w:rsidR="004318C9">
        <w:t>previous</w:t>
      </w:r>
      <w:r w:rsidR="00B7391F" w:rsidRPr="002E63C3">
        <w:t xml:space="preserve"> research </w:t>
      </w:r>
      <w:r w:rsidR="00B7391F" w:rsidRPr="002E63C3">
        <w:fldChar w:fldCharType="begin"/>
      </w:r>
      <w:r w:rsidR="00B7391F" w:rsidRPr="002E63C3">
        <w:instrText xml:space="preserve"> ADDIN EN.CITE &lt;EndNote&gt;&lt;Cite&gt;&lt;Author&gt;Arrigoni&lt;/Author&gt;&lt;Year&gt;2017&lt;/Year&gt;&lt;RecNum&gt;463&lt;/RecNum&gt;&lt;DisplayText&gt;(Arrigoni et al., 2017a)&lt;/DisplayText&gt;&lt;record&gt;&lt;rec-number&gt;463&lt;/rec-number&gt;&lt;foreign-keys&gt;&lt;key app="EN" db-id="09vx5zvx3f0peaereat5daa2dtta92ztd2de" timestamp="1491226259"&gt;463&lt;/key&gt;&lt;/foreign-keys&gt;&lt;ref-type name="Journal Article"&gt;17&lt;/ref-type&gt;&lt;contributors&gt;&lt;authors&gt;&lt;author&gt;Arrigoni, Alessandro&lt;/author&gt;&lt;author&gt;Beckett, Christopher&lt;/author&gt;&lt;author&gt;Ciancio, Daniela&lt;/author&gt;&lt;author&gt;Dotelli, Giovanni&lt;/author&gt;&lt;/authors&gt;&lt;/contributors&gt;&lt;titles&gt;&lt;title&gt;Life cycle analysis of environmental impact vs. durability of stabilised rammed earth&lt;/title&gt;&lt;secondary-title&gt;Construction and Building Materials&lt;/secondary-title&gt;&lt;/titles&gt;&lt;periodical&gt;&lt;full-title&gt;Construction and Building Materials&lt;/full-title&gt;&lt;abbr-1&gt;Constr. Build. Mater.&lt;/abbr-1&gt;&lt;/periodical&gt;&lt;pages&gt;128-136&lt;/pages&gt;&lt;volume&gt;142&lt;/volume&gt;&lt;keywords&gt;&lt;keyword&gt;Stabilised rammed earth&lt;/keyword&gt;&lt;keyword&gt;Life cycle assessment&lt;/keyword&gt;&lt;keyword&gt;Consequential LCA&lt;/keyword&gt;&lt;keyword&gt;Durability&lt;/keyword&gt;&lt;keyword&gt;Waste materials&lt;/keyword&gt;&lt;keyword&gt;Calcium carbide residue&lt;/keyword&gt;&lt;keyword&gt;Fly ash&lt;/keyword&gt;&lt;keyword&gt;Recycled concrete aggregate&lt;/keyword&gt;&lt;/keywords&gt;&lt;dates&gt;&lt;year&gt;2017&lt;/year&gt;&lt;/dates&gt;&lt;isbn&gt;0950-0618&lt;/isbn&gt;&lt;urls&gt;&lt;related-urls&gt;&lt;url&gt;http://www.sciencedirect.com/science/article/pii/S0950061817304300&lt;/url&gt;&lt;/related-urls&gt;&lt;/urls&gt;&lt;electronic-resource-num&gt;http://dx.doi.org/10.1016/j.conbuildmat.2017.03.066&lt;/electronic-resource-num&gt;&lt;/record&gt;&lt;/Cite&gt;&lt;/EndNote&gt;</w:instrText>
      </w:r>
      <w:r w:rsidR="00B7391F" w:rsidRPr="002E63C3">
        <w:fldChar w:fldCharType="separate"/>
      </w:r>
      <w:r w:rsidR="00B7391F" w:rsidRPr="002E63C3">
        <w:rPr>
          <w:noProof/>
        </w:rPr>
        <w:t>(Arrigoni et al., 2017a)</w:t>
      </w:r>
      <w:r w:rsidR="00B7391F" w:rsidRPr="002E63C3">
        <w:fldChar w:fldCharType="end"/>
      </w:r>
      <w:r w:rsidR="00B7391F" w:rsidRPr="002E63C3">
        <w:t xml:space="preserve">, </w:t>
      </w:r>
      <w:r w:rsidR="004B702C" w:rsidRPr="002E63C3">
        <w:t>were tested starting from a</w:t>
      </w:r>
      <w:r w:rsidR="00B7391F" w:rsidRPr="002E63C3">
        <w:t xml:space="preserve"> different</w:t>
      </w:r>
      <w:r w:rsidR="004B702C" w:rsidRPr="002E63C3">
        <w:t xml:space="preserve"> </w:t>
      </w:r>
      <w:r w:rsidR="00B7391F" w:rsidRPr="002E63C3">
        <w:t xml:space="preserve">non-sieved </w:t>
      </w:r>
      <w:r w:rsidR="004B702C" w:rsidRPr="002E63C3">
        <w:t>RCA batch</w:t>
      </w:r>
      <w:r w:rsidR="00B7391F" w:rsidRPr="002E63C3">
        <w:t xml:space="preserve">. </w:t>
      </w:r>
    </w:p>
    <w:p w14:paraId="5D1D3310" w14:textId="77777777" w:rsidR="00B7391F" w:rsidRPr="002E63C3" w:rsidRDefault="00B7391F" w:rsidP="008C1ED9">
      <w:pPr>
        <w:keepNext/>
      </w:pPr>
    </w:p>
    <w:p w14:paraId="5A5D501E" w14:textId="273F8619" w:rsidR="003516DE" w:rsidRPr="002E63C3" w:rsidRDefault="003E207A" w:rsidP="008C1ED9">
      <w:pPr>
        <w:keepNext/>
      </w:pPr>
      <w:r w:rsidRPr="002E63C3">
        <w:rPr>
          <w:noProof/>
        </w:rPr>
        <w:drawing>
          <wp:inline distT="0" distB="0" distL="0" distR="0" wp14:anchorId="4FA6BEE3" wp14:editId="75BED4F4">
            <wp:extent cx="5943600" cy="4453255"/>
            <wp:effectExtent l="0" t="0" r="0" b="4445"/>
            <wp:docPr id="11" name="Picture 11" descr="A close up of a map&#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CA replacement - UCS (istogramma) - Copy.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943600" cy="4453255"/>
                    </a:xfrm>
                    <a:prstGeom prst="rect">
                      <a:avLst/>
                    </a:prstGeom>
                  </pic:spPr>
                </pic:pic>
              </a:graphicData>
            </a:graphic>
          </wp:inline>
        </w:drawing>
      </w:r>
    </w:p>
    <w:p w14:paraId="73F76368" w14:textId="4C2EC05A" w:rsidR="00994341" w:rsidRPr="002E63C3" w:rsidRDefault="003516DE" w:rsidP="002518F0">
      <w:pPr>
        <w:pStyle w:val="Caption"/>
        <w:jc w:val="center"/>
      </w:pPr>
      <w:bookmarkStart w:id="9" w:name="_Ref496112171"/>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4</w:t>
      </w:r>
      <w:r w:rsidRPr="002E63C3">
        <w:fldChar w:fldCharType="end"/>
      </w:r>
      <w:bookmarkEnd w:id="9"/>
      <w:r w:rsidR="001D0EEA" w:rsidRPr="002E63C3">
        <w:t>. Unconfined Compressive Strength</w:t>
      </w:r>
      <w:r w:rsidR="00AD3D22" w:rsidRPr="002E63C3">
        <w:t xml:space="preserve"> (UCS)</w:t>
      </w:r>
      <w:r w:rsidR="009B72EE" w:rsidRPr="002E63C3">
        <w:t xml:space="preserve"> and dry d</w:t>
      </w:r>
      <w:r w:rsidR="001D0EEA" w:rsidRPr="002E63C3">
        <w:t>ensities</w:t>
      </w:r>
      <w:r w:rsidR="00AD3D22" w:rsidRPr="002E63C3">
        <w:t xml:space="preserve"> </w:t>
      </w:r>
      <w:r w:rsidR="007D02A4" w:rsidRPr="002E63C3">
        <w:t>(</w:t>
      </w:r>
      <w:r w:rsidR="002A540C" w:rsidRPr="002E63C3">
        <w:t xml:space="preserve">white-filled </w:t>
      </w:r>
      <w:r w:rsidR="007D02A4" w:rsidRPr="002E63C3">
        <w:t xml:space="preserve">rhombuses) </w:t>
      </w:r>
      <w:r w:rsidR="00AD3D22" w:rsidRPr="002E63C3">
        <w:t xml:space="preserve">of </w:t>
      </w:r>
      <w:r w:rsidR="00B36D65" w:rsidRPr="002E63C3">
        <w:t xml:space="preserve">cement stabilised </w:t>
      </w:r>
      <w:r w:rsidR="00AD3D22" w:rsidRPr="002E63C3">
        <w:t>rammed earth</w:t>
      </w:r>
      <w:r w:rsidR="00B36D65" w:rsidRPr="002E63C3">
        <w:t xml:space="preserve"> mixture vs.</w:t>
      </w:r>
      <w:r w:rsidR="00AD3D22" w:rsidRPr="002E63C3">
        <w:t xml:space="preserve"> RCA</w:t>
      </w:r>
      <w:r w:rsidR="00B36D65" w:rsidRPr="002E63C3">
        <w:t xml:space="preserve"> content</w:t>
      </w:r>
      <w:r w:rsidR="00AD3D22" w:rsidRPr="002E63C3">
        <w:t xml:space="preserve">. </w:t>
      </w:r>
      <w:r w:rsidR="007D02A4" w:rsidRPr="002E63C3">
        <w:t>Error bars indicate the min</w:t>
      </w:r>
      <w:r w:rsidR="00C14F47" w:rsidRPr="002E63C3">
        <w:t>imum</w:t>
      </w:r>
      <w:r w:rsidR="007D02A4" w:rsidRPr="002E63C3">
        <w:t xml:space="preserve"> and max</w:t>
      </w:r>
      <w:r w:rsidR="00C14F47" w:rsidRPr="002E63C3">
        <w:t>imum</w:t>
      </w:r>
      <w:r w:rsidR="007D02A4" w:rsidRPr="002E63C3">
        <w:t xml:space="preserve"> </w:t>
      </w:r>
      <w:r w:rsidR="002A540C" w:rsidRPr="002E63C3">
        <w:t>measur</w:t>
      </w:r>
      <w:r w:rsidR="00C14F47" w:rsidRPr="002E63C3">
        <w:t xml:space="preserve">ed </w:t>
      </w:r>
      <w:r w:rsidR="007D02A4" w:rsidRPr="002E63C3">
        <w:t xml:space="preserve">for each </w:t>
      </w:r>
      <w:r w:rsidR="00C14F47" w:rsidRPr="002E63C3">
        <w:t>mix.</w:t>
      </w:r>
    </w:p>
    <w:p w14:paraId="7090530C" w14:textId="13C5AD1F" w:rsidR="001D0EEA" w:rsidRPr="002E63C3" w:rsidRDefault="001D0EEA" w:rsidP="008C1ED9"/>
    <w:p w14:paraId="19589369" w14:textId="1BDCBE35" w:rsidR="001D0EEA" w:rsidRPr="002E63C3" w:rsidRDefault="001D0EEA" w:rsidP="008C1ED9">
      <w:pPr>
        <w:pStyle w:val="Heading2"/>
        <w:numPr>
          <w:ilvl w:val="1"/>
          <w:numId w:val="2"/>
        </w:numPr>
      </w:pPr>
      <w:r w:rsidRPr="002E63C3">
        <w:lastRenderedPageBreak/>
        <w:t>Environmental impact assessment</w:t>
      </w:r>
    </w:p>
    <w:p w14:paraId="61366309" w14:textId="3658F073" w:rsidR="00AC51C7" w:rsidRPr="002E63C3" w:rsidRDefault="005D77AE" w:rsidP="008E667E">
      <w:r w:rsidRPr="002E63C3">
        <w:t xml:space="preserve">Results for the consequential LCA of the different mixtures </w:t>
      </w:r>
      <w:r w:rsidR="002A540C" w:rsidRPr="002E63C3">
        <w:t>are</w:t>
      </w:r>
      <w:r w:rsidRPr="002E63C3">
        <w:t xml:space="preserve"> presented in </w:t>
      </w:r>
      <w:r w:rsidRPr="002E63C3">
        <w:fldChar w:fldCharType="begin"/>
      </w:r>
      <w:r w:rsidRPr="002E63C3">
        <w:instrText xml:space="preserve"> REF _Ref496519603 \h </w:instrText>
      </w:r>
      <w:r w:rsidR="008C1ED9" w:rsidRPr="002E63C3">
        <w:instrText xml:space="preserve"> \* MERGEFORMAT </w:instrText>
      </w:r>
      <w:r w:rsidRPr="002E63C3">
        <w:fldChar w:fldCharType="separate"/>
      </w:r>
      <w:r w:rsidR="009C464C" w:rsidRPr="002E63C3">
        <w:t xml:space="preserve">Figure </w:t>
      </w:r>
      <w:r w:rsidR="009C464C" w:rsidRPr="002E63C3">
        <w:rPr>
          <w:noProof/>
        </w:rPr>
        <w:t>5</w:t>
      </w:r>
      <w:r w:rsidRPr="002E63C3">
        <w:fldChar w:fldCharType="end"/>
      </w:r>
      <w:r w:rsidRPr="002E63C3">
        <w:t xml:space="preserve">. </w:t>
      </w:r>
      <w:r w:rsidR="00805D11" w:rsidRPr="002E63C3">
        <w:t>Impact</w:t>
      </w:r>
      <w:r w:rsidRPr="002E63C3">
        <w:t xml:space="preserve">s </w:t>
      </w:r>
      <w:r w:rsidR="00913DF9" w:rsidRPr="002E63C3">
        <w:t>referr</w:t>
      </w:r>
      <w:r w:rsidR="004318C9">
        <w:t>ing</w:t>
      </w:r>
      <w:r w:rsidR="00913DF9" w:rsidRPr="002E63C3">
        <w:t xml:space="preserve"> to </w:t>
      </w:r>
      <w:r w:rsidR="00AC51C7" w:rsidRPr="002E63C3">
        <w:t xml:space="preserve">one </w:t>
      </w:r>
      <w:r w:rsidRPr="002E63C3">
        <w:t>k</w:t>
      </w:r>
      <w:r w:rsidR="00805D11" w:rsidRPr="002E63C3">
        <w:t>ilo</w:t>
      </w:r>
      <w:r w:rsidRPr="002E63C3">
        <w:t>g</w:t>
      </w:r>
      <w:r w:rsidR="00805D11" w:rsidRPr="002E63C3">
        <w:t>ram</w:t>
      </w:r>
      <w:r w:rsidRPr="002E63C3">
        <w:t xml:space="preserve"> of mixture are </w:t>
      </w:r>
      <w:r w:rsidR="00913DF9" w:rsidRPr="002E63C3">
        <w:t xml:space="preserve">depicted </w:t>
      </w:r>
      <w:r w:rsidR="00EB1FEE" w:rsidRPr="002E63C3">
        <w:t>using</w:t>
      </w:r>
      <w:r w:rsidR="00805D11" w:rsidRPr="002E63C3">
        <w:t xml:space="preserve"> coloured columns</w:t>
      </w:r>
      <w:r w:rsidR="00913DF9" w:rsidRPr="002E63C3">
        <w:t xml:space="preserve"> while the </w:t>
      </w:r>
      <w:r w:rsidR="00805D11" w:rsidRPr="002E63C3">
        <w:t>impact</w:t>
      </w:r>
      <w:r w:rsidR="00913DF9" w:rsidRPr="002E63C3">
        <w:t xml:space="preserve">s </w:t>
      </w:r>
      <w:r w:rsidR="00805D11" w:rsidRPr="002E63C3">
        <w:t>attribut</w:t>
      </w:r>
      <w:r w:rsidR="00913DF9" w:rsidRPr="002E63C3">
        <w:t xml:space="preserve">ed to </w:t>
      </w:r>
      <w:r w:rsidR="00AC51C7" w:rsidRPr="002E63C3">
        <w:t xml:space="preserve">one </w:t>
      </w:r>
      <w:r w:rsidR="00913DF9" w:rsidRPr="002E63C3">
        <w:t>square meter of finished wall are</w:t>
      </w:r>
      <w:r w:rsidR="00AC51C7" w:rsidRPr="002E63C3">
        <w:t xml:space="preserve"> superimposed as a hatched</w:t>
      </w:r>
      <w:r w:rsidR="00913DF9" w:rsidRPr="002E63C3">
        <w:t xml:space="preserve"> pattern.</w:t>
      </w:r>
    </w:p>
    <w:p w14:paraId="02CB26F2" w14:textId="1F2D5E79" w:rsidR="009842AD" w:rsidRPr="002E63C3" w:rsidRDefault="00913DF9" w:rsidP="008E667E">
      <w:r w:rsidRPr="002E63C3">
        <w:t xml:space="preserve">Global warming results </w:t>
      </w:r>
      <w:r w:rsidR="00805D11" w:rsidRPr="002E63C3">
        <w:t>we</w:t>
      </w:r>
      <w:r w:rsidRPr="002E63C3">
        <w:t xml:space="preserve">re closely related to the amount of cement in the different mixtures: </w:t>
      </w:r>
      <w:r w:rsidR="008E667E" w:rsidRPr="002E63C3">
        <w:t xml:space="preserve">the </w:t>
      </w:r>
      <w:r w:rsidRPr="002E63C3">
        <w:t xml:space="preserve">worse </w:t>
      </w:r>
      <w:r w:rsidR="008E667E" w:rsidRPr="002E63C3">
        <w:t>mixture</w:t>
      </w:r>
      <w:r w:rsidRPr="002E63C3">
        <w:t xml:space="preserve"> </w:t>
      </w:r>
      <w:r w:rsidR="002D64EF" w:rsidRPr="002E63C3">
        <w:t>incorporated</w:t>
      </w:r>
      <w:r w:rsidR="008E667E" w:rsidRPr="002E63C3">
        <w:t xml:space="preserve"> the highest percentage of cement (i.e. </w:t>
      </w:r>
      <w:r w:rsidR="00106E2F" w:rsidRPr="002E63C3">
        <w:t>100</w:t>
      </w:r>
      <w:r w:rsidR="008E667E" w:rsidRPr="002E63C3">
        <w:t xml:space="preserve">RCA + 10CEM) </w:t>
      </w:r>
      <w:r w:rsidR="002D64EF" w:rsidRPr="002E63C3">
        <w:t xml:space="preserve">and </w:t>
      </w:r>
      <w:r w:rsidRPr="002E63C3">
        <w:t>th</w:t>
      </w:r>
      <w:r w:rsidR="00DF2A28" w:rsidRPr="002E63C3">
        <w:t xml:space="preserve">e best </w:t>
      </w:r>
      <w:r w:rsidR="008E667E" w:rsidRPr="002E63C3">
        <w:t xml:space="preserve">one </w:t>
      </w:r>
      <w:r w:rsidR="002D64EF" w:rsidRPr="002E63C3">
        <w:t>the least</w:t>
      </w:r>
      <w:r w:rsidR="008E667E" w:rsidRPr="002E63C3">
        <w:t xml:space="preserve"> </w:t>
      </w:r>
      <w:r w:rsidR="002D64EF" w:rsidRPr="002E63C3">
        <w:t>(</w:t>
      </w:r>
      <w:r w:rsidR="008E667E" w:rsidRPr="002E63C3">
        <w:t>only 5%</w:t>
      </w:r>
      <w:r w:rsidR="002D64EF" w:rsidRPr="002E63C3">
        <w:t>)</w:t>
      </w:r>
      <w:r w:rsidR="008E667E" w:rsidRPr="002E63C3">
        <w:t xml:space="preserve">. The cause of this close relationship </w:t>
      </w:r>
      <w:r w:rsidR="00AC51C7" w:rsidRPr="002E63C3">
        <w:t xml:space="preserve">was </w:t>
      </w:r>
      <w:r w:rsidR="00DF2A28" w:rsidRPr="002E63C3">
        <w:t xml:space="preserve">the </w:t>
      </w:r>
      <w:r w:rsidR="00D15AC7" w:rsidRPr="002E63C3">
        <w:t>massive CO</w:t>
      </w:r>
      <w:r w:rsidR="00D15AC7" w:rsidRPr="002E63C3">
        <w:rPr>
          <w:vertAlign w:val="subscript"/>
        </w:rPr>
        <w:t>2</w:t>
      </w:r>
      <w:r w:rsidR="00D15AC7" w:rsidRPr="002E63C3">
        <w:t xml:space="preserve"> emissions</w:t>
      </w:r>
      <w:r w:rsidR="00DF2A28" w:rsidRPr="002E63C3">
        <w:t xml:space="preserve"> </w:t>
      </w:r>
      <w:r w:rsidR="00AC51C7" w:rsidRPr="002E63C3">
        <w:t xml:space="preserve">associated with </w:t>
      </w:r>
      <w:r w:rsidR="008E667E" w:rsidRPr="002E63C3">
        <w:t>cement manufacturing</w:t>
      </w:r>
      <w:r w:rsidR="00D15AC7" w:rsidRPr="002E63C3">
        <w:t xml:space="preserve"> </w:t>
      </w:r>
      <w:r w:rsidR="006C2BE8" w:rsidRPr="002E63C3">
        <w:fldChar w:fldCharType="begin"/>
      </w:r>
      <w:r w:rsidR="00517770" w:rsidRPr="002E63C3">
        <w:instrText xml:space="preserve"> ADDIN EN.CITE &lt;EndNote&gt;&lt;Cite&gt;&lt;Author&gt;Barcelo&lt;/Author&gt;&lt;Year&gt;2013&lt;/Year&gt;&lt;RecNum&gt;505&lt;/RecNum&gt;&lt;DisplayText&gt;(Barcelo et al., 2013)&lt;/DisplayText&gt;&lt;record&gt;&lt;rec-number&gt;505&lt;/rec-number&gt;&lt;foreign-keys&gt;&lt;key app="EN" db-id="09vx5zvx3f0peaereat5daa2dtta92ztd2de" timestamp="1508750915"&gt;505&lt;/key&gt;&lt;key app="ENWeb" db-id=""&gt;0&lt;/key&gt;&lt;/foreign-keys&gt;&lt;ref-type name="Journal Article"&gt;17&lt;/ref-type&gt;&lt;contributors&gt;&lt;authors&gt;&lt;author&gt;Barcelo, Laurent&lt;/author&gt;&lt;author&gt;Kline, John&lt;/author&gt;&lt;author&gt;Walenta, Gunther&lt;/author&gt;&lt;author&gt;Gartner, Ellis&lt;/author&gt;&lt;/authors&gt;&lt;/contributors&gt;&lt;titles&gt;&lt;title&gt;Cement and carbon emissions&lt;/title&gt;&lt;secondary-title&gt;Materials and Structures&lt;/secondary-title&gt;&lt;/titles&gt;&lt;periodical&gt;&lt;full-title&gt;Materials and Structures&lt;/full-title&gt;&lt;abbr-1&gt;Mater. Struct.&lt;/abbr-1&gt;&lt;/periodical&gt;&lt;pages&gt;1055-1065&lt;/pages&gt;&lt;volume&gt;47&lt;/volume&gt;&lt;number&gt;6&lt;/number&gt;&lt;section&gt;1055&lt;/section&gt;&lt;dates&gt;&lt;year&gt;2013&lt;/year&gt;&lt;/dates&gt;&lt;isbn&gt;1359-5997&amp;#xD;1871-6873&lt;/isbn&gt;&lt;urls&gt;&lt;/urls&gt;&lt;electronic-resource-num&gt;10.1617/s11527-013-0114-5&lt;/electronic-resource-num&gt;&lt;/record&gt;&lt;/Cite&gt;&lt;/EndNote&gt;</w:instrText>
      </w:r>
      <w:r w:rsidR="006C2BE8" w:rsidRPr="002E63C3">
        <w:fldChar w:fldCharType="separate"/>
      </w:r>
      <w:r w:rsidR="00517770" w:rsidRPr="002E63C3">
        <w:rPr>
          <w:noProof/>
        </w:rPr>
        <w:t>(Barcelo et al., 2013)</w:t>
      </w:r>
      <w:r w:rsidR="006C2BE8" w:rsidRPr="002E63C3">
        <w:fldChar w:fldCharType="end"/>
      </w:r>
      <w:r w:rsidR="00D15AC7" w:rsidRPr="002E63C3">
        <w:t>.</w:t>
      </w:r>
      <w:r w:rsidR="00F81309" w:rsidRPr="002E63C3">
        <w:t xml:space="preserve"> When the same amount of cement </w:t>
      </w:r>
      <w:r w:rsidR="00681D48" w:rsidRPr="002E63C3">
        <w:t>wa</w:t>
      </w:r>
      <w:r w:rsidR="00F81309" w:rsidRPr="002E63C3">
        <w:t xml:space="preserve">s </w:t>
      </w:r>
      <w:r w:rsidR="00001192" w:rsidRPr="002E63C3">
        <w:t>employ</w:t>
      </w:r>
      <w:r w:rsidR="00F81309" w:rsidRPr="002E63C3">
        <w:t xml:space="preserve">ed, the advantage of using </w:t>
      </w:r>
      <w:r w:rsidR="00001192" w:rsidRPr="002E63C3">
        <w:t xml:space="preserve">a waste material available on site (i.e. </w:t>
      </w:r>
      <w:r w:rsidR="00001192" w:rsidRPr="002E63C3">
        <w:rPr>
          <w:i/>
        </w:rPr>
        <w:t>in situ</w:t>
      </w:r>
      <w:r w:rsidR="00001192" w:rsidRPr="002E63C3">
        <w:t xml:space="preserve"> excavated soil) emerge</w:t>
      </w:r>
      <w:r w:rsidR="008E667E" w:rsidRPr="002E63C3">
        <w:t>d</w:t>
      </w:r>
      <w:r w:rsidR="004318C9">
        <w:t>;</w:t>
      </w:r>
      <w:r w:rsidR="00001192" w:rsidRPr="002E63C3">
        <w:t xml:space="preserve"> the zero emissions for transportation ma</w:t>
      </w:r>
      <w:r w:rsidR="008E667E" w:rsidRPr="002E63C3">
        <w:t>d</w:t>
      </w:r>
      <w:r w:rsidR="00001192" w:rsidRPr="002E63C3">
        <w:t xml:space="preserve">e the </w:t>
      </w:r>
      <w:r w:rsidR="00DA14E9" w:rsidRPr="002E63C3">
        <w:t>100</w:t>
      </w:r>
      <w:r w:rsidR="00001192" w:rsidRPr="002E63C3">
        <w:t xml:space="preserve">ES + 7CEM </w:t>
      </w:r>
      <w:r w:rsidR="008E667E" w:rsidRPr="002E63C3">
        <w:t xml:space="preserve">mix </w:t>
      </w:r>
      <w:r w:rsidR="00536F1F" w:rsidRPr="002E63C3">
        <w:t>the best solution</w:t>
      </w:r>
      <w:r w:rsidR="002D64EF" w:rsidRPr="002E63C3">
        <w:t>.</w:t>
      </w:r>
      <w:r w:rsidR="00536F1F" w:rsidRPr="002E63C3">
        <w:t xml:space="preserve"> </w:t>
      </w:r>
      <w:r w:rsidR="002D64EF" w:rsidRPr="002E63C3">
        <w:t>Next, t</w:t>
      </w:r>
      <w:r w:rsidR="009333C7" w:rsidRPr="002E63C3">
        <w:t xml:space="preserve">he mix incorporating RCA performed slightly better than </w:t>
      </w:r>
      <w:r w:rsidR="00A16F41" w:rsidRPr="002E63C3">
        <w:t xml:space="preserve">the reference case considering that RCA was available burden-free while quarry operations </w:t>
      </w:r>
      <w:r w:rsidR="00536F1F" w:rsidRPr="002E63C3">
        <w:t>we</w:t>
      </w:r>
      <w:r w:rsidR="00A16F41" w:rsidRPr="002E63C3">
        <w:t>re needed to obtain the crushe</w:t>
      </w:r>
      <w:r w:rsidR="00536F1F" w:rsidRPr="002E63C3">
        <w:t>d limestone. The ranking changed when the square meter wa</w:t>
      </w:r>
      <w:r w:rsidR="00A16F41" w:rsidRPr="002E63C3">
        <w:t xml:space="preserve">s considered as functional unit, due to the higher density of </w:t>
      </w:r>
      <w:r w:rsidR="00DA14E9" w:rsidRPr="002E63C3">
        <w:t>100</w:t>
      </w:r>
      <w:r w:rsidR="00A16F41" w:rsidRPr="002E63C3">
        <w:t>ES + 7CEM</w:t>
      </w:r>
      <w:r w:rsidR="00536F1F" w:rsidRPr="002E63C3">
        <w:t xml:space="preserve"> compared to the other mixtures</w:t>
      </w:r>
      <w:r w:rsidR="00A16F41" w:rsidRPr="002E63C3">
        <w:t xml:space="preserve">. In this case, </w:t>
      </w:r>
      <w:r w:rsidR="00DA14E9" w:rsidRPr="002E63C3">
        <w:t>100</w:t>
      </w:r>
      <w:r w:rsidR="00A16F41" w:rsidRPr="002E63C3">
        <w:t xml:space="preserve">RCA + 7CEM </w:t>
      </w:r>
      <w:r w:rsidR="002D64EF" w:rsidRPr="002E63C3">
        <w:t>emitted the least</w:t>
      </w:r>
      <w:r w:rsidR="003E32B5" w:rsidRPr="002E63C3">
        <w:t xml:space="preserve"> </w:t>
      </w:r>
      <w:r w:rsidR="00A16F41" w:rsidRPr="002E63C3">
        <w:t>greenhouse gas</w:t>
      </w:r>
      <w:r w:rsidR="00681D48" w:rsidRPr="002E63C3">
        <w:t>es</w:t>
      </w:r>
      <w:r w:rsidR="00A16F41" w:rsidRPr="002E63C3">
        <w:t xml:space="preserve"> (GHG</w:t>
      </w:r>
      <w:r w:rsidR="00681D48" w:rsidRPr="002E63C3">
        <w:t>s</w:t>
      </w:r>
      <w:r w:rsidR="00A16F41" w:rsidRPr="002E63C3">
        <w:t xml:space="preserve">) </w:t>
      </w:r>
      <w:r w:rsidR="003E32B5" w:rsidRPr="002E63C3">
        <w:t>during its life cycle.</w:t>
      </w:r>
    </w:p>
    <w:p w14:paraId="075A3DAC" w14:textId="075E2334" w:rsidR="009842AD" w:rsidRPr="002E63C3" w:rsidRDefault="002869D8" w:rsidP="008E667E">
      <w:r w:rsidRPr="002E63C3">
        <w:t xml:space="preserve">Land use results, </w:t>
      </w:r>
      <w:r w:rsidR="007468AC" w:rsidRPr="002E63C3">
        <w:t>w</w:t>
      </w:r>
      <w:r w:rsidR="00814978" w:rsidRPr="002E63C3">
        <w:t>hich account for</w:t>
      </w:r>
      <w:r w:rsidR="007468AC" w:rsidRPr="002E63C3">
        <w:t xml:space="preserve"> species loss</w:t>
      </w:r>
      <w:r w:rsidR="00814978" w:rsidRPr="002E63C3">
        <w:t>es</w:t>
      </w:r>
      <w:r w:rsidR="007468AC" w:rsidRPr="002E63C3">
        <w:t xml:space="preserve"> caused by a specific use of land compared to </w:t>
      </w:r>
      <w:r w:rsidR="002027F7" w:rsidRPr="002E63C3">
        <w:t xml:space="preserve">a </w:t>
      </w:r>
      <w:r w:rsidR="007468AC" w:rsidRPr="002E63C3">
        <w:t xml:space="preserve">natural reference situation </w:t>
      </w:r>
      <w:r w:rsidR="002027F7" w:rsidRPr="002E63C3">
        <w:fldChar w:fldCharType="begin"/>
      </w:r>
      <w:r w:rsidR="00517770" w:rsidRPr="002E63C3">
        <w:instrText xml:space="preserve"> ADDIN EN.CITE &lt;EndNote&gt;&lt;Cite&gt;&lt;Author&gt;de Baan&lt;/Author&gt;&lt;Year&gt;2012&lt;/Year&gt;&lt;RecNum&gt;506&lt;/RecNum&gt;&lt;DisplayText&gt;(de Baan et al., 2012)&lt;/DisplayText&gt;&lt;record&gt;&lt;rec-number&gt;506&lt;/rec-number&gt;&lt;foreign-keys&gt;&lt;key app="EN" db-id="09vx5zvx3f0peaereat5daa2dtta92ztd2de" timestamp="1508769043"&gt;506&lt;/key&gt;&lt;key app="ENWeb" db-id=""&gt;0&lt;/key&gt;&lt;/foreign-keys&gt;&lt;ref-type name="Journal Article"&gt;17&lt;/ref-type&gt;&lt;contributors&gt;&lt;authors&gt;&lt;author&gt;de Baan, Laura&lt;/author&gt;&lt;author&gt;Alkemade, Rob&lt;/author&gt;&lt;author&gt;Koellner, Thomas&lt;/author&gt;&lt;/authors&gt;&lt;/contributors&gt;&lt;titles&gt;&lt;title&gt;Land use impacts on biodiversity in LCA: a global approach&lt;/title&gt;&lt;secondary-title&gt;The International Journal of Life Cycle Assessment&lt;/secondary-title&gt;&lt;/titles&gt;&lt;periodical&gt;&lt;full-title&gt;The International Journal of Life Cycle Assessment&lt;/full-title&gt;&lt;abbr-1&gt;Int. J. Life Cycle Assess.&lt;/abbr-1&gt;&lt;/periodical&gt;&lt;pages&gt;1216-1230&lt;/pages&gt;&lt;volume&gt;18&lt;/volume&gt;&lt;number&gt;6&lt;/number&gt;&lt;section&gt;1216&lt;/section&gt;&lt;dates&gt;&lt;year&gt;2012&lt;/year&gt;&lt;/dates&gt;&lt;isbn&gt;0948-3349&amp;#xD;1614-7502&lt;/isbn&gt;&lt;urls&gt;&lt;/urls&gt;&lt;electronic-resource-num&gt;10.1007/s11367-012-0412-0&lt;/electronic-resource-num&gt;&lt;/record&gt;&lt;/Cite&gt;&lt;/EndNote&gt;</w:instrText>
      </w:r>
      <w:r w:rsidR="002027F7" w:rsidRPr="002E63C3">
        <w:fldChar w:fldCharType="separate"/>
      </w:r>
      <w:r w:rsidR="00517770" w:rsidRPr="002E63C3">
        <w:rPr>
          <w:noProof/>
        </w:rPr>
        <w:t>(de Baan et al., 2012)</w:t>
      </w:r>
      <w:r w:rsidR="002027F7" w:rsidRPr="002E63C3">
        <w:fldChar w:fldCharType="end"/>
      </w:r>
      <w:r w:rsidR="007468AC" w:rsidRPr="002E63C3">
        <w:t>,</w:t>
      </w:r>
      <w:r w:rsidR="002027F7" w:rsidRPr="002E63C3">
        <w:t xml:space="preserve"> </w:t>
      </w:r>
      <w:r w:rsidR="00814978" w:rsidRPr="002E63C3">
        <w:t>show</w:t>
      </w:r>
      <w:r w:rsidR="00536F1F" w:rsidRPr="002E63C3">
        <w:t>ed</w:t>
      </w:r>
      <w:r w:rsidR="00814978" w:rsidRPr="002E63C3">
        <w:t xml:space="preserve"> a similar trend to the one of global warming: the mix with higher contents of cement </w:t>
      </w:r>
      <w:r w:rsidR="002D64EF" w:rsidRPr="002E63C3">
        <w:t xml:space="preserve">were </w:t>
      </w:r>
      <w:r w:rsidR="00814978" w:rsidRPr="002E63C3">
        <w:t xml:space="preserve">the most impacting and, among the mixtures with the same amount of cement per unit mass, the mixture based </w:t>
      </w:r>
      <w:r w:rsidR="002D64EF" w:rsidRPr="002E63C3">
        <w:t xml:space="preserve">solely </w:t>
      </w:r>
      <w:r w:rsidR="00814978" w:rsidRPr="002E63C3">
        <w:t xml:space="preserve">on </w:t>
      </w:r>
      <w:r w:rsidR="00E2036F" w:rsidRPr="002E63C3">
        <w:t xml:space="preserve">engineered soil was the most sustainable. Most of </w:t>
      </w:r>
      <w:r w:rsidR="009842AD" w:rsidRPr="002E63C3">
        <w:t xml:space="preserve">the </w:t>
      </w:r>
      <w:r w:rsidR="00536F1F" w:rsidRPr="002E63C3">
        <w:t>cement i</w:t>
      </w:r>
      <w:r w:rsidR="00E2036F" w:rsidRPr="002E63C3">
        <w:t xml:space="preserve">mpacts related to </w:t>
      </w:r>
      <w:r w:rsidR="00536F1F" w:rsidRPr="002E63C3">
        <w:t>land use</w:t>
      </w:r>
      <w:r w:rsidR="00E2036F" w:rsidRPr="002E63C3">
        <w:t xml:space="preserve"> came from the occupation of soil by</w:t>
      </w:r>
      <w:r w:rsidR="00536F1F" w:rsidRPr="002E63C3">
        <w:t xml:space="preserve"> the</w:t>
      </w:r>
      <w:r w:rsidR="00E2036F" w:rsidRPr="002E63C3">
        <w:t xml:space="preserve"> </w:t>
      </w:r>
      <w:r w:rsidR="00536F1F" w:rsidRPr="002E63C3">
        <w:t>trees that were</w:t>
      </w:r>
      <w:r w:rsidR="00E2036F" w:rsidRPr="002E63C3">
        <w:t xml:space="preserve"> </w:t>
      </w:r>
      <w:r w:rsidR="00536F1F" w:rsidRPr="002E63C3">
        <w:t>logged</w:t>
      </w:r>
      <w:r w:rsidR="00E2036F" w:rsidRPr="002E63C3">
        <w:t xml:space="preserve"> to produce</w:t>
      </w:r>
      <w:r w:rsidR="00536F1F" w:rsidRPr="002E63C3">
        <w:t xml:space="preserve"> both</w:t>
      </w:r>
      <w:r w:rsidR="00E2036F" w:rsidRPr="002E63C3">
        <w:t xml:space="preserve"> </w:t>
      </w:r>
      <w:r w:rsidR="00536F1F" w:rsidRPr="002E63C3">
        <w:t xml:space="preserve">the </w:t>
      </w:r>
      <w:r w:rsidR="00E2036F" w:rsidRPr="002E63C3">
        <w:t>paper for packaging and</w:t>
      </w:r>
      <w:r w:rsidR="00536F1F" w:rsidRPr="002E63C3">
        <w:t xml:space="preserve"> the</w:t>
      </w:r>
      <w:r w:rsidR="00E2036F" w:rsidRPr="002E63C3">
        <w:t xml:space="preserve"> wood for heating. </w:t>
      </w:r>
      <w:r w:rsidR="00B7634B" w:rsidRPr="002E63C3">
        <w:t xml:space="preserve">The additional </w:t>
      </w:r>
      <w:r w:rsidR="00925C86" w:rsidRPr="002E63C3">
        <w:t xml:space="preserve">soil </w:t>
      </w:r>
      <w:r w:rsidR="00B7634B" w:rsidRPr="002E63C3">
        <w:t xml:space="preserve">occupation </w:t>
      </w:r>
      <w:r w:rsidR="00925C86" w:rsidRPr="002E63C3">
        <w:t>of</w:t>
      </w:r>
      <w:r w:rsidR="00B7634B" w:rsidRPr="002E63C3">
        <w:t xml:space="preserve"> the quarry made the mixture containing crushed limestone the worse in terms of land use</w:t>
      </w:r>
      <w:r w:rsidR="00A81988" w:rsidRPr="002E63C3">
        <w:t>.</w:t>
      </w:r>
    </w:p>
    <w:p w14:paraId="36579CAF" w14:textId="6135AFF8" w:rsidR="00634666" w:rsidRPr="002E63C3" w:rsidRDefault="00126645" w:rsidP="008C1ED9">
      <w:r w:rsidRPr="002E63C3">
        <w:t>Finally, the water consumption results are reported</w:t>
      </w:r>
      <w:r w:rsidR="00925C86" w:rsidRPr="002E63C3">
        <w:t xml:space="preserve"> in the last group of columns in </w:t>
      </w:r>
      <w:r w:rsidR="00925C86" w:rsidRPr="002E63C3">
        <w:fldChar w:fldCharType="begin"/>
      </w:r>
      <w:r w:rsidR="00925C86" w:rsidRPr="002E63C3">
        <w:instrText xml:space="preserve"> REF _Ref496519603 \h </w:instrText>
      </w:r>
      <w:r w:rsidR="0000065B" w:rsidRPr="002E63C3">
        <w:instrText xml:space="preserve"> \* MERGEFORMAT </w:instrText>
      </w:r>
      <w:r w:rsidR="00925C86" w:rsidRPr="002E63C3">
        <w:fldChar w:fldCharType="separate"/>
      </w:r>
      <w:r w:rsidR="009C464C" w:rsidRPr="002E63C3">
        <w:t xml:space="preserve">Figure </w:t>
      </w:r>
      <w:r w:rsidR="009C464C" w:rsidRPr="002E63C3">
        <w:rPr>
          <w:noProof/>
        </w:rPr>
        <w:t>5</w:t>
      </w:r>
      <w:r w:rsidR="00925C86" w:rsidRPr="002E63C3">
        <w:fldChar w:fldCharType="end"/>
      </w:r>
      <w:r w:rsidRPr="002E63C3">
        <w:t xml:space="preserve">. </w:t>
      </w:r>
      <w:r w:rsidR="007B506D" w:rsidRPr="002E63C3">
        <w:t>Although</w:t>
      </w:r>
      <w:r w:rsidRPr="002E63C3">
        <w:t xml:space="preserve"> cement </w:t>
      </w:r>
      <w:r w:rsidR="007B506D" w:rsidRPr="002E63C3">
        <w:t>play</w:t>
      </w:r>
      <w:r w:rsidR="00925C86" w:rsidRPr="002E63C3">
        <w:t>ed</w:t>
      </w:r>
      <w:r w:rsidR="007B506D" w:rsidRPr="002E63C3">
        <w:t xml:space="preserve"> an important role for this impact as well, a critical share of</w:t>
      </w:r>
      <w:r w:rsidRPr="002E63C3">
        <w:t xml:space="preserve"> the final </w:t>
      </w:r>
      <w:r w:rsidR="00925C86" w:rsidRPr="002E63C3">
        <w:t>water footprint wa</w:t>
      </w:r>
      <w:r w:rsidRPr="002E63C3">
        <w:t xml:space="preserve">s </w:t>
      </w:r>
      <w:r w:rsidR="007B506D" w:rsidRPr="002E63C3">
        <w:lastRenderedPageBreak/>
        <w:t>due to the water consumed</w:t>
      </w:r>
      <w:r w:rsidRPr="002E63C3">
        <w:t xml:space="preserve"> </w:t>
      </w:r>
      <w:r w:rsidR="007B506D" w:rsidRPr="002E63C3">
        <w:t xml:space="preserve">for </w:t>
      </w:r>
      <w:r w:rsidR="00925C86" w:rsidRPr="002E63C3">
        <w:t>blending</w:t>
      </w:r>
      <w:r w:rsidR="007B506D" w:rsidRPr="002E63C3">
        <w:t xml:space="preserve"> the components on-site, directly related to the optimum water content of the</w:t>
      </w:r>
      <w:r w:rsidR="00925C86" w:rsidRPr="002E63C3">
        <w:t xml:space="preserve"> different</w:t>
      </w:r>
      <w:r w:rsidR="007B506D" w:rsidRPr="002E63C3">
        <w:t xml:space="preserve"> mixture</w:t>
      </w:r>
      <w:r w:rsidR="00925C86" w:rsidRPr="002E63C3">
        <w:t>s</w:t>
      </w:r>
      <w:r w:rsidR="007B506D" w:rsidRPr="002E63C3">
        <w:t xml:space="preserve">. Given </w:t>
      </w:r>
      <w:r w:rsidR="00925C86" w:rsidRPr="002E63C3">
        <w:t>its</w:t>
      </w:r>
      <w:r w:rsidR="007B506D" w:rsidRPr="002E63C3">
        <w:t xml:space="preserve"> </w:t>
      </w:r>
      <w:proofErr w:type="gramStart"/>
      <w:r w:rsidR="00655483" w:rsidRPr="002E63C3">
        <w:t>high water</w:t>
      </w:r>
      <w:proofErr w:type="gramEnd"/>
      <w:r w:rsidR="00655483" w:rsidRPr="002E63C3">
        <w:t xml:space="preserve"> absorption capacity</w:t>
      </w:r>
      <w:r w:rsidR="00F54280" w:rsidRPr="002E63C3">
        <w:t xml:space="preserve">, </w:t>
      </w:r>
      <w:r w:rsidR="00655483" w:rsidRPr="002E63C3">
        <w:t xml:space="preserve">the </w:t>
      </w:r>
      <w:r w:rsidR="00F54280" w:rsidRPr="002E63C3">
        <w:t xml:space="preserve">mixtures containing RCA </w:t>
      </w:r>
      <w:r w:rsidR="009842AD" w:rsidRPr="002E63C3">
        <w:t>were those</w:t>
      </w:r>
      <w:r w:rsidR="00F54280" w:rsidRPr="002E63C3">
        <w:t xml:space="preserve"> with the highest water consumptions. </w:t>
      </w:r>
      <w:r w:rsidR="009842AD" w:rsidRPr="002E63C3">
        <w:t>However</w:t>
      </w:r>
      <w:r w:rsidR="00F54280" w:rsidRPr="002E63C3">
        <w:t xml:space="preserve">, the mixture using alternative stabilisers (i.e. </w:t>
      </w:r>
      <w:r w:rsidR="00DA14E9" w:rsidRPr="002E63C3">
        <w:t>100</w:t>
      </w:r>
      <w:r w:rsidR="00F54280" w:rsidRPr="002E63C3">
        <w:t>RCA + 5CEM 5FA) performed better than the reference scenario</w:t>
      </w:r>
      <w:r w:rsidR="009842AD" w:rsidRPr="002E63C3">
        <w:t xml:space="preserve"> (</w:t>
      </w:r>
      <w:r w:rsidR="00FF429D" w:rsidRPr="002E63C3">
        <w:t>100</w:t>
      </w:r>
      <w:r w:rsidR="009842AD" w:rsidRPr="002E63C3">
        <w:t>CL + 7CEM)</w:t>
      </w:r>
      <w:r w:rsidR="00F54280" w:rsidRPr="002E63C3">
        <w:t xml:space="preserve"> for all the impact categories considered, showing that reducing the amount of cement and using waste materials could substantially reduce the environmental impacts </w:t>
      </w:r>
      <w:r w:rsidR="0044191D" w:rsidRPr="002E63C3">
        <w:t xml:space="preserve">and the water footprint </w:t>
      </w:r>
      <w:r w:rsidR="00F54280" w:rsidRPr="002E63C3">
        <w:t>of the mixture.</w:t>
      </w:r>
    </w:p>
    <w:p w14:paraId="0FD9783D" w14:textId="70FFDE32" w:rsidR="00914C80" w:rsidRPr="002E63C3" w:rsidRDefault="001411E7" w:rsidP="008C1ED9">
      <w:pPr>
        <w:keepNext/>
      </w:pPr>
      <w:r w:rsidRPr="002E63C3">
        <w:rPr>
          <w:noProof/>
        </w:rPr>
        <w:drawing>
          <wp:inline distT="0" distB="0" distL="0" distR="0" wp14:anchorId="22FC2412" wp14:editId="1658C42B">
            <wp:extent cx="5943600" cy="38804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5.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943600" cy="3880485"/>
                    </a:xfrm>
                    <a:prstGeom prst="rect">
                      <a:avLst/>
                    </a:prstGeom>
                  </pic:spPr>
                </pic:pic>
              </a:graphicData>
            </a:graphic>
          </wp:inline>
        </w:drawing>
      </w:r>
    </w:p>
    <w:p w14:paraId="24E67CFA" w14:textId="6F1B1748" w:rsidR="00914C80" w:rsidRPr="002E63C3" w:rsidRDefault="00914C80" w:rsidP="002518F0">
      <w:pPr>
        <w:pStyle w:val="Caption"/>
        <w:jc w:val="center"/>
      </w:pPr>
      <w:bookmarkStart w:id="10" w:name="_Ref496519603"/>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5</w:t>
      </w:r>
      <w:r w:rsidRPr="002E63C3">
        <w:fldChar w:fldCharType="end"/>
      </w:r>
      <w:bookmarkEnd w:id="10"/>
      <w:r w:rsidRPr="002E63C3">
        <w:t xml:space="preserve">. Consequential LCA results for </w:t>
      </w:r>
      <w:r w:rsidR="00906AED" w:rsidRPr="002E63C3">
        <w:t>R</w:t>
      </w:r>
      <w:r w:rsidRPr="002E63C3">
        <w:t>RCA mixtures</w:t>
      </w:r>
      <w:r w:rsidR="00906AED" w:rsidRPr="002E63C3">
        <w:t xml:space="preserve"> (</w:t>
      </w:r>
      <w:r w:rsidR="00DA14E9" w:rsidRPr="002E63C3">
        <w:t>100</w:t>
      </w:r>
      <w:r w:rsidR="00906AED" w:rsidRPr="002E63C3">
        <w:t xml:space="preserve">RCA + 7CEM, </w:t>
      </w:r>
      <w:r w:rsidR="00DA14E9" w:rsidRPr="002E63C3">
        <w:t>100</w:t>
      </w:r>
      <w:r w:rsidR="00906AED" w:rsidRPr="002E63C3">
        <w:t xml:space="preserve">RCA + 10CEM and </w:t>
      </w:r>
      <w:r w:rsidR="00DA14E9" w:rsidRPr="002E63C3">
        <w:t>100</w:t>
      </w:r>
      <w:r w:rsidR="00906AED" w:rsidRPr="002E63C3">
        <w:t>RCA + 5CEM 5FA)</w:t>
      </w:r>
      <w:r w:rsidRPr="002E63C3">
        <w:t xml:space="preserve"> in comparison </w:t>
      </w:r>
      <w:r w:rsidR="00906AED" w:rsidRPr="002E63C3">
        <w:t xml:space="preserve">with </w:t>
      </w:r>
      <w:r w:rsidRPr="002E63C3">
        <w:t xml:space="preserve">traditional </w:t>
      </w:r>
      <w:r w:rsidR="00906AED" w:rsidRPr="002E63C3">
        <w:t>rammed earth mixtures</w:t>
      </w:r>
      <w:r w:rsidRPr="002E63C3">
        <w:t xml:space="preserve"> (</w:t>
      </w:r>
      <w:r w:rsidR="00DA14E9" w:rsidRPr="002E63C3">
        <w:t>100</w:t>
      </w:r>
      <w:r w:rsidRPr="002E63C3">
        <w:t xml:space="preserve">CL + 7CEM and </w:t>
      </w:r>
      <w:r w:rsidR="00DA14E9" w:rsidRPr="002E63C3">
        <w:t>100</w:t>
      </w:r>
      <w:r w:rsidRPr="002E63C3">
        <w:t>ES + 7CEM).</w:t>
      </w:r>
      <w:r w:rsidR="00906AED" w:rsidRPr="002E63C3">
        <w:t xml:space="preserve"> The impacts generated by the crushed limestone mixture (i.e. </w:t>
      </w:r>
      <w:r w:rsidR="00DA14E9" w:rsidRPr="002E63C3">
        <w:t>100</w:t>
      </w:r>
      <w:r w:rsidR="00906AED" w:rsidRPr="002E63C3">
        <w:t>CL + 7CEM) were considered as the base case scenario and the impacts of the other mixtures were normalised (%) to the base case.</w:t>
      </w:r>
    </w:p>
    <w:p w14:paraId="39553ADE" w14:textId="077A8506" w:rsidR="00914C80" w:rsidRPr="002E63C3" w:rsidRDefault="00914C80" w:rsidP="008C1ED9"/>
    <w:p w14:paraId="6234F24D" w14:textId="59732E33" w:rsidR="007011E5" w:rsidRPr="002E63C3" w:rsidRDefault="008B7623">
      <w:r w:rsidRPr="002E63C3">
        <w:lastRenderedPageBreak/>
        <w:t>GHG savings or expenditures by substituting part of the reference substrate</w:t>
      </w:r>
      <w:r w:rsidR="004D4B05" w:rsidRPr="002E63C3">
        <w:t>s</w:t>
      </w:r>
      <w:r w:rsidRPr="002E63C3">
        <w:t xml:space="preserve"> </w:t>
      </w:r>
      <w:r w:rsidR="004D4B05" w:rsidRPr="002E63C3">
        <w:t xml:space="preserve">(i.e. CL and ES) </w:t>
      </w:r>
      <w:r w:rsidRPr="002E63C3">
        <w:t xml:space="preserve">with RCA are </w:t>
      </w:r>
      <w:r w:rsidR="006E420C" w:rsidRPr="002E63C3">
        <w:t xml:space="preserve">presented </w:t>
      </w:r>
      <w:r w:rsidR="0044191D" w:rsidRPr="002E63C3">
        <w:t xml:space="preserve">in </w:t>
      </w:r>
      <w:r w:rsidR="0044191D" w:rsidRPr="002E63C3">
        <w:fldChar w:fldCharType="begin"/>
      </w:r>
      <w:r w:rsidR="0044191D" w:rsidRPr="002E63C3">
        <w:instrText xml:space="preserve"> REF _Ref496543833 \h  \* MERGEFORMAT </w:instrText>
      </w:r>
      <w:r w:rsidR="0044191D" w:rsidRPr="002E63C3">
        <w:fldChar w:fldCharType="separate"/>
      </w:r>
      <w:r w:rsidR="009C464C" w:rsidRPr="002E63C3">
        <w:t xml:space="preserve">Figure </w:t>
      </w:r>
      <w:r w:rsidR="009C464C" w:rsidRPr="002E63C3">
        <w:rPr>
          <w:noProof/>
        </w:rPr>
        <w:t>6</w:t>
      </w:r>
      <w:r w:rsidR="0044191D" w:rsidRPr="002E63C3">
        <w:fldChar w:fldCharType="end"/>
      </w:r>
      <w:r w:rsidR="004D4B05" w:rsidRPr="002E63C3">
        <w:t xml:space="preserve">a and </w:t>
      </w:r>
      <w:r w:rsidR="004D4B05" w:rsidRPr="002E63C3">
        <w:fldChar w:fldCharType="begin"/>
      </w:r>
      <w:r w:rsidR="004D4B05" w:rsidRPr="002E63C3">
        <w:instrText xml:space="preserve"> REF _Ref496543833 \h </w:instrText>
      </w:r>
      <w:r w:rsidR="0000065B" w:rsidRPr="002E63C3">
        <w:instrText xml:space="preserve"> \* MERGEFORMAT </w:instrText>
      </w:r>
      <w:r w:rsidR="004D4B05" w:rsidRPr="002E63C3">
        <w:fldChar w:fldCharType="separate"/>
      </w:r>
      <w:r w:rsidR="009C464C" w:rsidRPr="002E63C3">
        <w:t xml:space="preserve">Figure </w:t>
      </w:r>
      <w:r w:rsidR="009C464C" w:rsidRPr="002E63C3">
        <w:rPr>
          <w:noProof/>
        </w:rPr>
        <w:t>6</w:t>
      </w:r>
      <w:r w:rsidR="004D4B05" w:rsidRPr="002E63C3">
        <w:fldChar w:fldCharType="end"/>
      </w:r>
      <w:r w:rsidR="004D4B05" w:rsidRPr="002E63C3">
        <w:t>b respectively</w:t>
      </w:r>
      <w:r w:rsidRPr="002E63C3">
        <w:t>, together with the variation in compressive strength</w:t>
      </w:r>
      <w:r w:rsidR="0044191D" w:rsidRPr="002E63C3">
        <w:t xml:space="preserve"> of the relative mixtures</w:t>
      </w:r>
      <w:r w:rsidRPr="002E63C3">
        <w:t xml:space="preserve">. </w:t>
      </w:r>
      <w:r w:rsidR="006E420C" w:rsidRPr="002E63C3">
        <w:t>For a constant amount of cement, substituting RCA produced a gradual saving in GHG emissions but a corresponding strength reduction</w:t>
      </w:r>
      <w:r w:rsidR="00094CBC" w:rsidRPr="002E63C3">
        <w:t xml:space="preserve">. </w:t>
      </w:r>
      <w:r w:rsidR="006E420C" w:rsidRPr="002E63C3">
        <w:t xml:space="preserve">Notably, </w:t>
      </w:r>
      <w:r w:rsidR="00094CBC" w:rsidRPr="002E63C3">
        <w:t xml:space="preserve">the two pairs 75CL </w:t>
      </w:r>
      <w:r w:rsidR="00094CBC" w:rsidRPr="002E63C3">
        <w:t>–</w:t>
      </w:r>
      <w:r w:rsidR="00094CBC" w:rsidRPr="002E63C3">
        <w:t xml:space="preserve"> 50CL and 25 CL </w:t>
      </w:r>
      <w:r w:rsidR="00094CBC" w:rsidRPr="002E63C3">
        <w:t>–</w:t>
      </w:r>
      <w:r w:rsidR="00094CBC" w:rsidRPr="002E63C3">
        <w:t xml:space="preserve"> RCA had very similar GHG emission</w:t>
      </w:r>
      <w:r w:rsidR="002F0810" w:rsidRPr="002E63C3">
        <w:t xml:space="preserve"> and</w:t>
      </w:r>
      <w:r w:rsidR="00094CBC" w:rsidRPr="002E63C3">
        <w:t xml:space="preserve"> UCS results</w:t>
      </w:r>
      <w:r w:rsidR="002C4A3B" w:rsidRPr="002E63C3">
        <w:t>. These similarities</w:t>
      </w:r>
      <w:r w:rsidR="00094CBC" w:rsidRPr="002E63C3">
        <w:t xml:space="preserve"> highlight</w:t>
      </w:r>
      <w:r w:rsidR="002C4A3B" w:rsidRPr="002E63C3">
        <w:t>ed</w:t>
      </w:r>
      <w:r w:rsidR="00094CBC" w:rsidRPr="002E63C3">
        <w:t xml:space="preserve"> the close dependence of the </w:t>
      </w:r>
      <w:r w:rsidR="006E420C" w:rsidRPr="002E63C3">
        <w:t>mixtures</w:t>
      </w:r>
      <w:r w:rsidR="006E420C" w:rsidRPr="002E63C3">
        <w:t>’</w:t>
      </w:r>
      <w:r w:rsidR="006E420C" w:rsidRPr="002E63C3">
        <w:t xml:space="preserve"> </w:t>
      </w:r>
      <w:r w:rsidR="00094CBC" w:rsidRPr="002E63C3">
        <w:t>sustainability and resistance performance</w:t>
      </w:r>
      <w:r w:rsidR="002C4A3B" w:rsidRPr="002E63C3">
        <w:t>s</w:t>
      </w:r>
      <w:r w:rsidR="00094CBC" w:rsidRPr="002E63C3">
        <w:t xml:space="preserve"> </w:t>
      </w:r>
      <w:r w:rsidR="006E420C" w:rsidRPr="002E63C3">
        <w:t>on</w:t>
      </w:r>
      <w:r w:rsidR="000D1DD7" w:rsidRPr="002E63C3">
        <w:t xml:space="preserve"> the amount of cement </w:t>
      </w:r>
      <w:r w:rsidR="002C4A3B" w:rsidRPr="002E63C3">
        <w:t xml:space="preserve">used </w:t>
      </w:r>
      <w:r w:rsidR="000D1DD7" w:rsidRPr="002E63C3">
        <w:t xml:space="preserve">per unit volume. </w:t>
      </w:r>
      <w:r w:rsidR="004D4B05" w:rsidRPr="002E63C3">
        <w:t xml:space="preserve">In fact, cement was </w:t>
      </w:r>
      <w:r w:rsidR="001B1EE6" w:rsidRPr="002E63C3">
        <w:t>administered</w:t>
      </w:r>
      <w:r w:rsidR="004D4B05" w:rsidRPr="002E63C3">
        <w:t xml:space="preserve"> </w:t>
      </w:r>
      <w:r w:rsidR="001B1EE6" w:rsidRPr="002E63C3">
        <w:t>on a</w:t>
      </w:r>
      <w:r w:rsidR="004D4B05" w:rsidRPr="002E63C3">
        <w:t xml:space="preserve"> weight </w:t>
      </w:r>
      <w:r w:rsidR="001B1EE6" w:rsidRPr="002E63C3">
        <w:t xml:space="preserve">basis </w:t>
      </w:r>
      <w:r w:rsidR="004D4B05" w:rsidRPr="002E63C3">
        <w:t xml:space="preserve">and the pairs </w:t>
      </w:r>
      <w:r w:rsidR="001B1EE6" w:rsidRPr="002E63C3">
        <w:t xml:space="preserve">mentioned </w:t>
      </w:r>
      <w:r w:rsidR="004D4B05" w:rsidRPr="002E63C3">
        <w:t xml:space="preserve">had very similar dry densities. </w:t>
      </w:r>
      <w:r w:rsidR="002C4A3B" w:rsidRPr="002E63C3">
        <w:t xml:space="preserve">Considering the pure </w:t>
      </w:r>
      <w:r w:rsidR="006E7C6A" w:rsidRPr="002E63C3">
        <w:t>R</w:t>
      </w:r>
      <w:r w:rsidR="002C4A3B" w:rsidRPr="002E63C3">
        <w:t>RCA mixtures, t</w:t>
      </w:r>
      <w:r w:rsidR="00A77CEE" w:rsidRPr="002E63C3">
        <w:t>he higher environmental cost paid by increasing the amount of cement from 7 to 10% was not compensated by a strength gain</w:t>
      </w:r>
      <w:r w:rsidR="006E420C" w:rsidRPr="002E63C3">
        <w:t xml:space="preserve">; on the contrary, strength reduced </w:t>
      </w:r>
      <w:r w:rsidR="007E48E2" w:rsidRPr="002E63C3">
        <w:t xml:space="preserve">compared to the base case </w:t>
      </w:r>
      <w:r w:rsidR="006E420C" w:rsidRPr="002E63C3">
        <w:t>but GHG emissions dramatically increased</w:t>
      </w:r>
      <w:r w:rsidR="00A77CEE" w:rsidRPr="002E63C3">
        <w:t>. Conversely, reducing the amount of cement</w:t>
      </w:r>
      <w:r w:rsidR="00D62876" w:rsidRPr="002E63C3">
        <w:t xml:space="preserve"> by using alternative stabilisers</w:t>
      </w:r>
      <w:r w:rsidR="00A77CEE" w:rsidRPr="002E63C3">
        <w:t xml:space="preserve"> led to a substantial reduction of GHG emissions (more than 1</w:t>
      </w:r>
      <w:r w:rsidR="001B1EE6" w:rsidRPr="002E63C3">
        <w:t>5</w:t>
      </w:r>
      <w:r w:rsidR="00A77CEE" w:rsidRPr="002E63C3">
        <w:t xml:space="preserve"> kg of CO</w:t>
      </w:r>
      <w:r w:rsidR="00A77CEE" w:rsidRPr="002E63C3">
        <w:rPr>
          <w:vertAlign w:val="subscript"/>
        </w:rPr>
        <w:t>2</w:t>
      </w:r>
      <w:r w:rsidR="00A77CEE" w:rsidRPr="002E63C3">
        <w:t xml:space="preserve"> equivalent per square meter of wall</w:t>
      </w:r>
      <w:r w:rsidR="001B1EE6" w:rsidRPr="002E63C3">
        <w:t xml:space="preserve"> with respect to the ES base case</w:t>
      </w:r>
      <w:r w:rsidR="00A77CEE" w:rsidRPr="002E63C3">
        <w:t>)</w:t>
      </w:r>
      <w:r w:rsidR="00D62876" w:rsidRPr="002E63C3">
        <w:t xml:space="preserve"> and to a compressive strength lower than the reference case</w:t>
      </w:r>
      <w:r w:rsidR="001B1EE6" w:rsidRPr="002E63C3">
        <w:t>s</w:t>
      </w:r>
      <w:r w:rsidR="00D62876" w:rsidRPr="002E63C3">
        <w:t xml:space="preserve"> but very close to </w:t>
      </w:r>
      <w:r w:rsidR="00892B67" w:rsidRPr="002E63C3">
        <w:t>those</w:t>
      </w:r>
      <w:r w:rsidR="00D62876" w:rsidRPr="002E63C3">
        <w:t xml:space="preserve"> mixtures with only a partial substitution of the substrate.</w:t>
      </w:r>
      <w:r w:rsidR="00C04826" w:rsidRPr="002E63C3">
        <w:t xml:space="preserve"> </w:t>
      </w:r>
    </w:p>
    <w:p w14:paraId="3A54C221" w14:textId="14D7B7F4" w:rsidR="0024542F" w:rsidRPr="002E63C3" w:rsidRDefault="00C04826">
      <w:bookmarkStart w:id="11" w:name="_Hlk511664207"/>
      <w:bookmarkStart w:id="12" w:name="_Hlk511664133"/>
      <w:bookmarkStart w:id="13" w:name="_Hlk511665242"/>
      <w:r w:rsidRPr="002E63C3">
        <w:t xml:space="preserve">For the sake of comparison, </w:t>
      </w:r>
      <w:r w:rsidR="007E48E2" w:rsidRPr="002E63C3">
        <w:t xml:space="preserve">if </w:t>
      </w:r>
      <w:r w:rsidRPr="002E63C3">
        <w:t>unreinforced concrete wa</w:t>
      </w:r>
      <w:r w:rsidR="007E48E2" w:rsidRPr="002E63C3">
        <w:t xml:space="preserve">s used the cradle-to-gate emissions </w:t>
      </w:r>
      <w:r w:rsidRPr="002E63C3">
        <w:t>w</w:t>
      </w:r>
      <w:r w:rsidR="007769DF" w:rsidRPr="002E63C3">
        <w:t>ould be far highe</w:t>
      </w:r>
      <w:r w:rsidR="008E65E0" w:rsidRPr="002E63C3">
        <w:t>r</w:t>
      </w:r>
      <w:r w:rsidR="0024542F">
        <w:t>;</w:t>
      </w:r>
      <w:r w:rsidR="007769DF" w:rsidRPr="002E63C3">
        <w:t xml:space="preserve"> considering an average 35 MPa concrete </w:t>
      </w:r>
      <w:r w:rsidR="007769DF" w:rsidRPr="002E63C3">
        <w:fldChar w:fldCharType="begin"/>
      </w:r>
      <w:r w:rsidR="007769DF" w:rsidRPr="002E63C3">
        <w:instrText xml:space="preserve"> ADDIN EN.CITE &lt;EndNote&gt;&lt;Cite&gt;&lt;Author&gt;Wernet&lt;/Author&gt;&lt;Year&gt;2016&lt;/Year&gt;&lt;RecNum&gt;576&lt;/RecNum&gt;&lt;DisplayText&gt;(Wernet et al., 2016)&lt;/DisplayText&gt;&lt;record&gt;&lt;rec-number&gt;576&lt;/rec-number&gt;&lt;foreign-keys&gt;&lt;key app="EN" db-id="09vx5zvx3f0peaereat5daa2dtta92ztd2de" timestamp="1522687367"&gt;576&lt;/key&gt;&lt;key app="ENWeb" db-id=""&gt;0&lt;/key&gt;&lt;/foreign-keys&gt;&lt;ref-type name="Journal Article"&gt;17&lt;/ref-type&gt;&lt;contributors&gt;&lt;authors&gt;&lt;author&gt;Wernet, Gregor&lt;/author&gt;&lt;author&gt;Bauer, Christian&lt;/author&gt;&lt;author&gt;Steubing, Bernhard&lt;/author&gt;&lt;author&gt;Reinhard, J</w:instrText>
      </w:r>
      <w:r w:rsidR="007769DF" w:rsidRPr="002E63C3">
        <w:instrText>ü</w:instrText>
      </w:r>
      <w:r w:rsidR="007769DF" w:rsidRPr="002E63C3">
        <w:instrText>rgen&lt;/author&gt;&lt;author&gt;Moreno-Ruiz, Emilia&lt;/author&gt;&lt;author&gt;Weidema, Bo&lt;/author&gt;&lt;/authors&gt;&lt;/contributors&gt;&lt;titles&gt;&lt;title&gt;The ecoinvent database version 3 (part I): overview and methodology&lt;/title&gt;&lt;secondary-title&gt;The International Journal of Life Cycle Assessment&lt;/secondary-title&gt;&lt;/titles&gt;&lt;periodical&gt;&lt;full-title&gt;The International Journal of Life Cycle Assessment&lt;/full-title&gt;&lt;abbr-1&gt;Int. J. Life Cycle Assess.&lt;/abbr-1&gt;&lt;/periodical&gt;&lt;pages&gt;1218-1230&lt;/pages&gt;&lt;volume&gt;21&lt;/volume&gt;&lt;number&gt;9&lt;/number&gt;&lt;section&gt;1218&lt;/section&gt;&lt;dates&gt;&lt;year&gt;2016&lt;/year&gt;&lt;/dates&gt;&lt;isbn&gt;0948-3349&amp;#xD;1614-7502&lt;/isbn&gt;&lt;urls&gt;&lt;/urls&gt;&lt;electronic-resource-num&gt;10.1007/s11367-016-1087-8&lt;/electronic-resource-num&gt;&lt;/record&gt;&lt;/Cite&gt;&lt;/EndNote&gt;</w:instrText>
      </w:r>
      <w:r w:rsidR="007769DF" w:rsidRPr="002E63C3">
        <w:fldChar w:fldCharType="separate"/>
      </w:r>
      <w:r w:rsidR="007769DF" w:rsidRPr="002E63C3">
        <w:rPr>
          <w:noProof/>
        </w:rPr>
        <w:t>(Wernet et al., 2016)</w:t>
      </w:r>
      <w:r w:rsidR="007769DF" w:rsidRPr="002E63C3">
        <w:fldChar w:fldCharType="end"/>
      </w:r>
      <w:r w:rsidR="007769DF" w:rsidRPr="002E63C3">
        <w:t xml:space="preserve">, the wall </w:t>
      </w:r>
      <w:r w:rsidR="0024542F">
        <w:t>could only</w:t>
      </w:r>
      <w:r w:rsidR="0024542F" w:rsidRPr="002E63C3">
        <w:t xml:space="preserve"> </w:t>
      </w:r>
      <w:r w:rsidR="007769DF" w:rsidRPr="002E63C3">
        <w:t>be 60</w:t>
      </w:r>
      <w:r w:rsidR="00A04F8C" w:rsidRPr="002E63C3">
        <w:t>-</w:t>
      </w:r>
      <w:r w:rsidR="007769DF" w:rsidRPr="002E63C3">
        <w:t xml:space="preserve">mm </w:t>
      </w:r>
      <w:r w:rsidR="00A04F8C" w:rsidRPr="002E63C3">
        <w:t xml:space="preserve">thick </w:t>
      </w:r>
      <w:r w:rsidR="007769DF" w:rsidRPr="002E63C3">
        <w:t>to equal the GHG emissions of the reference</w:t>
      </w:r>
      <w:r w:rsidR="007E48E2" w:rsidRPr="002E63C3">
        <w:t xml:space="preserve"> 300-mm thick</w:t>
      </w:r>
      <w:r w:rsidR="007769DF" w:rsidRPr="002E63C3">
        <w:t xml:space="preserve"> </w:t>
      </w:r>
      <w:r w:rsidR="00C46CB7" w:rsidRPr="002E63C3">
        <w:t xml:space="preserve">SRE </w:t>
      </w:r>
      <w:r w:rsidR="007E48E2" w:rsidRPr="002E63C3">
        <w:t>wall</w:t>
      </w:r>
      <w:r w:rsidR="007769DF" w:rsidRPr="002E63C3">
        <w:t xml:space="preserve"> and 40</w:t>
      </w:r>
      <w:r w:rsidR="00A04F8C" w:rsidRPr="002E63C3">
        <w:t>-</w:t>
      </w:r>
      <w:r w:rsidR="007769DF" w:rsidRPr="002E63C3">
        <w:t>mm</w:t>
      </w:r>
      <w:r w:rsidR="00A04F8C" w:rsidRPr="002E63C3">
        <w:t xml:space="preserve"> thick</w:t>
      </w:r>
      <w:r w:rsidR="007769DF" w:rsidRPr="002E63C3">
        <w:t xml:space="preserve"> to have the same life cycle impact of the most sustainable</w:t>
      </w:r>
      <w:r w:rsidR="007E0BE2" w:rsidRPr="002E63C3">
        <w:t xml:space="preserve"> </w:t>
      </w:r>
      <w:r w:rsidR="00CB6A48" w:rsidRPr="002E63C3">
        <w:t>RRCA</w:t>
      </w:r>
      <w:r w:rsidR="007769DF" w:rsidRPr="002E63C3">
        <w:t xml:space="preserve"> solution (i.e. </w:t>
      </w:r>
      <w:r w:rsidR="00DA14E9" w:rsidRPr="002E63C3">
        <w:t>100</w:t>
      </w:r>
      <w:r w:rsidR="007769DF" w:rsidRPr="002E63C3">
        <w:t xml:space="preserve">RCA </w:t>
      </w:r>
      <w:r w:rsidR="00DA14E9" w:rsidRPr="002E63C3">
        <w:t xml:space="preserve">+ </w:t>
      </w:r>
      <w:r w:rsidR="007769DF" w:rsidRPr="002E63C3">
        <w:t xml:space="preserve">5CEM 5FA). </w:t>
      </w:r>
      <w:r w:rsidR="00720D4F" w:rsidRPr="002E63C3">
        <w:t xml:space="preserve">Even </w:t>
      </w:r>
      <w:r w:rsidR="007E48E2" w:rsidRPr="002E63C3">
        <w:t>if</w:t>
      </w:r>
      <w:r w:rsidR="007769DF" w:rsidRPr="002E63C3">
        <w:t xml:space="preserve"> the </w:t>
      </w:r>
      <w:r w:rsidR="008E65E0" w:rsidRPr="002E63C3">
        <w:t xml:space="preserve">very </w:t>
      </w:r>
      <w:r w:rsidR="00EA092D" w:rsidRPr="002E63C3">
        <w:t>thin</w:t>
      </w:r>
      <w:r w:rsidR="00720D4F" w:rsidRPr="002E63C3">
        <w:t xml:space="preserve"> </w:t>
      </w:r>
      <w:r w:rsidR="007769DF" w:rsidRPr="002E63C3">
        <w:t xml:space="preserve">concrete wall </w:t>
      </w:r>
      <w:r w:rsidR="00720D4F" w:rsidRPr="002E63C3">
        <w:t xml:space="preserve">could </w:t>
      </w:r>
      <w:r w:rsidR="007011E5" w:rsidRPr="002E63C3">
        <w:t xml:space="preserve">support the </w:t>
      </w:r>
      <w:r w:rsidR="00C6296E" w:rsidRPr="002E63C3">
        <w:t xml:space="preserve">imposed </w:t>
      </w:r>
      <w:r w:rsidR="007011E5" w:rsidRPr="002E63C3">
        <w:t>load</w:t>
      </w:r>
      <w:r w:rsidR="00720D4F" w:rsidRPr="002E63C3">
        <w:t xml:space="preserve">, it is obvious that the wall </w:t>
      </w:r>
      <w:r w:rsidR="00A04F8C" w:rsidRPr="002E63C3">
        <w:t xml:space="preserve">would perform very differently </w:t>
      </w:r>
      <w:r w:rsidR="00720D4F" w:rsidRPr="002E63C3">
        <w:t xml:space="preserve">in terms of thermal regulation. </w:t>
      </w:r>
      <w:r w:rsidR="003C4273" w:rsidRPr="002E63C3">
        <w:t>A</w:t>
      </w:r>
      <w:r w:rsidR="00171B52" w:rsidRPr="002E63C3">
        <w:t xml:space="preserve"> different functional unit </w:t>
      </w:r>
      <w:r w:rsidR="00C6296E" w:rsidRPr="002E63C3">
        <w:t>must therefore be</w:t>
      </w:r>
      <w:r w:rsidR="003C4273" w:rsidRPr="002E63C3">
        <w:t xml:space="preserve"> </w:t>
      </w:r>
      <w:r w:rsidR="007E48E2" w:rsidRPr="002E63C3">
        <w:t>adopted for a fair LCA comparison</w:t>
      </w:r>
      <w:r w:rsidR="003C4273" w:rsidRPr="002E63C3">
        <w:t xml:space="preserve">, which would likely </w:t>
      </w:r>
      <w:r w:rsidR="00171B52" w:rsidRPr="002E63C3">
        <w:t>lead to</w:t>
      </w:r>
      <w:r w:rsidR="003C4273" w:rsidRPr="002E63C3">
        <w:t xml:space="preserve"> completely </w:t>
      </w:r>
      <w:r w:rsidR="00171B52" w:rsidRPr="002E63C3">
        <w:t xml:space="preserve">different results </w:t>
      </w:r>
      <w:r w:rsidR="003D76D0" w:rsidRPr="002E63C3">
        <w:fldChar w:fldCharType="begin"/>
      </w:r>
      <w:r w:rsidR="003D76D0" w:rsidRPr="002E63C3">
        <w:instrText xml:space="preserve"> ADDIN EN.CITE &lt;EndNote&gt;&lt;Cite&gt;&lt;Author&gt;Panesar&lt;/Author&gt;&lt;Year&gt;2017&lt;/Year&gt;&lt;RecNum&gt;598&lt;/RecNum&gt;&lt;DisplayText&gt;(Panesar et al., 2017)&lt;/DisplayText&gt;&lt;record&gt;&lt;rec-number&gt;598&lt;/rec-number&gt;&lt;foreign-keys&gt;&lt;key app="EN" db-id="09vx5zvx3f0peaereat5daa2dtta92ztd2de" timestamp="1524166644"&gt;598&lt;/key&gt;&lt;key app="ENWeb" db-id=""&gt;0&lt;/key&gt;&lt;/foreign-keys&gt;&lt;ref-type name="Journal Article"&gt;17&lt;/ref-type&gt;&lt;contributors&gt;&lt;authors&gt;&lt;author&gt;Panesar, Daman K.&lt;/author&gt;&lt;author&gt;Seto, Karina E.&lt;/author&gt;&lt;author&gt;Churchill, Cameron J.&lt;/author&gt;&lt;/authors&gt;&lt;/contributors&gt;&lt;titles&gt;&lt;title&gt;Impact of the selection of functional unit on the life cycle assessment of green concrete&lt;/title&gt;&lt;secondary-title&gt;The International Journal of Life Cycle Assessment&lt;/secondary-title&gt;&lt;/titles&gt;&lt;periodical&gt;&lt;full-title&gt;The International Journal of Life Cycle Assessment&lt;/full-title&gt;&lt;abbr-1&gt;Int. J. Life Cycle Assess.&lt;/abbr-1&gt;&lt;/periodical&gt;&lt;pages&gt;1969-1986&lt;/pages&gt;&lt;volume&gt;22&lt;/volume&gt;&lt;number&gt;12&lt;/number&gt;&lt;section&gt;1969&lt;/section&gt;&lt;dates&gt;&lt;year&gt;2017&lt;/year&gt;&lt;/dates&gt;&lt;isbn&gt;0948-3349&amp;#xD;1614-7502&lt;/isbn&gt;&lt;urls&gt;&lt;/urls&gt;&lt;electronic-resource-num&gt;10.1007/s11367-017-1284-0&lt;/electronic-resource-num&gt;&lt;/record&gt;&lt;/Cite&gt;&lt;/EndNote&gt;</w:instrText>
      </w:r>
      <w:r w:rsidR="003D76D0" w:rsidRPr="002E63C3">
        <w:fldChar w:fldCharType="separate"/>
      </w:r>
      <w:r w:rsidR="003D76D0" w:rsidRPr="002E63C3">
        <w:rPr>
          <w:noProof/>
        </w:rPr>
        <w:t>(Panesar et al., 2017)</w:t>
      </w:r>
      <w:r w:rsidR="003D76D0" w:rsidRPr="002E63C3">
        <w:fldChar w:fldCharType="end"/>
      </w:r>
      <w:r w:rsidR="007011E5" w:rsidRPr="002E63C3">
        <w:t xml:space="preserve">. </w:t>
      </w:r>
      <w:r w:rsidR="003C4273" w:rsidRPr="002E63C3">
        <w:t>Contrastingly</w:t>
      </w:r>
      <w:r w:rsidR="00720D4F" w:rsidRPr="002E63C3">
        <w:t xml:space="preserve">, </w:t>
      </w:r>
      <w:r w:rsidR="00A04F8C" w:rsidRPr="002E63C3">
        <w:t xml:space="preserve">although outside of the scope of the present research, structural elements </w:t>
      </w:r>
      <w:r w:rsidR="007011E5" w:rsidRPr="002E63C3">
        <w:t>with the same function</w:t>
      </w:r>
      <w:r w:rsidR="008E65E0" w:rsidRPr="002E63C3">
        <w:t>s</w:t>
      </w:r>
      <w:r w:rsidR="00A04F8C" w:rsidRPr="002E63C3">
        <w:t xml:space="preserve"> could be </w:t>
      </w:r>
      <w:r w:rsidR="007011E5" w:rsidRPr="002E63C3">
        <w:t>compared</w:t>
      </w:r>
      <w:r w:rsidR="00A04F8C" w:rsidRPr="002E63C3">
        <w:t xml:space="preserve">. For instance, if </w:t>
      </w:r>
      <w:r w:rsidR="00CC6D25" w:rsidRPr="002E63C3">
        <w:t>an</w:t>
      </w:r>
      <w:r w:rsidR="00A04F8C" w:rsidRPr="002E63C3">
        <w:t xml:space="preserve"> SRE and a concrete beam were compared, </w:t>
      </w:r>
      <w:r w:rsidR="00720D4F" w:rsidRPr="002E63C3">
        <w:t xml:space="preserve">considering a linear proportionality between </w:t>
      </w:r>
      <w:r w:rsidR="008667BE" w:rsidRPr="002E63C3">
        <w:t>thickness</w:t>
      </w:r>
      <w:r w:rsidR="00720D4F" w:rsidRPr="002E63C3">
        <w:t xml:space="preserve"> of the beam and compressive strength</w:t>
      </w:r>
      <w:r w:rsidR="00A81670" w:rsidRPr="002E63C3">
        <w:t xml:space="preserve"> and considering </w:t>
      </w:r>
      <w:r w:rsidR="00D72A06" w:rsidRPr="002E63C3">
        <w:t xml:space="preserve">the </w:t>
      </w:r>
      <w:r w:rsidR="00A81670" w:rsidRPr="002E63C3">
        <w:t xml:space="preserve">same </w:t>
      </w:r>
      <w:r w:rsidR="008667BE" w:rsidRPr="002E63C3">
        <w:t>width</w:t>
      </w:r>
      <w:r w:rsidR="00A81670" w:rsidRPr="002E63C3">
        <w:t xml:space="preserve"> </w:t>
      </w:r>
      <w:r w:rsidR="00A81670" w:rsidRPr="002E63C3">
        <w:lastRenderedPageBreak/>
        <w:t xml:space="preserve">for the </w:t>
      </w:r>
      <w:r w:rsidR="00CB6A48" w:rsidRPr="002E63C3">
        <w:t xml:space="preserve">two </w:t>
      </w:r>
      <w:r w:rsidR="00A81670" w:rsidRPr="002E63C3">
        <w:t>beam</w:t>
      </w:r>
      <w:r w:rsidR="00CB6A48" w:rsidRPr="002E63C3">
        <w:t>s</w:t>
      </w:r>
      <w:r w:rsidR="008E65E0" w:rsidRPr="002E63C3">
        <w:t xml:space="preserve"> due to reinforcement</w:t>
      </w:r>
      <w:r w:rsidR="00D72A06" w:rsidRPr="002E63C3">
        <w:t xml:space="preserve"> requirements</w:t>
      </w:r>
      <w:r w:rsidR="00720D4F" w:rsidRPr="002E63C3">
        <w:t xml:space="preserve">, </w:t>
      </w:r>
      <w:r w:rsidR="00D72A06" w:rsidRPr="002E63C3">
        <w:t xml:space="preserve">a beam made with </w:t>
      </w:r>
      <w:r w:rsidR="00720D4F" w:rsidRPr="002E63C3">
        <w:t xml:space="preserve">traditional </w:t>
      </w:r>
      <w:r w:rsidR="00CB6A48" w:rsidRPr="002E63C3">
        <w:t>S</w:t>
      </w:r>
      <w:r w:rsidR="007011E5" w:rsidRPr="002E63C3">
        <w:t xml:space="preserve">RE </w:t>
      </w:r>
      <w:r w:rsidR="00720D4F" w:rsidRPr="002E63C3">
        <w:t xml:space="preserve">mixture </w:t>
      </w:r>
      <w:r w:rsidR="007011E5" w:rsidRPr="002E63C3">
        <w:t xml:space="preserve">would </w:t>
      </w:r>
      <w:r w:rsidR="00720D4F" w:rsidRPr="002E63C3">
        <w:t xml:space="preserve">allow </w:t>
      </w:r>
      <w:r w:rsidR="0024542F">
        <w:t xml:space="preserve">a </w:t>
      </w:r>
      <w:r w:rsidR="00720D4F" w:rsidRPr="002E63C3">
        <w:t>sav</w:t>
      </w:r>
      <w:r w:rsidR="007011E5" w:rsidRPr="002E63C3">
        <w:t>ing</w:t>
      </w:r>
      <w:r w:rsidR="00720D4F" w:rsidRPr="002E63C3">
        <w:t xml:space="preserve"> </w:t>
      </w:r>
      <w:r w:rsidR="0024542F">
        <w:t xml:space="preserve">of </w:t>
      </w:r>
      <w:r w:rsidR="00720D4F" w:rsidRPr="002E63C3">
        <w:t xml:space="preserve">more than 40 kg </w:t>
      </w:r>
      <w:r w:rsidR="003C4273" w:rsidRPr="002E63C3">
        <w:t xml:space="preserve">of </w:t>
      </w:r>
      <w:r w:rsidR="00720D4F" w:rsidRPr="002E63C3">
        <w:t>CO</w:t>
      </w:r>
      <w:r w:rsidR="00720D4F" w:rsidRPr="002E63C3">
        <w:rPr>
          <w:vertAlign w:val="subscript"/>
        </w:rPr>
        <w:t>2</w:t>
      </w:r>
      <w:r w:rsidR="00720D4F" w:rsidRPr="002E63C3">
        <w:t>-eq. per linear m</w:t>
      </w:r>
      <w:r w:rsidR="003C4273" w:rsidRPr="002E63C3">
        <w:t>et</w:t>
      </w:r>
      <w:r w:rsidR="0024542F">
        <w:t>r</w:t>
      </w:r>
      <w:r w:rsidR="003C4273" w:rsidRPr="002E63C3">
        <w:t>e</w:t>
      </w:r>
      <w:r w:rsidR="00CB6A48" w:rsidRPr="002E63C3">
        <w:t xml:space="preserve">. On the other hand, </w:t>
      </w:r>
      <w:r w:rsidR="003C4273" w:rsidRPr="002E63C3">
        <w:t xml:space="preserve">the </w:t>
      </w:r>
      <w:r w:rsidR="00DA14E9" w:rsidRPr="002E63C3">
        <w:t>100</w:t>
      </w:r>
      <w:r w:rsidR="00CB6A48" w:rsidRPr="002E63C3">
        <w:t xml:space="preserve">RCA </w:t>
      </w:r>
      <w:r w:rsidR="00DA14E9" w:rsidRPr="002E63C3">
        <w:t xml:space="preserve">+ </w:t>
      </w:r>
      <w:r w:rsidR="00CB6A48" w:rsidRPr="002E63C3">
        <w:t xml:space="preserve">5CEM 5FA </w:t>
      </w:r>
      <w:r w:rsidR="003C4273" w:rsidRPr="002E63C3">
        <w:t xml:space="preserve">mix </w:t>
      </w:r>
      <w:r w:rsidR="00CB6A48" w:rsidRPr="002E63C3">
        <w:t>would guarantee a lower saving (i.e.</w:t>
      </w:r>
      <w:r w:rsidR="00720D4F" w:rsidRPr="002E63C3">
        <w:t xml:space="preserve"> 10 kg CO</w:t>
      </w:r>
      <w:r w:rsidR="00720D4F" w:rsidRPr="002E63C3">
        <w:rPr>
          <w:vertAlign w:val="subscript"/>
        </w:rPr>
        <w:t>2</w:t>
      </w:r>
      <w:r w:rsidR="00720D4F" w:rsidRPr="002E63C3">
        <w:t>-eq</w:t>
      </w:r>
      <w:r w:rsidR="00CB6A48" w:rsidRPr="002E63C3">
        <w:t>/linear</w:t>
      </w:r>
      <w:r w:rsidR="003C4273" w:rsidRPr="002E63C3">
        <w:t xml:space="preserve"> meter</w:t>
      </w:r>
      <w:r w:rsidR="00CB6A48" w:rsidRPr="002E63C3">
        <w:t xml:space="preserve">) due to </w:t>
      </w:r>
      <w:r w:rsidR="003C4273" w:rsidRPr="002E63C3">
        <w:t>its</w:t>
      </w:r>
      <w:r w:rsidR="00720D4F" w:rsidRPr="002E63C3">
        <w:t xml:space="preserve"> lower </w:t>
      </w:r>
      <w:r w:rsidR="00D72A06" w:rsidRPr="002E63C3">
        <w:t>mechanical resistance</w:t>
      </w:r>
      <w:bookmarkEnd w:id="11"/>
      <w:r w:rsidR="00720D4F" w:rsidRPr="002E63C3">
        <w:t>.</w:t>
      </w:r>
      <w:bookmarkEnd w:id="12"/>
    </w:p>
    <w:bookmarkEnd w:id="13"/>
    <w:p w14:paraId="2D74809C" w14:textId="3C07CE38" w:rsidR="008B7623" w:rsidRPr="002E63C3" w:rsidRDefault="008B7623"/>
    <w:p w14:paraId="15C02B65" w14:textId="154F79DC" w:rsidR="00914C80" w:rsidRPr="002E63C3" w:rsidRDefault="00D8586A" w:rsidP="00A85E34">
      <w:pPr>
        <w:keepNext/>
        <w:jc w:val="center"/>
      </w:pPr>
      <w:r w:rsidRPr="002E63C3">
        <w:rPr>
          <w:noProof/>
        </w:rPr>
        <w:lastRenderedPageBreak/>
        <w:drawing>
          <wp:inline distT="0" distB="0" distL="0" distR="0" wp14:anchorId="2502984F" wp14:editId="3F26F55D">
            <wp:extent cx="5040000" cy="3462846"/>
            <wp:effectExtent l="0" t="0" r="8255" b="4445"/>
            <wp:docPr id="3" name="Picture 3"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6a.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40000" cy="3462846"/>
                    </a:xfrm>
                    <a:prstGeom prst="rect">
                      <a:avLst/>
                    </a:prstGeom>
                  </pic:spPr>
                </pic:pic>
              </a:graphicData>
            </a:graphic>
          </wp:inline>
        </w:drawing>
      </w:r>
    </w:p>
    <w:p w14:paraId="6526FECC" w14:textId="2C8951BF" w:rsidR="00E036FE" w:rsidRPr="002E63C3" w:rsidRDefault="00D8586A" w:rsidP="00A85E34">
      <w:pPr>
        <w:keepNext/>
        <w:jc w:val="center"/>
      </w:pPr>
      <w:r w:rsidRPr="002E63C3">
        <w:rPr>
          <w:noProof/>
        </w:rPr>
        <w:drawing>
          <wp:inline distT="0" distB="0" distL="0" distR="0" wp14:anchorId="2B11E5B4" wp14:editId="2BB48684">
            <wp:extent cx="5040000" cy="3462846"/>
            <wp:effectExtent l="0" t="0" r="8255" b="4445"/>
            <wp:docPr id="4" name="Picture 4" descr="A screenshot of a cell phone&#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 6b.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040000" cy="3462846"/>
                    </a:xfrm>
                    <a:prstGeom prst="rect">
                      <a:avLst/>
                    </a:prstGeom>
                  </pic:spPr>
                </pic:pic>
              </a:graphicData>
            </a:graphic>
          </wp:inline>
        </w:drawing>
      </w:r>
    </w:p>
    <w:p w14:paraId="084D85E1" w14:textId="2A3C5659" w:rsidR="00914C80" w:rsidRPr="002E63C3" w:rsidRDefault="00914C80" w:rsidP="00A85E34">
      <w:pPr>
        <w:pStyle w:val="Caption"/>
        <w:jc w:val="center"/>
      </w:pPr>
      <w:bookmarkStart w:id="14" w:name="_Ref496543833"/>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6</w:t>
      </w:r>
      <w:r w:rsidRPr="002E63C3">
        <w:fldChar w:fldCharType="end"/>
      </w:r>
      <w:bookmarkEnd w:id="14"/>
      <w:r w:rsidRPr="002E63C3">
        <w:t xml:space="preserve">. Greenhouse gases (GHG) savings and expenditures and </w:t>
      </w:r>
      <w:r w:rsidR="000A3002" w:rsidRPr="002E63C3">
        <w:t>U</w:t>
      </w:r>
      <w:r w:rsidRPr="002E63C3">
        <w:t xml:space="preserve">nconfined </w:t>
      </w:r>
      <w:r w:rsidR="000A3002" w:rsidRPr="002E63C3">
        <w:t>C</w:t>
      </w:r>
      <w:r w:rsidRPr="002E63C3">
        <w:t xml:space="preserve">ompressive </w:t>
      </w:r>
      <w:r w:rsidR="000A3002" w:rsidRPr="002E63C3">
        <w:t>S</w:t>
      </w:r>
      <w:r w:rsidRPr="002E63C3">
        <w:t>trength</w:t>
      </w:r>
      <w:r w:rsidR="000A3002" w:rsidRPr="002E63C3">
        <w:t xml:space="preserve"> (UCS)</w:t>
      </w:r>
      <w:r w:rsidRPr="002E63C3">
        <w:t xml:space="preserve"> resistance </w:t>
      </w:r>
      <w:r w:rsidR="003C4273" w:rsidRPr="002E63C3">
        <w:t xml:space="preserve">of the different mixtures </w:t>
      </w:r>
      <w:r w:rsidRPr="002E63C3">
        <w:t>in comparison to</w:t>
      </w:r>
      <w:r w:rsidR="00C97DCB" w:rsidRPr="002E63C3">
        <w:t xml:space="preserve">: a) </w:t>
      </w:r>
      <w:r w:rsidR="00DA14E9" w:rsidRPr="002E63C3">
        <w:t>100</w:t>
      </w:r>
      <w:r w:rsidRPr="002E63C3">
        <w:t>CL + 7CEM</w:t>
      </w:r>
      <w:r w:rsidR="00C97DCB" w:rsidRPr="002E63C3">
        <w:t xml:space="preserve"> and b) </w:t>
      </w:r>
      <w:r w:rsidR="00DA14E9" w:rsidRPr="002E63C3">
        <w:t>100</w:t>
      </w:r>
      <w:r w:rsidR="00C97DCB" w:rsidRPr="002E63C3">
        <w:t>ES + 7CEM</w:t>
      </w:r>
    </w:p>
    <w:p w14:paraId="3BFA07AD" w14:textId="77777777" w:rsidR="0027547C" w:rsidRPr="002E63C3" w:rsidRDefault="0027547C" w:rsidP="008C1ED9"/>
    <w:p w14:paraId="1641FEF3" w14:textId="769D0EF6" w:rsidR="0027547C" w:rsidRPr="002E63C3" w:rsidRDefault="0027547C" w:rsidP="008C1ED9">
      <w:pPr>
        <w:pStyle w:val="Heading2"/>
        <w:numPr>
          <w:ilvl w:val="1"/>
          <w:numId w:val="2"/>
        </w:numPr>
      </w:pPr>
      <w:r w:rsidRPr="002E63C3">
        <w:t>Hygroscopicity</w:t>
      </w:r>
    </w:p>
    <w:p w14:paraId="78BA58FD" w14:textId="307032EB" w:rsidR="0027547C" w:rsidRPr="002E63C3" w:rsidRDefault="00A22598" w:rsidP="008C1ED9">
      <w:pPr>
        <w:pStyle w:val="Heading2"/>
        <w:numPr>
          <w:ilvl w:val="2"/>
          <w:numId w:val="2"/>
        </w:numPr>
      </w:pPr>
      <w:r w:rsidRPr="002E63C3">
        <w:t>Moisture Buffer Value</w:t>
      </w:r>
    </w:p>
    <w:p w14:paraId="6B8F7BF7" w14:textId="27D71F67" w:rsidR="005D2416" w:rsidRPr="002E63C3" w:rsidRDefault="0068630B" w:rsidP="008C1ED9">
      <w:r w:rsidRPr="002E63C3">
        <w:t xml:space="preserve">Average </w:t>
      </w:r>
      <w:r w:rsidR="00A22598" w:rsidRPr="002E63C3">
        <w:t>MBV result</w:t>
      </w:r>
      <w:r w:rsidR="005F6CC3" w:rsidRPr="002E63C3">
        <w:t>s</w:t>
      </w:r>
      <w:r w:rsidR="00A22598" w:rsidRPr="002E63C3">
        <w:t xml:space="preserve"> for</w:t>
      </w:r>
      <w:r w:rsidR="00374E4B" w:rsidRPr="002E63C3">
        <w:t xml:space="preserve"> the</w:t>
      </w:r>
      <w:r w:rsidR="00A22598" w:rsidRPr="002E63C3">
        <w:t xml:space="preserve"> RRCA</w:t>
      </w:r>
      <w:r w:rsidR="00FA5F84" w:rsidRPr="002E63C3">
        <w:t xml:space="preserve"> </w:t>
      </w:r>
      <w:r w:rsidR="002846E3" w:rsidRPr="002E63C3">
        <w:t>samples test</w:t>
      </w:r>
      <w:r w:rsidR="00374E4B" w:rsidRPr="002E63C3">
        <w:t xml:space="preserve">ed (i.e. </w:t>
      </w:r>
      <w:r w:rsidR="00DA14E9" w:rsidRPr="002E63C3">
        <w:t>100</w:t>
      </w:r>
      <w:r w:rsidR="00374E4B" w:rsidRPr="002E63C3">
        <w:t>RCA</w:t>
      </w:r>
      <w:r w:rsidR="002846E3" w:rsidRPr="002E63C3">
        <w:t xml:space="preserve"> + 10CEM)</w:t>
      </w:r>
      <w:r w:rsidR="00374E4B" w:rsidRPr="002E63C3">
        <w:t xml:space="preserve"> </w:t>
      </w:r>
      <w:r w:rsidR="005F6CC3" w:rsidRPr="002E63C3">
        <w:t xml:space="preserve">are </w:t>
      </w:r>
      <w:r w:rsidR="00A22598" w:rsidRPr="002E63C3">
        <w:t xml:space="preserve">presented in </w:t>
      </w:r>
      <w:r w:rsidR="00A22598" w:rsidRPr="002E63C3">
        <w:fldChar w:fldCharType="begin"/>
      </w:r>
      <w:r w:rsidR="00A22598" w:rsidRPr="002E63C3">
        <w:instrText xml:space="preserve"> REF _Ref496257869 \h </w:instrText>
      </w:r>
      <w:r w:rsidR="008C1ED9" w:rsidRPr="002E63C3">
        <w:instrText xml:space="preserve"> \* MERGEFORMAT </w:instrText>
      </w:r>
      <w:r w:rsidR="00A22598" w:rsidRPr="002E63C3">
        <w:fldChar w:fldCharType="separate"/>
      </w:r>
      <w:r w:rsidR="009C464C" w:rsidRPr="002E63C3">
        <w:t xml:space="preserve">Figure </w:t>
      </w:r>
      <w:r w:rsidR="009C464C" w:rsidRPr="002E63C3">
        <w:rPr>
          <w:noProof/>
        </w:rPr>
        <w:t>7</w:t>
      </w:r>
      <w:r w:rsidR="00A22598" w:rsidRPr="002E63C3">
        <w:fldChar w:fldCharType="end"/>
      </w:r>
      <w:r w:rsidR="00A22598" w:rsidRPr="002E63C3">
        <w:t xml:space="preserve">. </w:t>
      </w:r>
      <w:r w:rsidRPr="002E63C3">
        <w:t>The</w:t>
      </w:r>
      <w:r w:rsidR="00647648" w:rsidRPr="002E63C3">
        <w:t xml:space="preserve"> </w:t>
      </w:r>
      <w:r w:rsidR="00FA5F84" w:rsidRPr="002E63C3">
        <w:t xml:space="preserve">material </w:t>
      </w:r>
      <w:r w:rsidR="003678C8" w:rsidRPr="002E63C3">
        <w:t>achi</w:t>
      </w:r>
      <w:r w:rsidR="00C84111" w:rsidRPr="002E63C3">
        <w:t>e</w:t>
      </w:r>
      <w:r w:rsidR="003678C8" w:rsidRPr="002E63C3">
        <w:t>ved</w:t>
      </w:r>
      <w:r w:rsidR="00FA5F84" w:rsidRPr="002E63C3">
        <w:t xml:space="preserve"> a </w:t>
      </w:r>
      <w:r w:rsidR="00647648" w:rsidRPr="002E63C3">
        <w:t>“</w:t>
      </w:r>
      <w:r w:rsidRPr="002E63C3">
        <w:t>moderate</w:t>
      </w:r>
      <w:r w:rsidR="00647648" w:rsidRPr="002E63C3">
        <w:t>”</w:t>
      </w:r>
      <w:r w:rsidR="00647648" w:rsidRPr="002E63C3">
        <w:t xml:space="preserve"> </w:t>
      </w:r>
      <w:r w:rsidR="00373341" w:rsidRPr="002E63C3">
        <w:t xml:space="preserve">to </w:t>
      </w:r>
      <w:r w:rsidR="00373341" w:rsidRPr="002E63C3">
        <w:t>“</w:t>
      </w:r>
      <w:r w:rsidR="00373341" w:rsidRPr="002E63C3">
        <w:t>good</w:t>
      </w:r>
      <w:r w:rsidR="00373341" w:rsidRPr="002E63C3">
        <w:t>”</w:t>
      </w:r>
      <w:r w:rsidR="00373341" w:rsidRPr="002E63C3">
        <w:t xml:space="preserve"> </w:t>
      </w:r>
      <w:r w:rsidR="00FA5F84" w:rsidRPr="002E63C3">
        <w:t>moisture buffering ability according to the categories</w:t>
      </w:r>
      <w:r w:rsidR="00647648" w:rsidRPr="002E63C3">
        <w:t xml:space="preserve"> set by the </w:t>
      </w:r>
      <w:proofErr w:type="spellStart"/>
      <w:r w:rsidR="00647648" w:rsidRPr="002E63C3">
        <w:t>Nordtest</w:t>
      </w:r>
      <w:proofErr w:type="spellEnd"/>
      <w:r w:rsidR="00647648" w:rsidRPr="002E63C3">
        <w:t xml:space="preserve">, with an average MBV of </w:t>
      </w:r>
      <w:r w:rsidRPr="002E63C3">
        <w:t>0.88</w:t>
      </w:r>
      <w:r w:rsidR="00DE7D86" w:rsidRPr="002E63C3">
        <w:t xml:space="preserve"> g</w:t>
      </w:r>
      <w:proofErr w:type="gramStart"/>
      <w:r w:rsidR="00DE7D86" w:rsidRPr="002E63C3">
        <w:t>/(</w:t>
      </w:r>
      <w:proofErr w:type="gramEnd"/>
      <w:r w:rsidR="00DE7D86" w:rsidRPr="002E63C3">
        <w:t>m</w:t>
      </w:r>
      <w:r w:rsidR="00DE7D86" w:rsidRPr="002E63C3">
        <w:rPr>
          <w:vertAlign w:val="superscript"/>
        </w:rPr>
        <w:t>2</w:t>
      </w:r>
      <w:r w:rsidR="00DE7D86" w:rsidRPr="002E63C3">
        <w:t xml:space="preserve"> %RH).</w:t>
      </w:r>
      <w:r w:rsidR="00373341" w:rsidRPr="002E63C3">
        <w:t xml:space="preserve"> RRCA showed a lower buffering capacity than </w:t>
      </w:r>
      <w:r w:rsidR="001E379F" w:rsidRPr="002E63C3">
        <w:t xml:space="preserve">literature values for </w:t>
      </w:r>
      <w:r w:rsidR="00373341" w:rsidRPr="002E63C3">
        <w:t xml:space="preserve">unstabilised earth </w:t>
      </w:r>
      <w:r w:rsidR="007D1476" w:rsidRPr="002E63C3">
        <w:fldChar w:fldCharType="begin"/>
      </w:r>
      <w:r w:rsidR="00517770" w:rsidRPr="002E63C3">
        <w:instrText xml:space="preserve"> ADDIN EN.CITE &lt;EndNote&gt;&lt;Cite&gt;&lt;Author&gt;McGregor&lt;/Author&gt;&lt;Year&gt;2014&lt;/Year&gt;&lt;RecNum&gt;234&lt;/RecNum&gt;&lt;DisplayText&gt;(McGregor et al., 2014)&lt;/DisplayText&gt;&lt;record&gt;&lt;rec-number&gt;234&lt;/rec-number&gt;&lt;foreign-keys&gt;&lt;key app="EN" db-id="09vx5zvx3f0peaereat5daa2dtta92ztd2de" timestamp="1472560726"&gt;234&lt;/key&gt;&lt;/foreign-keys&gt;&lt;ref-type name="Journal Article"&gt;17&lt;/ref-type&gt;&lt;contributors&gt;&lt;authors&gt;&lt;author&gt;McGregor, Fionn&lt;/author&gt;&lt;author&gt;Heath, Andrew&lt;/author&gt;&lt;author&gt;Shea, Andrew&lt;/author&gt;&lt;author&gt;Lawrence, Mike&lt;/author&gt;&lt;/authors&gt;&lt;/contributors&gt;&lt;titles&gt;&lt;title&gt;The moisture buffering capacity of unfired clay masonry&lt;/title&gt;&lt;secondary-title&gt;Building and Environment&lt;/secondary-title&gt;&lt;/titles&gt;&lt;periodical&gt;&lt;full-title&gt;Building and Environment&lt;/full-title&gt;&lt;abbr-1&gt;Build. Environ.&lt;/abbr-1&gt;&lt;/periodical&gt;&lt;pages&gt;599-607&lt;/pages&gt;&lt;volume&gt;82&lt;/volume&gt;&lt;dates&gt;&lt;year&gt;2014&lt;/year&gt;&lt;/dates&gt;&lt;isbn&gt;03601323&lt;/isbn&gt;&lt;urls&gt;&lt;/urls&gt;&lt;electronic-resource-num&gt;10.1016/j.buildenv.2014.09.027&lt;/electronic-resource-num&gt;&lt;/record&gt;&lt;/Cite&gt;&lt;/EndNote&gt;</w:instrText>
      </w:r>
      <w:r w:rsidR="007D1476" w:rsidRPr="002E63C3">
        <w:fldChar w:fldCharType="separate"/>
      </w:r>
      <w:r w:rsidR="00517770" w:rsidRPr="002E63C3">
        <w:rPr>
          <w:noProof/>
        </w:rPr>
        <w:t>(McGregor et al., 2014)</w:t>
      </w:r>
      <w:r w:rsidR="007D1476" w:rsidRPr="002E63C3">
        <w:fldChar w:fldCharType="end"/>
      </w:r>
      <w:r w:rsidR="007D1476" w:rsidRPr="002E63C3">
        <w:t xml:space="preserve"> </w:t>
      </w:r>
      <w:r w:rsidR="00373341" w:rsidRPr="002E63C3">
        <w:t xml:space="preserve">but it performed better than most of </w:t>
      </w:r>
      <w:r w:rsidR="0024542F">
        <w:t xml:space="preserve">the </w:t>
      </w:r>
      <w:r w:rsidR="00373341" w:rsidRPr="002E63C3">
        <w:t xml:space="preserve">traditional materials tested in the </w:t>
      </w:r>
      <w:proofErr w:type="spellStart"/>
      <w:r w:rsidR="00373341" w:rsidRPr="002E63C3">
        <w:t>Nordtest</w:t>
      </w:r>
      <w:proofErr w:type="spellEnd"/>
      <w:r w:rsidR="001E379F" w:rsidRPr="002E63C3">
        <w:t xml:space="preserve"> project</w:t>
      </w:r>
      <w:r w:rsidR="00373341" w:rsidRPr="002E63C3">
        <w:t>, such as concrete, brick and gypsum boards</w:t>
      </w:r>
      <w:r w:rsidR="001E379F" w:rsidRPr="002E63C3">
        <w:t xml:space="preserve"> </w:t>
      </w:r>
      <w:r w:rsidR="00181F42" w:rsidRPr="002E63C3">
        <w:fldChar w:fldCharType="begin"/>
      </w:r>
      <w:r w:rsidR="00517770" w:rsidRPr="002E63C3">
        <w:instrText xml:space="preserve"> ADDIN EN.CITE &lt;EndNote&gt;&lt;Cite&gt;&lt;Author&gt;Rode&lt;/Author&gt;&lt;Year&gt;2005&lt;/Year&gt;&lt;RecNum&gt;134&lt;/RecNum&gt;&lt;DisplayText&gt;(Rode, 2005)&lt;/DisplayText&gt;&lt;record&gt;&lt;rec-number&gt;134&lt;/rec-number&gt;&lt;foreign-keys&gt;&lt;key app="EN" db-id="09vx5zvx3f0peaereat5daa2dtta92ztd2de" timestamp="1454590480"&gt;134&lt;/key&gt;&lt;/foreign-keys&gt;&lt;ref-type name="Report"&gt;27&lt;/ref-type&gt;&lt;contributors&gt;&lt;authors&gt;&lt;author&gt;Rode, C&lt;/author&gt;&lt;/authors&gt;&lt;/contributors&gt;&lt;titles&gt;&lt;title&gt;Moisture Buffering of Building Materials&lt;/title&gt;&lt;/titles&gt;&lt;dates&gt;&lt;year&gt;2005&lt;/year&gt;&lt;/dates&gt;&lt;pub-location&gt;Kongens Lyngby, Denmark&lt;/pub-location&gt;&lt;publisher&gt;Technical University of Denmark&lt;/publisher&gt;&lt;urls&gt;&lt;/urls&gt;&lt;/record&gt;&lt;/Cite&gt;&lt;/EndNote&gt;</w:instrText>
      </w:r>
      <w:r w:rsidR="00181F42" w:rsidRPr="002E63C3">
        <w:fldChar w:fldCharType="separate"/>
      </w:r>
      <w:r w:rsidR="00517770" w:rsidRPr="002E63C3">
        <w:rPr>
          <w:noProof/>
        </w:rPr>
        <w:t>(Rode, 2005)</w:t>
      </w:r>
      <w:r w:rsidR="00181F42" w:rsidRPr="002E63C3">
        <w:fldChar w:fldCharType="end"/>
      </w:r>
      <w:r w:rsidR="00373341" w:rsidRPr="002E63C3">
        <w:t>.</w:t>
      </w:r>
      <w:r w:rsidR="00181F42" w:rsidRPr="002E63C3">
        <w:t xml:space="preserve"> Results for RRCA are in line with literature values for stabilised rammed earth </w:t>
      </w:r>
      <w:r w:rsidR="007D1476" w:rsidRPr="002E63C3">
        <w:fldChar w:fldCharType="begin"/>
      </w:r>
      <w:r w:rsidR="00517770" w:rsidRPr="002E63C3">
        <w:instrText xml:space="preserve"> ADDIN EN.CITE &lt;EndNote&gt;&lt;Cite&gt;&lt;Author&gt;Allinson&lt;/Author&gt;&lt;Year&gt;2012&lt;/Year&gt;&lt;RecNum&gt;135&lt;/RecNum&gt;&lt;DisplayText&gt;(Allinson and Hall, 2012)&lt;/DisplayText&gt;&lt;record&gt;&lt;rec-number&gt;135&lt;/rec-number&gt;&lt;foreign-keys&gt;&lt;key app="EN" db-id="09vx5zvx3f0peaereat5daa2dtta92ztd2de" timestamp="1454590809"&gt;135&lt;/key&gt;&lt;/foreign-keys&gt;&lt;ref-type name="Journal Article"&gt;17&lt;/ref-type&gt;&lt;contributors&gt;&lt;authors&gt;&lt;author&gt;Allinson, David&lt;/author&gt;&lt;author&gt;Hall, Matthew&lt;/author&gt;&lt;/authors&gt;&lt;/contributors&gt;&lt;titles&gt;&lt;title&gt;Humidity buffering using stabilised rammed earth materials&lt;/title&gt;&lt;secondary-title&gt;Proceedings of the Institution of Civil Engineers - Construction Materials&lt;/secondary-title&gt;&lt;/titles&gt;&lt;periodical&gt;&lt;full-title&gt;Proceedings of the Institution of Civil Engineers - Construction Materials&lt;/full-title&gt;&lt;abbr-1&gt;Proc. ICE - Constr. Mater.&lt;/abbr-1&gt;&lt;/periodical&gt;&lt;pages&gt;335-344&lt;/pages&gt;&lt;volume&gt;165&lt;/volume&gt;&lt;number&gt;6&lt;/number&gt;&lt;dates&gt;&lt;year&gt;2012&lt;/year&gt;&lt;/dates&gt;&lt;urls&gt;&lt;/urls&gt;&lt;/record&gt;&lt;/Cite&gt;&lt;/EndNote&gt;</w:instrText>
      </w:r>
      <w:r w:rsidR="007D1476" w:rsidRPr="002E63C3">
        <w:fldChar w:fldCharType="separate"/>
      </w:r>
      <w:r w:rsidR="00517770" w:rsidRPr="002E63C3">
        <w:rPr>
          <w:noProof/>
        </w:rPr>
        <w:t>(Allinson and Hall, 2012)</w:t>
      </w:r>
      <w:r w:rsidR="007D1476" w:rsidRPr="002E63C3">
        <w:fldChar w:fldCharType="end"/>
      </w:r>
      <w:r w:rsidR="009C2C79" w:rsidRPr="002E63C3">
        <w:t xml:space="preserve"> and performed slightly better than the SRE specimens </w:t>
      </w:r>
      <w:r w:rsidR="001171C6" w:rsidRPr="002E63C3">
        <w:t>made from</w:t>
      </w:r>
      <w:r w:rsidR="009C2C79" w:rsidRPr="002E63C3">
        <w:t xml:space="preserve"> engineered soil tested </w:t>
      </w:r>
      <w:r w:rsidR="001171C6" w:rsidRPr="002E63C3">
        <w:t>under</w:t>
      </w:r>
      <w:r w:rsidR="009C2C79" w:rsidRPr="002E63C3">
        <w:t xml:space="preserve"> the same operating conditions</w:t>
      </w:r>
      <w:r w:rsidR="002A540C" w:rsidRPr="002E63C3">
        <w:t xml:space="preserve"> (with average MBV</w:t>
      </w:r>
      <w:r w:rsidR="00030F4F" w:rsidRPr="002E63C3">
        <w:t>s</w:t>
      </w:r>
      <w:r w:rsidR="002A540C" w:rsidRPr="002E63C3">
        <w:t xml:space="preserve"> </w:t>
      </w:r>
      <w:r w:rsidR="00030F4F" w:rsidRPr="002E63C3">
        <w:t>ranging</w:t>
      </w:r>
      <w:r w:rsidR="002A540C" w:rsidRPr="002E63C3">
        <w:t xml:space="preserve"> </w:t>
      </w:r>
      <w:r w:rsidR="00030F4F" w:rsidRPr="002E63C3">
        <w:t xml:space="preserve">from </w:t>
      </w:r>
      <w:r w:rsidR="002A540C" w:rsidRPr="002E63C3">
        <w:t>0.8</w:t>
      </w:r>
      <w:r w:rsidR="00030F4F" w:rsidRPr="002E63C3">
        <w:t>2 to 0.88</w:t>
      </w:r>
      <w:r w:rsidR="002A540C" w:rsidRPr="002E63C3">
        <w:t xml:space="preserve"> g/(m</w:t>
      </w:r>
      <w:r w:rsidR="002A540C" w:rsidRPr="002E63C3">
        <w:rPr>
          <w:vertAlign w:val="superscript"/>
        </w:rPr>
        <w:t>2</w:t>
      </w:r>
      <w:r w:rsidR="002A540C" w:rsidRPr="002E63C3">
        <w:t xml:space="preserve"> %RH)</w:t>
      </w:r>
      <w:r w:rsidR="009C2C79" w:rsidRPr="002E63C3">
        <w:t xml:space="preserve"> </w:t>
      </w:r>
      <w:r w:rsidR="007D1476" w:rsidRPr="002E63C3">
        <w:fldChar w:fldCharType="begin"/>
      </w:r>
      <w:r w:rsidR="00517770" w:rsidRPr="002E63C3">
        <w:instrText xml:space="preserve"> ADDIN EN.CITE &lt;EndNote&gt;&lt;Cite&gt;&lt;Author&gt;Arrigoni&lt;/Author&gt;&lt;Year&gt;2017&lt;/Year&gt;&lt;RecNum&gt;444&lt;/RecNum&gt;&lt;DisplayText&gt;(Arrigoni et al., 2017b)&lt;/DisplayText&gt;&lt;record&gt;&lt;rec-number&gt;444&lt;/rec-number&gt;&lt;foreign-keys&gt;&lt;key app="EN" db-id="09vx5zvx3f0peaereat5daa2dtta92ztd2de" timestamp="1486778468"&gt;444&lt;/key&gt;&lt;/foreign-keys&gt;&lt;ref-type name="Journal Article"&gt;17&lt;/ref-type&gt;&lt;contributors&gt;&lt;authors&gt;&lt;author&gt;Arrigoni, Alessandro&lt;/author&gt;&lt;author&gt;Grillet, Anne-C</w:instrText>
      </w:r>
      <w:r w:rsidR="00517770" w:rsidRPr="002E63C3">
        <w:instrText>é</w:instrText>
      </w:r>
      <w:r w:rsidR="00517770" w:rsidRPr="002E63C3">
        <w:instrText>cile&lt;/author&gt;&lt;author&gt;Pelosato, Renato&lt;/author&gt;&lt;author&gt;Dotelli, Giovanni&lt;/author&gt;&lt;author&gt;Beckett, Christopher T. S.&lt;/author&gt;&lt;author&gt;Woloszyn, Monika&lt;/author&gt;&lt;author&gt;Ciancio, Daniela&lt;/author&gt;&lt;/authors&gt;&lt;/contributors&gt;&lt;titles&gt;&lt;title&gt;Reduction of rammed earth&amp;apos;s hygroscopic performance under stabilisation: an experimental investigation&lt;/title&gt;&lt;secondary-title&gt;Building and Environment&lt;/secondary-title&gt;&lt;/titles&gt;&lt;periodical&gt;&lt;full-title&gt;Building and Environment&lt;/full-title&gt;&lt;abbr-1&gt;Build. Environ.&lt;/abbr-1&gt;&lt;/periodical&gt;&lt;pages&gt;358-367&lt;/pages&gt;&lt;volume&gt;115&lt;/volume&gt;&lt;keywords&gt;&lt;keyword&gt;Rammed earth&lt;/keyword&gt;&lt;keyword&gt;Stabilised rammed earth&lt;/keyword&gt;&lt;keyword&gt;Moisture buffer value&lt;/keyword&gt;&lt;keyword&gt;Hygroscopicity&lt;/keyword&gt;&lt;keyword&gt;Weathering&lt;/keyword&gt;&lt;keyword&gt;Porosity&lt;/keyword&gt;&lt;/keywords&gt;&lt;dates&gt;&lt;year&gt;2017&lt;/year&gt;&lt;/dates&gt;&lt;isbn&gt;0360-1323&lt;/isbn&gt;&lt;urls&gt;&lt;related-urls&gt;&lt;url&gt;http://www.sciencedirect.com/science/article/pii/S0360132317300513&lt;/url&gt;&lt;/related-urls&gt;&lt;/urls&gt;&lt;electronic-resource-num&gt;http://dx.doi.org/10.1016/j.buildenv.2017.01.034&lt;/electronic-resource-num&gt;&lt;/record&gt;&lt;/Cite&gt;&lt;/EndNote&gt;</w:instrText>
      </w:r>
      <w:r w:rsidR="007D1476" w:rsidRPr="002E63C3">
        <w:fldChar w:fldCharType="separate"/>
      </w:r>
      <w:r w:rsidR="00517770" w:rsidRPr="002E63C3">
        <w:rPr>
          <w:noProof/>
        </w:rPr>
        <w:t>(Arrigoni et al., 2017b)</w:t>
      </w:r>
      <w:r w:rsidR="007D1476" w:rsidRPr="002E63C3">
        <w:fldChar w:fldCharType="end"/>
      </w:r>
      <w:r w:rsidR="002A540C" w:rsidRPr="002E63C3">
        <w:t>)</w:t>
      </w:r>
      <w:r w:rsidR="009C2C79" w:rsidRPr="002E63C3">
        <w:t xml:space="preserve">. </w:t>
      </w:r>
    </w:p>
    <w:p w14:paraId="26884806" w14:textId="6F0B5247" w:rsidR="00F14CAD" w:rsidRPr="002E63C3" w:rsidRDefault="006D586F" w:rsidP="008C1ED9">
      <w:pPr>
        <w:keepNext/>
      </w:pPr>
      <w:r w:rsidRPr="002E63C3">
        <w:rPr>
          <w:noProof/>
        </w:rPr>
        <w:drawing>
          <wp:inline distT="0" distB="0" distL="0" distR="0" wp14:anchorId="3E7FA91A" wp14:editId="3AF392B1">
            <wp:extent cx="5943600" cy="3025140"/>
            <wp:effectExtent l="0" t="0" r="0" b="3810"/>
            <wp:docPr id="13" name="Immagine 13" descr="Immagine che contiene screenshot&#10;&#10;Descrizione generata con affidabilità molto elev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MBV.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3600" cy="3025140"/>
                    </a:xfrm>
                    <a:prstGeom prst="rect">
                      <a:avLst/>
                    </a:prstGeom>
                  </pic:spPr>
                </pic:pic>
              </a:graphicData>
            </a:graphic>
          </wp:inline>
        </w:drawing>
      </w:r>
    </w:p>
    <w:p w14:paraId="5F6BB380" w14:textId="5F168455" w:rsidR="0027547C" w:rsidRPr="002E63C3" w:rsidRDefault="00F14CAD" w:rsidP="005F6CC3">
      <w:pPr>
        <w:pStyle w:val="Caption"/>
        <w:jc w:val="center"/>
      </w:pPr>
      <w:bookmarkStart w:id="15" w:name="_Ref496257869"/>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7</w:t>
      </w:r>
      <w:r w:rsidRPr="002E63C3">
        <w:fldChar w:fldCharType="end"/>
      </w:r>
      <w:bookmarkEnd w:id="15"/>
      <w:r w:rsidRPr="002E63C3">
        <w:t>. Moisture Buffer Value results for</w:t>
      </w:r>
      <w:r w:rsidR="00FA5F84" w:rsidRPr="002E63C3">
        <w:t xml:space="preserve"> RRCA specimen </w:t>
      </w:r>
      <w:r w:rsidRPr="002E63C3">
        <w:t xml:space="preserve">in comparison with traditional earthen mixtures and building materials. The </w:t>
      </w:r>
      <w:r w:rsidR="00B85B2C" w:rsidRPr="002E63C3">
        <w:t>categories in which the results are subdivided and the val</w:t>
      </w:r>
      <w:r w:rsidR="009B4422" w:rsidRPr="002E63C3">
        <w:t>u</w:t>
      </w:r>
      <w:r w:rsidR="00B85B2C" w:rsidRPr="002E63C3">
        <w:t xml:space="preserve">es for the traditional building materials are taken from </w:t>
      </w:r>
      <w:r w:rsidR="00B85B2C" w:rsidRPr="002E63C3">
        <w:lastRenderedPageBreak/>
        <w:t xml:space="preserve">the </w:t>
      </w:r>
      <w:proofErr w:type="spellStart"/>
      <w:r w:rsidR="00B85B2C" w:rsidRPr="002E63C3">
        <w:t>N</w:t>
      </w:r>
      <w:r w:rsidR="00EB7B6D" w:rsidRPr="002E63C3">
        <w:t>ordtest</w:t>
      </w:r>
      <w:proofErr w:type="spellEnd"/>
      <w:r w:rsidR="00B85B2C" w:rsidRPr="002E63C3">
        <w:t xml:space="preserve"> project </w:t>
      </w:r>
      <w:r w:rsidR="00E93A34" w:rsidRPr="002E63C3">
        <w:fldChar w:fldCharType="begin"/>
      </w:r>
      <w:r w:rsidR="00517770" w:rsidRPr="002E63C3">
        <w:instrText xml:space="preserve"> ADDIN EN.CITE &lt;EndNote&gt;&lt;Cite&gt;&lt;Author&gt;Rode&lt;/Author&gt;&lt;Year&gt;2005&lt;/Year&gt;&lt;RecNum&gt;134&lt;/RecNum&gt;&lt;DisplayText&gt;(Rode, 2005)&lt;/DisplayText&gt;&lt;record&gt;&lt;rec-number&gt;134&lt;/rec-number&gt;&lt;foreign-keys&gt;&lt;key app="EN" db-id="09vx5zvx3f0peaereat5daa2dtta92ztd2de" timestamp="1454590480"&gt;134&lt;/key&gt;&lt;/foreign-keys&gt;&lt;ref-type name="Report"&gt;27&lt;/ref-type&gt;&lt;contributors&gt;&lt;authors&gt;&lt;author&gt;Rode, C&lt;/author&gt;&lt;/authors&gt;&lt;/contributors&gt;&lt;titles&gt;&lt;title&gt;Moisture Buffering of Building Materials&lt;/title&gt;&lt;/titles&gt;&lt;dates&gt;&lt;year&gt;2005&lt;/year&gt;&lt;/dates&gt;&lt;pub-location&gt;Kongens Lyngby, Denmark&lt;/pub-location&gt;&lt;publisher&gt;Technical University of Denmark&lt;/publisher&gt;&lt;urls&gt;&lt;/urls&gt;&lt;/record&gt;&lt;/Cite&gt;&lt;/EndNote&gt;</w:instrText>
      </w:r>
      <w:r w:rsidR="00E93A34" w:rsidRPr="002E63C3">
        <w:fldChar w:fldCharType="separate"/>
      </w:r>
      <w:r w:rsidR="00517770" w:rsidRPr="002E63C3">
        <w:rPr>
          <w:noProof/>
        </w:rPr>
        <w:t>(Rode, 2005)</w:t>
      </w:r>
      <w:r w:rsidR="00E93A34" w:rsidRPr="002E63C3">
        <w:fldChar w:fldCharType="end"/>
      </w:r>
      <w:r w:rsidR="00B85B2C" w:rsidRPr="002E63C3">
        <w:t xml:space="preserve">. Values for unstabilised and stabilised earth </w:t>
      </w:r>
      <w:r w:rsidR="003002D9" w:rsidRPr="002E63C3">
        <w:t xml:space="preserve">are from </w:t>
      </w:r>
      <w:r w:rsidR="00B85B2C" w:rsidRPr="002E63C3">
        <w:t xml:space="preserve">literature </w:t>
      </w:r>
      <w:r w:rsidR="00E93A34" w:rsidRPr="002E63C3">
        <w:fldChar w:fldCharType="begin">
          <w:fldData xml:space="preserve">PEVuZE5vdGU+PENpdGU+PEF1dGhvcj5BbGxpbnNvbjwvQXV0aG9yPjxZZWFyPjIwMTI8L1llYXI+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</w:fldData>
        </w:fldChar>
      </w:r>
      <w:r w:rsidR="00517770" w:rsidRPr="002E63C3">
        <w:instrText xml:space="preserve"> ADDIN EN.CITE </w:instrText>
      </w:r>
      <w:r w:rsidR="00517770" w:rsidRPr="002E63C3">
        <w:fldChar w:fldCharType="begin">
          <w:fldData xml:space="preserve">PEVuZE5vdGU+PENpdGU+PEF1dGhvcj5BbGxpbnNvbjwvQXV0aG9yPjxZZWFyPjIwMTI8L1llYXI+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</w:fldData>
        </w:fldChar>
      </w:r>
      <w:r w:rsidR="00517770" w:rsidRPr="002E63C3">
        <w:instrText xml:space="preserve"> ADDIN EN.CITE.DATA </w:instrText>
      </w:r>
      <w:r w:rsidR="00517770" w:rsidRPr="002E63C3">
        <w:fldChar w:fldCharType="end"/>
      </w:r>
      <w:r w:rsidR="00E93A34" w:rsidRPr="002E63C3">
        <w:fldChar w:fldCharType="separate"/>
      </w:r>
      <w:r w:rsidR="00517770" w:rsidRPr="002E63C3">
        <w:rPr>
          <w:noProof/>
        </w:rPr>
        <w:t>(Allinson and Hall, 2012; Arrigoni et al., 2017b; McGregor et al., 2014)</w:t>
      </w:r>
      <w:r w:rsidR="00E93A34" w:rsidRPr="002E63C3">
        <w:fldChar w:fldCharType="end"/>
      </w:r>
      <w:r w:rsidR="00E93A34" w:rsidRPr="002E63C3">
        <w:t>.</w:t>
      </w:r>
      <w:r w:rsidR="00B85B2C" w:rsidRPr="002E63C3">
        <w:t xml:space="preserve"> </w:t>
      </w:r>
      <w:r w:rsidR="005F6CC3" w:rsidRPr="002E63C3">
        <w:t>Error bars indicate the minimum and the maximum registered for the different materials.</w:t>
      </w:r>
    </w:p>
    <w:p w14:paraId="18F4BC0C" w14:textId="77777777" w:rsidR="00F14CAD" w:rsidRPr="002E63C3" w:rsidRDefault="00F14CAD" w:rsidP="008C1ED9"/>
    <w:p w14:paraId="71D6BBBB" w14:textId="192FE70F" w:rsidR="0027547C" w:rsidRPr="002E63C3" w:rsidRDefault="0027547C" w:rsidP="008C1ED9">
      <w:pPr>
        <w:pStyle w:val="Heading2"/>
        <w:numPr>
          <w:ilvl w:val="2"/>
          <w:numId w:val="2"/>
        </w:numPr>
      </w:pPr>
      <w:r w:rsidRPr="002E63C3">
        <w:t>Sorption isotherm</w:t>
      </w:r>
    </w:p>
    <w:p w14:paraId="5DBFF6A6" w14:textId="63429A1E" w:rsidR="0027547C" w:rsidRPr="002E63C3" w:rsidRDefault="0024542F" w:rsidP="008C1ED9">
      <w:r>
        <w:t>The a</w:t>
      </w:r>
      <w:r w:rsidR="00CF3030" w:rsidRPr="002E63C3">
        <w:t>verage s</w:t>
      </w:r>
      <w:r w:rsidR="008A41D5" w:rsidRPr="002E63C3">
        <w:t>orption isotherm for</w:t>
      </w:r>
      <w:r w:rsidR="00D63A35" w:rsidRPr="002E63C3">
        <w:t xml:space="preserve"> </w:t>
      </w:r>
      <w:r w:rsidR="00667FDB" w:rsidRPr="002E63C3">
        <w:t xml:space="preserve">RRCA </w:t>
      </w:r>
      <w:r w:rsidR="00800153" w:rsidRPr="002E63C3">
        <w:t>is</w:t>
      </w:r>
      <w:r w:rsidR="00D63A35" w:rsidRPr="002E63C3">
        <w:t xml:space="preserve"> </w:t>
      </w:r>
      <w:r w:rsidR="00CF3030" w:rsidRPr="002E63C3">
        <w:t>shown</w:t>
      </w:r>
      <w:r w:rsidR="002846E3" w:rsidRPr="002E63C3">
        <w:t xml:space="preserve"> in </w:t>
      </w:r>
      <w:r w:rsidR="002846E3" w:rsidRPr="002E63C3">
        <w:fldChar w:fldCharType="begin"/>
      </w:r>
      <w:r w:rsidR="002846E3" w:rsidRPr="002E63C3">
        <w:instrText xml:space="preserve"> REF _Ref494969723 \h  \* MERGEFORMAT </w:instrText>
      </w:r>
      <w:r w:rsidR="002846E3" w:rsidRPr="002E63C3">
        <w:fldChar w:fldCharType="separate"/>
      </w:r>
      <w:r w:rsidR="009C464C" w:rsidRPr="002E63C3">
        <w:t xml:space="preserve">Figure </w:t>
      </w:r>
      <w:r w:rsidR="009C464C" w:rsidRPr="002E63C3">
        <w:rPr>
          <w:noProof/>
        </w:rPr>
        <w:t>8</w:t>
      </w:r>
      <w:r w:rsidR="002846E3" w:rsidRPr="002E63C3">
        <w:fldChar w:fldCharType="end"/>
      </w:r>
      <w:r w:rsidR="008A41D5" w:rsidRPr="002E63C3">
        <w:t xml:space="preserve"> together with the isotherms of more traditional RE mixtures</w:t>
      </w:r>
      <w:r w:rsidR="002846E3" w:rsidRPr="002E63C3">
        <w:t xml:space="preserve"> presented </w:t>
      </w:r>
      <w:r>
        <w:t>in</w:t>
      </w:r>
      <w:r w:rsidR="00C521C5">
        <w:t xml:space="preserve"> </w:t>
      </w:r>
      <w:r w:rsidR="002846E3" w:rsidRPr="002E63C3">
        <w:fldChar w:fldCharType="begin"/>
      </w:r>
      <w:r w:rsidR="00C521C5">
        <w:instrText xml:space="preserve"> ADDIN EN.CITE &lt;EndNote&gt;&lt;Cite AuthorYear="1"&gt;&lt;Author&gt;Arrigoni&lt;/Author&gt;&lt;Year&gt;2017&lt;/Year&gt;&lt;RecNum&gt;444&lt;/RecNum&gt;&lt;DisplayText&gt;Arrigoni et al. (2017b)&lt;/DisplayText&gt;&lt;record&gt;&lt;rec-number&gt;444&lt;/rec-number&gt;&lt;foreign-keys&gt;&lt;key app="EN" db-id="09vx5zvx3f0peaereat5daa2dtta92ztd2de" timestamp="1486778468"&gt;444&lt;/key&gt;&lt;/foreign-keys&gt;&lt;ref-type name="Journal Article"&gt;17&lt;/ref-type&gt;&lt;contributors&gt;&lt;authors&gt;&lt;author&gt;Arrigoni, Alessandro&lt;/author&gt;&lt;author&gt;Grillet, Anne-C</w:instrText>
      </w:r>
      <w:r w:rsidR="00C521C5">
        <w:instrText>é</w:instrText>
      </w:r>
      <w:r w:rsidR="00C521C5">
        <w:instrText>cile&lt;/author&gt;&lt;author&gt;Pelosato, Renato&lt;/author&gt;&lt;author&gt;Dotelli, Giovanni&lt;/author&gt;&lt;author&gt;Beckett, Christopher T. S.&lt;/author&gt;&lt;author&gt;Woloszyn, Monika&lt;/author&gt;&lt;author&gt;Ciancio, Daniela&lt;/author&gt;&lt;/authors&gt;&lt;/contributors&gt;&lt;titles&gt;&lt;title&gt;Reduction of rammed earth&amp;apos;s hygroscopic performance under stabilisation: an experimental investigation&lt;/title&gt;&lt;secondary-title&gt;Building and Environment&lt;/secondary-title&gt;&lt;/titles&gt;&lt;periodical&gt;&lt;full-title&gt;Building and Environment&lt;/full-title&gt;&lt;abbr-1&gt;Build. Environ.&lt;/abbr-1&gt;&lt;/periodical&gt;&lt;pages&gt;358-367&lt;/pages&gt;&lt;volume&gt;115&lt;/volume&gt;&lt;keywords&gt;&lt;keyword&gt;Rammed earth&lt;/keyword&gt;&lt;keyword&gt;Stabilised rammed earth&lt;/keyword&gt;&lt;keyword&gt;Moisture buffer value&lt;/keyword&gt;&lt;keyword&gt;Hygroscopicity&lt;/keyword&gt;&lt;keyword&gt;Weathering&lt;/keyword&gt;&lt;keyword&gt;Porosity&lt;/keyword&gt;&lt;/keywords&gt;&lt;dates&gt;&lt;year&gt;2017&lt;/year&gt;&lt;/dates&gt;&lt;isbn&gt;0360-1323&lt;/isbn&gt;&lt;urls&gt;&lt;related-urls&gt;&lt;url&gt;http://www.sciencedirect.com/science/article/pii/S0360132317300513&lt;/url&gt;&lt;/related-urls&gt;&lt;/urls&gt;&lt;electronic-resource-num&gt;http://dx.doi.org/10.1016/j.buildenv.2017.01.034&lt;/electronic-resource-num&gt;&lt;/record&gt;&lt;/Cite&gt;&lt;/EndNote&gt;</w:instrText>
      </w:r>
      <w:r w:rsidR="002846E3" w:rsidRPr="002E63C3">
        <w:fldChar w:fldCharType="separate"/>
      </w:r>
      <w:r w:rsidR="00C521C5">
        <w:rPr>
          <w:noProof/>
        </w:rPr>
        <w:t>Arrigoni et al. (2017b)</w:t>
      </w:r>
      <w:r w:rsidR="002846E3" w:rsidRPr="002E63C3">
        <w:fldChar w:fldCharType="end"/>
      </w:r>
      <w:r w:rsidR="00D63A35" w:rsidRPr="002E63C3">
        <w:t>.</w:t>
      </w:r>
      <w:r w:rsidR="00E82D7F" w:rsidRPr="002E63C3">
        <w:t xml:space="preserve"> The lower part of the isotherms (distinguished by filled symbols) </w:t>
      </w:r>
      <w:r w:rsidR="00FA0E46" w:rsidRPr="002E63C3">
        <w:t>and</w:t>
      </w:r>
      <w:r w:rsidR="00E82D7F" w:rsidRPr="002E63C3">
        <w:t xml:space="preserve"> the upper parts (distinguished by empty symbols)</w:t>
      </w:r>
      <w:r w:rsidR="00D82EDD" w:rsidRPr="002E63C3">
        <w:t xml:space="preserve"> </w:t>
      </w:r>
      <w:r w:rsidR="00FA0E46" w:rsidRPr="002E63C3">
        <w:t>represent</w:t>
      </w:r>
      <w:r w:rsidR="000D197B" w:rsidRPr="002E63C3">
        <w:t>, respectively,</w:t>
      </w:r>
      <w:r w:rsidR="00FA0E46" w:rsidRPr="002E63C3">
        <w:t xml:space="preserve"> </w:t>
      </w:r>
      <w:r w:rsidR="00D82EDD" w:rsidRPr="002E63C3">
        <w:t xml:space="preserve">the </w:t>
      </w:r>
      <w:r w:rsidR="00FA0E46" w:rsidRPr="002E63C3">
        <w:t>ab</w:t>
      </w:r>
      <w:r w:rsidR="00D82EDD" w:rsidRPr="002E63C3">
        <w:t xml:space="preserve">sorption </w:t>
      </w:r>
      <w:r w:rsidR="00FA0E46" w:rsidRPr="002E63C3">
        <w:t xml:space="preserve">and desorption </w:t>
      </w:r>
      <w:r w:rsidR="000D197B" w:rsidRPr="002E63C3">
        <w:t>results</w:t>
      </w:r>
      <w:r w:rsidR="00D82EDD" w:rsidRPr="002E63C3">
        <w:t>.</w:t>
      </w:r>
      <w:r w:rsidR="00800153" w:rsidRPr="002E63C3">
        <w:t xml:space="preserve"> </w:t>
      </w:r>
      <w:r w:rsidR="00CF3030" w:rsidRPr="002E63C3">
        <w:t xml:space="preserve">RRCA </w:t>
      </w:r>
      <w:r w:rsidR="00451938" w:rsidRPr="002E63C3">
        <w:t xml:space="preserve">showed </w:t>
      </w:r>
      <w:r w:rsidR="00CF3030" w:rsidRPr="002E63C3">
        <w:t xml:space="preserve">an </w:t>
      </w:r>
      <w:r w:rsidR="00451938" w:rsidRPr="002E63C3">
        <w:t xml:space="preserve">absorption curve </w:t>
      </w:r>
      <w:proofErr w:type="gramStart"/>
      <w:r w:rsidR="00451938" w:rsidRPr="002E63C3">
        <w:t>similar to</w:t>
      </w:r>
      <w:proofErr w:type="gramEnd"/>
      <w:r w:rsidR="00451938" w:rsidRPr="002E63C3">
        <w:t xml:space="preserve"> the </w:t>
      </w:r>
      <w:r w:rsidR="00CF3030" w:rsidRPr="002E63C3">
        <w:t xml:space="preserve">one of the </w:t>
      </w:r>
      <w:r w:rsidR="00451938" w:rsidRPr="002E63C3">
        <w:t>unstabilised RE</w:t>
      </w:r>
      <w:r w:rsidR="00CF3030" w:rsidRPr="002E63C3">
        <w:t>,</w:t>
      </w:r>
      <w:r w:rsidR="00451938" w:rsidRPr="002E63C3">
        <w:t xml:space="preserve"> absorb</w:t>
      </w:r>
      <w:r w:rsidR="00CF3030" w:rsidRPr="002E63C3">
        <w:t>ing</w:t>
      </w:r>
      <w:r w:rsidR="00451938" w:rsidRPr="002E63C3">
        <w:t xml:space="preserve"> much more moist</w:t>
      </w:r>
      <w:r w:rsidR="00800153" w:rsidRPr="002E63C3">
        <w:t xml:space="preserve">ure than the stabilised RE </w:t>
      </w:r>
      <w:r w:rsidR="00CF3030" w:rsidRPr="002E63C3">
        <w:t xml:space="preserve">sample </w:t>
      </w:r>
      <w:r w:rsidR="00451938" w:rsidRPr="002E63C3">
        <w:t>throughout the test</w:t>
      </w:r>
      <w:r w:rsidR="00800153" w:rsidRPr="002E63C3">
        <w:t>.</w:t>
      </w:r>
      <w:r w:rsidR="00CF3030" w:rsidRPr="002E63C3">
        <w:t xml:space="preserve"> </w:t>
      </w:r>
      <w:r w:rsidR="009874BD" w:rsidRPr="002E63C3">
        <w:t>The r</w:t>
      </w:r>
      <w:r w:rsidR="00CF3030" w:rsidRPr="002E63C3">
        <w:t>eference</w:t>
      </w:r>
      <w:r w:rsidR="00451938" w:rsidRPr="002E63C3">
        <w:t xml:space="preserve"> unstabilised RE </w:t>
      </w:r>
      <w:r w:rsidR="00CF3030" w:rsidRPr="002E63C3">
        <w:t xml:space="preserve">represents </w:t>
      </w:r>
      <w:r w:rsidR="00451938" w:rsidRPr="002E63C3">
        <w:t>a traditional soil used for</w:t>
      </w:r>
      <w:r w:rsidR="001760C7" w:rsidRPr="002E63C3">
        <w:t xml:space="preserve"> </w:t>
      </w:r>
      <w:proofErr w:type="spellStart"/>
      <w:r w:rsidR="001760C7" w:rsidRPr="002E63C3">
        <w:rPr>
          <w:i/>
        </w:rPr>
        <w:t>pis</w:t>
      </w:r>
      <w:r w:rsidR="001760C7" w:rsidRPr="002E63C3">
        <w:rPr>
          <w:i/>
        </w:rPr>
        <w:t>é</w:t>
      </w:r>
      <w:proofErr w:type="spellEnd"/>
      <w:r w:rsidR="001760C7" w:rsidRPr="002E63C3">
        <w:t xml:space="preserve"> </w:t>
      </w:r>
      <w:r w:rsidR="009874BD" w:rsidRPr="002E63C3">
        <w:t xml:space="preserve">(an alternative term for rammed earth) </w:t>
      </w:r>
      <w:r w:rsidR="001760C7" w:rsidRPr="002E63C3">
        <w:t>structures in the south of France</w:t>
      </w:r>
      <w:r w:rsidR="009E5AD8" w:rsidRPr="002E63C3">
        <w:t xml:space="preserve"> composed mainly of silt and </w:t>
      </w:r>
      <w:proofErr w:type="spellStart"/>
      <w:r w:rsidR="00932275">
        <w:t>I</w:t>
      </w:r>
      <w:r w:rsidR="009E5AD8" w:rsidRPr="002E63C3">
        <w:t>llitic</w:t>
      </w:r>
      <w:proofErr w:type="spellEnd"/>
      <w:r w:rsidR="009E5AD8" w:rsidRPr="002E63C3">
        <w:t xml:space="preserve"> clay</w:t>
      </w:r>
      <w:r w:rsidR="001760C7" w:rsidRPr="002E63C3">
        <w:t xml:space="preserve"> </w:t>
      </w:r>
      <w:r w:rsidR="00FE1D6B" w:rsidRPr="002E63C3">
        <w:t xml:space="preserve">with a </w:t>
      </w:r>
      <w:r w:rsidR="004A569C" w:rsidRPr="002E63C3">
        <w:t>dry density</w:t>
      </w:r>
      <w:r w:rsidR="00FE1D6B" w:rsidRPr="002E63C3">
        <w:t xml:space="preserve"> of approximately</w:t>
      </w:r>
      <w:r w:rsidR="004A569C" w:rsidRPr="002E63C3">
        <w:t xml:space="preserve"> </w:t>
      </w:r>
      <w:r w:rsidR="00A30944" w:rsidRPr="002E63C3">
        <w:t>1.83 g cm</w:t>
      </w:r>
      <w:r w:rsidR="00A30944" w:rsidRPr="002E63C3">
        <w:rPr>
          <w:vertAlign w:val="superscript"/>
        </w:rPr>
        <w:t>-</w:t>
      </w:r>
      <w:r w:rsidR="002B19EF" w:rsidRPr="002E63C3">
        <w:rPr>
          <w:vertAlign w:val="superscript"/>
        </w:rPr>
        <w:t>3</w:t>
      </w:r>
      <w:r w:rsidR="004A569C" w:rsidRPr="002E63C3">
        <w:t xml:space="preserve"> </w:t>
      </w:r>
      <w:r w:rsidR="00FE1D6B" w:rsidRPr="002E63C3">
        <w:fldChar w:fldCharType="begin"/>
      </w:r>
      <w:r w:rsidR="00FE1D6B" w:rsidRPr="002E63C3">
        <w:instrText xml:space="preserve"> ADDIN EN.CITE &lt;EndNote&gt;&lt;Cite&gt;&lt;Author&gt;El-Nabouch&lt;/Author&gt;&lt;Year&gt;2018&lt;/Year&gt;&lt;RecNum&gt;600&lt;/RecNum&gt;&lt;DisplayText&gt;(El-Nabouch et al., 2018)&lt;/DisplayText&gt;&lt;record&gt;&lt;rec-number&gt;600&lt;/rec-number&gt;&lt;foreign-keys&gt;&lt;key app="EN" db-id="09vx5zvx3f0peaereat5daa2dtta92ztd2de" timestamp="1524667543"&gt;600&lt;/key&gt;&lt;key app="ENWeb" db-id=""&gt;0&lt;/key&gt;&lt;/foreign-keys&gt;&lt;ref-type name="Journal Article"&gt;17&lt;/ref-type&gt;&lt;contributors&gt;&lt;authors&gt;&lt;author&gt;El-Nabouch, R.&lt;/author&gt;&lt;author&gt;Bui, Q. B.&lt;/author&gt;&lt;author&gt;Pl</w:instrText>
      </w:r>
      <w:r w:rsidR="00FE1D6B" w:rsidRPr="002E63C3">
        <w:instrText>é</w:instrText>
      </w:r>
      <w:r w:rsidR="00FE1D6B" w:rsidRPr="002E63C3">
        <w:instrText>, O.&lt;/author&gt;&lt;author&gt;Perrotin, P.&lt;/author&gt;&lt;/authors&gt;&lt;/contributors&gt;&lt;titles&gt;&lt;title&gt;Characterizing the shear parameters of rammed earth material by using a full-scale direct shear box&lt;/title&gt;&lt;secondary-title&gt;Construction and Building Materials&lt;/secondary-title&gt;&lt;/titles&gt;&lt;periodical&gt;&lt;full-title&gt;Construction and Building Materials&lt;/full-title&gt;&lt;abbr-1&gt;Constr. Build. Mater.&lt;/abbr-1&gt;&lt;/periodical&gt;&lt;pages&gt;414-420&lt;/pages&gt;&lt;volume&gt;171&lt;/volume&gt;&lt;section&gt;414&lt;/section&gt;&lt;dates&gt;&lt;year&gt;2018&lt;/year&gt;&lt;/dates&gt;&lt;isbn&gt;09500618&lt;/isbn&gt;&lt;urls&gt;&lt;/urls&gt;&lt;electronic-resource-num&gt;10.1016/j.conbuildmat.2018.03.142&lt;/electronic-resource-num&gt;&lt;/record&gt;&lt;/Cite&gt;&lt;/EndNote&gt;</w:instrText>
      </w:r>
      <w:r w:rsidR="00FE1D6B" w:rsidRPr="002E63C3">
        <w:fldChar w:fldCharType="separate"/>
      </w:r>
      <w:r w:rsidR="00FE1D6B" w:rsidRPr="002E63C3">
        <w:rPr>
          <w:noProof/>
        </w:rPr>
        <w:t>(El-Nabouch et al., 2018)</w:t>
      </w:r>
      <w:r w:rsidR="00FE1D6B" w:rsidRPr="002E63C3">
        <w:fldChar w:fldCharType="end"/>
      </w:r>
      <w:r w:rsidR="00FE1D6B" w:rsidRPr="002E63C3">
        <w:t>,</w:t>
      </w:r>
      <w:r w:rsidR="007F77F8" w:rsidRPr="002E63C3">
        <w:t xml:space="preserve"> </w:t>
      </w:r>
      <w:r w:rsidR="00CF3030" w:rsidRPr="002E63C3">
        <w:t>while stabilised RE is</w:t>
      </w:r>
      <w:r w:rsidR="001760C7" w:rsidRPr="002E63C3">
        <w:t xml:space="preserve"> an engineered soil </w:t>
      </w:r>
      <w:r w:rsidR="009E5AD8" w:rsidRPr="002E63C3">
        <w:t xml:space="preserve">(60% sand, 30% </w:t>
      </w:r>
      <w:r w:rsidR="00E82D7F" w:rsidRPr="002E63C3">
        <w:t>K</w:t>
      </w:r>
      <w:r w:rsidR="009E5AD8" w:rsidRPr="002E63C3">
        <w:t>aolin clay</w:t>
      </w:r>
      <w:r w:rsidR="00E82D7F" w:rsidRPr="002E63C3">
        <w:t xml:space="preserve"> and 10% gravel</w:t>
      </w:r>
      <w:r w:rsidR="009E5AD8" w:rsidRPr="002E63C3">
        <w:t xml:space="preserve">) </w:t>
      </w:r>
      <w:r w:rsidR="001760C7" w:rsidRPr="002E63C3">
        <w:t>stabilised with 5% cement and 5% fly ash</w:t>
      </w:r>
      <w:r w:rsidR="00A30944" w:rsidRPr="002E63C3">
        <w:t xml:space="preserve"> (dry density: 1.98 g cm</w:t>
      </w:r>
      <w:r w:rsidR="009E5AD8" w:rsidRPr="002E63C3">
        <w:rPr>
          <w:vertAlign w:val="superscript"/>
        </w:rPr>
        <w:t>-</w:t>
      </w:r>
      <w:r w:rsidR="002B19EF" w:rsidRPr="002E63C3">
        <w:rPr>
          <w:vertAlign w:val="superscript"/>
        </w:rPr>
        <w:t>3</w:t>
      </w:r>
      <w:r w:rsidR="006A3273" w:rsidRPr="002E63C3">
        <w:t>)</w:t>
      </w:r>
      <w:r w:rsidR="001760C7" w:rsidRPr="002E63C3">
        <w:t>.</w:t>
      </w:r>
      <w:r w:rsidR="00DE6126" w:rsidRPr="002E63C3">
        <w:t xml:space="preserve"> RRCA showed a much larger hysteresis loop compared to traditional RE mixes. Hysteresis is generally associated </w:t>
      </w:r>
      <w:r w:rsidR="009874BD" w:rsidRPr="002E63C3">
        <w:t>with pore interconnectivity;</w:t>
      </w:r>
      <w:r w:rsidR="00DE6126" w:rsidRPr="002E63C3">
        <w:t xml:space="preserve"> therefore</w:t>
      </w:r>
      <w:r w:rsidR="009874BD" w:rsidRPr="002E63C3">
        <w:t>,</w:t>
      </w:r>
      <w:r w:rsidR="00DE6126" w:rsidRPr="002E63C3">
        <w:t xml:space="preserve"> an extensive </w:t>
      </w:r>
      <w:r w:rsidR="009874BD" w:rsidRPr="002E63C3">
        <w:t xml:space="preserve">microstructural </w:t>
      </w:r>
      <w:r w:rsidR="00DE6126" w:rsidRPr="002E63C3">
        <w:t>characterisation was performed.</w:t>
      </w:r>
    </w:p>
    <w:p w14:paraId="3E680CB8" w14:textId="7707E9D5" w:rsidR="0027547C" w:rsidRPr="002E63C3" w:rsidRDefault="001E0DC0" w:rsidP="009B72EE">
      <w:pPr>
        <w:keepNext/>
        <w:jc w:val="center"/>
      </w:pPr>
      <w:r w:rsidRPr="002E63C3">
        <w:rPr>
          <w:noProof/>
        </w:rPr>
        <w:lastRenderedPageBreak/>
        <w:drawing>
          <wp:inline distT="0" distB="0" distL="0" distR="0" wp14:anchorId="05A288CB" wp14:editId="494D1D2B">
            <wp:extent cx="5943600" cy="4811395"/>
            <wp:effectExtent l="0" t="0" r="0" b="8255"/>
            <wp:docPr id="10" name="Picture 10" descr="A close up of a map&#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Fig 8.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3600" cy="4811395"/>
                    </a:xfrm>
                    <a:prstGeom prst="rect">
                      <a:avLst/>
                    </a:prstGeom>
                  </pic:spPr>
                </pic:pic>
              </a:graphicData>
            </a:graphic>
          </wp:inline>
        </w:drawing>
      </w:r>
    </w:p>
    <w:p w14:paraId="0B0D1012" w14:textId="7BD4962D" w:rsidR="0027547C" w:rsidRPr="002E63C3" w:rsidRDefault="0027547C" w:rsidP="009B72EE">
      <w:pPr>
        <w:pStyle w:val="Caption"/>
        <w:jc w:val="center"/>
      </w:pPr>
      <w:bookmarkStart w:id="16" w:name="_Ref494969723"/>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8</w:t>
      </w:r>
      <w:r w:rsidRPr="002E63C3">
        <w:fldChar w:fldCharType="end"/>
      </w:r>
      <w:bookmarkEnd w:id="16"/>
      <w:r w:rsidRPr="002E63C3">
        <w:t>. Sorption isotherm</w:t>
      </w:r>
      <w:r w:rsidR="00D63A35" w:rsidRPr="002E63C3">
        <w:t xml:space="preserve"> result</w:t>
      </w:r>
      <w:r w:rsidRPr="002E63C3">
        <w:t xml:space="preserve"> </w:t>
      </w:r>
      <w:r w:rsidR="00D63A35" w:rsidRPr="002E63C3">
        <w:t xml:space="preserve">for </w:t>
      </w:r>
      <w:r w:rsidR="001B0DB5" w:rsidRPr="002E63C3">
        <w:t>RRCA</w:t>
      </w:r>
      <w:r w:rsidR="00DE6126" w:rsidRPr="002E63C3">
        <w:t xml:space="preserve"> c</w:t>
      </w:r>
      <w:r w:rsidR="001B0DB5" w:rsidRPr="002E63C3">
        <w:t>ompared to traditional RE mixes.</w:t>
      </w:r>
    </w:p>
    <w:p w14:paraId="068A8A27" w14:textId="77777777" w:rsidR="00452C00" w:rsidRPr="002E63C3" w:rsidRDefault="00452C00" w:rsidP="008C1ED9"/>
    <w:p w14:paraId="2281F8F2" w14:textId="09A8CC09" w:rsidR="0027547C" w:rsidRPr="002E63C3" w:rsidRDefault="0027547C" w:rsidP="008C1ED9">
      <w:pPr>
        <w:pStyle w:val="Heading2"/>
        <w:numPr>
          <w:ilvl w:val="1"/>
          <w:numId w:val="2"/>
        </w:numPr>
      </w:pPr>
      <w:r w:rsidRPr="002E63C3">
        <w:t>Microstructural analysis</w:t>
      </w:r>
    </w:p>
    <w:p w14:paraId="73D00DBF" w14:textId="3386239D" w:rsidR="00701E87" w:rsidRPr="002E63C3" w:rsidRDefault="00701E87" w:rsidP="008C1ED9">
      <w:pPr>
        <w:pStyle w:val="Heading2"/>
        <w:numPr>
          <w:ilvl w:val="2"/>
          <w:numId w:val="2"/>
        </w:numPr>
      </w:pPr>
      <w:r w:rsidRPr="002E63C3">
        <w:t>Porosimetry</w:t>
      </w:r>
    </w:p>
    <w:p w14:paraId="155ACD6B" w14:textId="1098B110" w:rsidR="00C92C9A" w:rsidRPr="002E63C3" w:rsidRDefault="00B7097C" w:rsidP="008C1ED9">
      <w:r w:rsidRPr="002E63C3">
        <w:t>Porosimetry results</w:t>
      </w:r>
      <w:r w:rsidR="00C92C9A" w:rsidRPr="002E63C3">
        <w:t xml:space="preserve"> </w:t>
      </w:r>
      <w:r w:rsidR="009874BD" w:rsidRPr="002E63C3">
        <w:t xml:space="preserve">for </w:t>
      </w:r>
      <w:r w:rsidR="00C92C9A" w:rsidRPr="002E63C3">
        <w:t>RRCA samples</w:t>
      </w:r>
      <w:r w:rsidRPr="002E63C3">
        <w:t xml:space="preserve"> are presented in </w:t>
      </w:r>
      <w:r w:rsidRPr="002E63C3">
        <w:fldChar w:fldCharType="begin"/>
      </w:r>
      <w:r w:rsidRPr="002E63C3">
        <w:instrText xml:space="preserve"> REF _Ref496629322 \h </w:instrText>
      </w:r>
      <w:r w:rsidR="0000065B" w:rsidRPr="002E63C3">
        <w:instrText xml:space="preserve"> \* MERGEFORMAT </w:instrText>
      </w:r>
      <w:r w:rsidRPr="002E63C3">
        <w:fldChar w:fldCharType="separate"/>
      </w:r>
      <w:r w:rsidR="009C464C" w:rsidRPr="002E63C3">
        <w:t xml:space="preserve">Figure </w:t>
      </w:r>
      <w:r w:rsidR="009C464C" w:rsidRPr="002E63C3">
        <w:rPr>
          <w:noProof/>
        </w:rPr>
        <w:t>9</w:t>
      </w:r>
      <w:r w:rsidRPr="002E63C3">
        <w:fldChar w:fldCharType="end"/>
      </w:r>
      <w:r w:rsidRPr="002E63C3">
        <w:t xml:space="preserve"> and in </w:t>
      </w:r>
      <w:r w:rsidRPr="002E63C3">
        <w:fldChar w:fldCharType="begin"/>
      </w:r>
      <w:r w:rsidRPr="002E63C3">
        <w:instrText xml:space="preserve"> REF _Ref496629339 \h </w:instrText>
      </w:r>
      <w:r w:rsidR="0000065B" w:rsidRPr="002E63C3">
        <w:instrText xml:space="preserve"> \* MERGEFORMAT </w:instrText>
      </w:r>
      <w:r w:rsidRPr="002E63C3">
        <w:fldChar w:fldCharType="separate"/>
      </w:r>
      <w:r w:rsidR="009C464C" w:rsidRPr="002E63C3">
        <w:t xml:space="preserve">Table </w:t>
      </w:r>
      <w:r w:rsidR="009C464C" w:rsidRPr="002E63C3">
        <w:rPr>
          <w:noProof/>
        </w:rPr>
        <w:t>2</w:t>
      </w:r>
      <w:r w:rsidRPr="002E63C3">
        <w:fldChar w:fldCharType="end"/>
      </w:r>
      <w:r w:rsidR="00C92C9A" w:rsidRPr="002E63C3">
        <w:t>, together with the results obtained for traditional RE mixtures</w:t>
      </w:r>
      <w:r w:rsidRPr="002E63C3">
        <w:t xml:space="preserve">. Before drawing any conclusions on </w:t>
      </w:r>
      <w:r w:rsidR="00C92C9A" w:rsidRPr="002E63C3">
        <w:t>RRCA</w:t>
      </w:r>
      <w:r w:rsidRPr="002E63C3">
        <w:t xml:space="preserve">, it must be borne in mind that the specimens had a high heterogeneity due to the different origin and typology of the recycled aggregates in the mixture. </w:t>
      </w:r>
      <w:r w:rsidR="00C92C9A" w:rsidRPr="002E63C3">
        <w:t>R</w:t>
      </w:r>
      <w:r w:rsidRPr="002E63C3">
        <w:t xml:space="preserve">esults may therefore </w:t>
      </w:r>
      <w:r w:rsidR="00AC4733">
        <w:t xml:space="preserve">be </w:t>
      </w:r>
      <w:r w:rsidRPr="002E63C3">
        <w:t xml:space="preserve">only partially representative of the whole system. </w:t>
      </w:r>
      <w:r w:rsidRPr="002E63C3">
        <w:lastRenderedPageBreak/>
        <w:t>Moreover, the porosity investigated may origin</w:t>
      </w:r>
      <w:r w:rsidR="009874BD" w:rsidRPr="002E63C3">
        <w:t>ate</w:t>
      </w:r>
      <w:r w:rsidRPr="002E63C3">
        <w:t xml:space="preserve"> both from the old system of concrete aggregates and from the new </w:t>
      </w:r>
      <w:r w:rsidR="00C92C9A" w:rsidRPr="002E63C3">
        <w:t>R</w:t>
      </w:r>
      <w:r w:rsidRPr="002E63C3">
        <w:t xml:space="preserve">RCA system. Nevertheless, different samples from the same mixture were analysed and the results reported are indicative of the recurring trends. </w:t>
      </w:r>
    </w:p>
    <w:p w14:paraId="4D52225E" w14:textId="1A3254E6" w:rsidR="00B7097C" w:rsidRPr="002E63C3" w:rsidRDefault="00C92C9A" w:rsidP="008C1ED9">
      <w:r w:rsidRPr="002E63C3">
        <w:t xml:space="preserve">When analysed via MIP, </w:t>
      </w:r>
      <w:r w:rsidR="00B7097C" w:rsidRPr="002E63C3">
        <w:t>R</w:t>
      </w:r>
      <w:r w:rsidR="00EA1528" w:rsidRPr="002E63C3">
        <w:t xml:space="preserve">RCA </w:t>
      </w:r>
      <w:r w:rsidR="00B7097C" w:rsidRPr="002E63C3">
        <w:t xml:space="preserve">showed a more uniform </w:t>
      </w:r>
      <w:r w:rsidRPr="002E63C3">
        <w:t xml:space="preserve">pore </w:t>
      </w:r>
      <w:r w:rsidR="00B7097C" w:rsidRPr="002E63C3">
        <w:t>distribution</w:t>
      </w:r>
      <w:r w:rsidRPr="002E63C3">
        <w:t xml:space="preserve"> than traditional mixes (</w:t>
      </w:r>
      <w:r w:rsidR="009B316A" w:rsidRPr="002E63C3">
        <w:t>i.e. a strong mod</w:t>
      </w:r>
      <w:r w:rsidR="003E68AA" w:rsidRPr="002E63C3">
        <w:t>a</w:t>
      </w:r>
      <w:r w:rsidR="009B316A" w:rsidRPr="002E63C3">
        <w:t xml:space="preserve">l pore size was not evident, </w:t>
      </w:r>
      <w:r w:rsidRPr="002E63C3">
        <w:fldChar w:fldCharType="begin"/>
      </w:r>
      <w:r w:rsidRPr="002E63C3">
        <w:instrText xml:space="preserve"> REF _Ref496629322 \h </w:instrText>
      </w:r>
      <w:r w:rsidR="0000065B" w:rsidRPr="002E63C3">
        <w:instrText xml:space="preserve"> \* MERGEFORMAT </w:instrText>
      </w:r>
      <w:r w:rsidRPr="002E63C3">
        <w:fldChar w:fldCharType="separate"/>
      </w:r>
      <w:r w:rsidR="009C464C" w:rsidRPr="002E63C3">
        <w:t xml:space="preserve">Figure </w:t>
      </w:r>
      <w:r w:rsidR="009C464C" w:rsidRPr="002E63C3">
        <w:rPr>
          <w:noProof/>
        </w:rPr>
        <w:t>9</w:t>
      </w:r>
      <w:r w:rsidRPr="002E63C3">
        <w:fldChar w:fldCharType="end"/>
      </w:r>
      <w:r w:rsidRPr="002E63C3">
        <w:t>a)</w:t>
      </w:r>
      <w:r w:rsidR="00B7097C" w:rsidRPr="002E63C3">
        <w:t xml:space="preserve">, most likely due to </w:t>
      </w:r>
      <w:r w:rsidRPr="002E63C3">
        <w:t>its</w:t>
      </w:r>
      <w:r w:rsidR="00B7097C" w:rsidRPr="002E63C3">
        <w:t xml:space="preserve"> </w:t>
      </w:r>
      <w:proofErr w:type="gramStart"/>
      <w:r w:rsidR="00B7097C" w:rsidRPr="002E63C3">
        <w:t>aforementioned heterogeneity</w:t>
      </w:r>
      <w:proofErr w:type="gramEnd"/>
      <w:r w:rsidR="00B7097C" w:rsidRPr="002E63C3">
        <w:t xml:space="preserve">. Moreover, </w:t>
      </w:r>
      <w:r w:rsidRPr="002E63C3">
        <w:t>RRCA</w:t>
      </w:r>
      <w:r w:rsidR="00B7097C" w:rsidRPr="002E63C3">
        <w:t xml:space="preserve"> exhibited a large total pore area compared</w:t>
      </w:r>
      <w:proofErr w:type="gramStart"/>
      <w:r w:rsidR="00EA1528" w:rsidRPr="002E63C3">
        <w:t>, in particular,</w:t>
      </w:r>
      <w:r w:rsidR="00B7097C" w:rsidRPr="002E63C3">
        <w:t xml:space="preserve"> to</w:t>
      </w:r>
      <w:proofErr w:type="gramEnd"/>
      <w:r w:rsidR="00B7097C" w:rsidRPr="002E63C3">
        <w:t xml:space="preserve"> </w:t>
      </w:r>
      <w:r w:rsidR="00EA1528" w:rsidRPr="002E63C3">
        <w:t>the</w:t>
      </w:r>
      <w:r w:rsidR="00B7097C" w:rsidRPr="002E63C3">
        <w:t xml:space="preserve"> stabilised </w:t>
      </w:r>
      <w:r w:rsidRPr="002E63C3">
        <w:t>RE mixture</w:t>
      </w:r>
      <w:r w:rsidR="00EA1528" w:rsidRPr="002E63C3">
        <w:t>. The higher total pore area</w:t>
      </w:r>
      <w:r w:rsidR="00B7097C" w:rsidRPr="002E63C3">
        <w:t xml:space="preserve"> may be attributed to the high amount of cementitious gel</w:t>
      </w:r>
      <w:r w:rsidR="00F52346" w:rsidRPr="002E63C3">
        <w:t>, belonging to both the old and the new system,</w:t>
      </w:r>
      <w:r w:rsidR="00B7097C" w:rsidRPr="002E63C3">
        <w:t xml:space="preserve"> with intrinsic narrow (i.e. &lt;100 </w:t>
      </w:r>
      <w:r w:rsidR="00B7097C" w:rsidRPr="002E63C3">
        <w:t>Å</w:t>
      </w:r>
      <w:r w:rsidR="00B7097C" w:rsidRPr="002E63C3">
        <w:t>) porosity.</w:t>
      </w:r>
    </w:p>
    <w:p w14:paraId="1D4E955A" w14:textId="734DE852" w:rsidR="00B7097C" w:rsidRPr="002E63C3" w:rsidRDefault="00EB418F" w:rsidP="00F95B19">
      <w:r w:rsidRPr="002E63C3">
        <w:t xml:space="preserve">Nitrogen adsorption-desorption isotherms results are reported in </w:t>
      </w:r>
      <w:r w:rsidRPr="002E63C3">
        <w:fldChar w:fldCharType="begin"/>
      </w:r>
      <w:r w:rsidRPr="002E63C3">
        <w:instrText xml:space="preserve"> REF _Ref496629339 \h </w:instrText>
      </w:r>
      <w:r w:rsidR="0000065B" w:rsidRPr="002E63C3">
        <w:instrText xml:space="preserve"> \* MERGEFORMAT </w:instrText>
      </w:r>
      <w:r w:rsidRPr="002E63C3">
        <w:fldChar w:fldCharType="separate"/>
      </w:r>
      <w:r w:rsidR="009C464C" w:rsidRPr="002E63C3">
        <w:t xml:space="preserve">Table </w:t>
      </w:r>
      <w:r w:rsidR="009C464C" w:rsidRPr="002E63C3">
        <w:rPr>
          <w:noProof/>
        </w:rPr>
        <w:t>2</w:t>
      </w:r>
      <w:r w:rsidRPr="002E63C3">
        <w:fldChar w:fldCharType="end"/>
      </w:r>
      <w:r w:rsidRPr="002E63C3">
        <w:t xml:space="preserve"> in terms of surface area calcul</w:t>
      </w:r>
      <w:r w:rsidR="003B584B" w:rsidRPr="002E63C3">
        <w:t>ated with the BET method and of</w:t>
      </w:r>
      <w:r w:rsidRPr="002E63C3">
        <w:t xml:space="preserve"> average pore diameters obtained with the BJH method from desorption isotherms. Considering the existence of hysteresis between adsorption and desorption isotherms, desorption calculations were used to analyse the distribution of mesopore </w:t>
      </w:r>
      <w:r w:rsidR="00AC7BC1" w:rsidRPr="002E63C3">
        <w:t xml:space="preserve">diameters </w:t>
      </w:r>
      <w:r w:rsidR="00F95B19" w:rsidRPr="002E63C3">
        <w:fldChar w:fldCharType="begin"/>
      </w:r>
      <w:r w:rsidR="00517770" w:rsidRPr="002E63C3">
        <w:instrText xml:space="preserve"> ADDIN EN.CITE &lt;EndNote&gt;&lt;Cite&gt;&lt;Author&gt;Barrett&lt;/Author&gt;&lt;Year&gt;1951&lt;/Year&gt;&lt;RecNum&gt;362&lt;/RecNum&gt;&lt;DisplayText&gt;(Barrett et al., 1951)&lt;/DisplayText&gt;&lt;record&gt;&lt;rec-number&gt;362&lt;/rec-number&gt;&lt;foreign-keys&gt;&lt;key app="EN" db-id="09vx5zvx3f0peaereat5daa2dtta92ztd2de" timestamp="1479382231"&gt;362&lt;/key&gt;&lt;/foreign-keys&gt;&lt;ref-type name="Journal Article"&gt;17&lt;/ref-type&gt;&lt;contributors&gt;&lt;authors&gt;&lt;author&gt;Barrett, Elliott P&lt;/author&gt;&lt;author&gt;Joyner, Leslie G&lt;/author&gt;&lt;author&gt;Halenda, Paul P&lt;/author&gt;&lt;/authors&gt;&lt;/contributors&gt;&lt;titles&gt;&lt;title&gt;The determination of pore volume and area distributions in porous substances. I. Computations from nitrogen isotherms&lt;/title&gt;&lt;secondary-title&gt;Journal of the American Chemical Society&lt;/secondary-title&gt;&lt;/titles&gt;&lt;periodical&gt;&lt;full-title&gt;Journal of the American Chemical Society&lt;/full-title&gt;&lt;abbr-1&gt;J. Am. Chem. Soc.&lt;/abbr-1&gt;&lt;/periodical&gt;&lt;pages&gt;373-380&lt;/pages&gt;&lt;volume&gt;73&lt;/volume&gt;&lt;number&gt;1&lt;/number&gt;&lt;dates&gt;&lt;year&gt;1951&lt;/year&gt;&lt;/dates&gt;&lt;isbn&gt;0002-7863&lt;/isbn&gt;&lt;urls&gt;&lt;/urls&gt;&lt;/record&gt;&lt;/Cite&gt;&lt;/EndNote&gt;</w:instrText>
      </w:r>
      <w:r w:rsidR="00F95B19" w:rsidRPr="002E63C3">
        <w:fldChar w:fldCharType="separate"/>
      </w:r>
      <w:r w:rsidR="00517770" w:rsidRPr="002E63C3">
        <w:rPr>
          <w:noProof/>
        </w:rPr>
        <w:t>(Barrett et al., 1951)</w:t>
      </w:r>
      <w:r w:rsidR="00F95B19" w:rsidRPr="002E63C3">
        <w:fldChar w:fldCharType="end"/>
      </w:r>
      <w:r w:rsidRPr="002E63C3">
        <w:t>.</w:t>
      </w:r>
      <w:r w:rsidR="00F95B19" w:rsidRPr="002E63C3">
        <w:t xml:space="preserve"> RRCA </w:t>
      </w:r>
      <w:r w:rsidR="003E68AA" w:rsidRPr="002E63C3">
        <w:t>demonstrated</w:t>
      </w:r>
      <w:r w:rsidR="00F95B19" w:rsidRPr="002E63C3">
        <w:t xml:space="preserve"> an intermediate surface area and average pore diameter when compared to typical unstabilised and stabilised earthen mixtures. RRCA sample</w:t>
      </w:r>
      <w:r w:rsidR="003E68AA" w:rsidRPr="002E63C3">
        <w:t>s</w:t>
      </w:r>
      <w:r w:rsidR="00F95B19" w:rsidRPr="002E63C3">
        <w:t xml:space="preserve"> </w:t>
      </w:r>
      <w:r w:rsidR="003E68AA" w:rsidRPr="002E63C3">
        <w:t xml:space="preserve">also </w:t>
      </w:r>
      <w:r w:rsidR="00F95B19" w:rsidRPr="002E63C3">
        <w:t>exhibited a large adsorption-desorption hysteresis loop, which could be attributed to the ink-bottle effect caused by</w:t>
      </w:r>
      <w:r w:rsidR="00706AC9" w:rsidRPr="002E63C3">
        <w:t xml:space="preserve"> </w:t>
      </w:r>
      <w:r w:rsidR="00F95B19" w:rsidRPr="002E63C3">
        <w:t>an irregular distribution of the pores</w:t>
      </w:r>
      <w:r w:rsidR="001D102D" w:rsidRPr="002E63C3">
        <w:t xml:space="preserve"> </w:t>
      </w:r>
      <w:r w:rsidR="00F05B8A" w:rsidRPr="002E63C3">
        <w:fldChar w:fldCharType="begin"/>
      </w:r>
      <w:r w:rsidR="00307A05" w:rsidRPr="002E63C3">
        <w:instrText xml:space="preserve"> ADDIN EN.CITE &lt;EndNote&gt;&lt;Cite&gt;&lt;Author&gt;Arrigoni&lt;/Author&gt;&lt;Year&gt;2017&lt;/Year&gt;&lt;RecNum&gt;444&lt;/RecNum&gt;&lt;DisplayText&gt;(Arrigoni et al., 2017b)&lt;/DisplayText&gt;&lt;record&gt;&lt;rec-number&gt;444&lt;/rec-number&gt;&lt;foreign-keys&gt;&lt;key app="EN" db-id="09vx5zvx3f0peaereat5daa2dtta92ztd2de" timestamp="1486778468"&gt;444&lt;/key&gt;&lt;/foreign-keys&gt;&lt;ref-type name="Journal Article"&gt;17&lt;/ref-type&gt;&lt;contributors&gt;&lt;authors&gt;&lt;author&gt;Arrigoni, Alessandro&lt;/author&gt;&lt;author&gt;Grillet, Anne-C</w:instrText>
      </w:r>
      <w:r w:rsidR="00307A05" w:rsidRPr="002E63C3">
        <w:instrText>é</w:instrText>
      </w:r>
      <w:r w:rsidR="00307A05" w:rsidRPr="002E63C3">
        <w:instrText>cile&lt;/author&gt;&lt;author&gt;Pelosato, Renato&lt;/author&gt;&lt;author&gt;Dotelli, Giovanni&lt;/author&gt;&lt;author&gt;Beckett, Christopher T. S.&lt;/author&gt;&lt;author&gt;Woloszyn, Monika&lt;/author&gt;&lt;author&gt;Ciancio, Daniela&lt;/author&gt;&lt;/authors&gt;&lt;/contributors&gt;&lt;titles&gt;&lt;title&gt;Reduction of rammed earth&amp;apos;s hygroscopic performance under stabilisation: an experimental investigation&lt;/title&gt;&lt;secondary-title&gt;Building and Environment&lt;/secondary-title&gt;&lt;/titles&gt;&lt;periodical&gt;&lt;full-title&gt;Building and Environment&lt;/full-title&gt;&lt;abbr-1&gt;Build. Environ.&lt;/abbr-1&gt;&lt;/periodical&gt;&lt;pages&gt;358-367&lt;/pages&gt;&lt;volume&gt;115&lt;/volume&gt;&lt;keywords&gt;&lt;keyword&gt;Rammed earth&lt;/keyword&gt;&lt;keyword&gt;Stabilised rammed earth&lt;/keyword&gt;&lt;keyword&gt;Moisture buffer value&lt;/keyword&gt;&lt;keyword&gt;Hygroscopicity&lt;/keyword&gt;&lt;keyword&gt;Weathering&lt;/keyword&gt;&lt;keyword&gt;Porosity&lt;/keyword&gt;&lt;/keywords&gt;&lt;dates&gt;&lt;year&gt;2017&lt;/year&gt;&lt;/dates&gt;&lt;isbn&gt;0360-1323&lt;/isbn&gt;&lt;urls&gt;&lt;related-urls&gt;&lt;url&gt;http://www.sciencedirect.com/science/article/pii/S0360132317300513&lt;/url&gt;&lt;/related-urls&gt;&lt;/urls&gt;&lt;electronic-resource-num&gt;http://dx.doi.org/10.1016/j.buildenv.2017.01.034&lt;/electronic-resource-num&gt;&lt;/record&gt;&lt;/Cite&gt;&lt;/EndNote&gt;</w:instrText>
      </w:r>
      <w:r w:rsidR="00F05B8A" w:rsidRPr="002E63C3">
        <w:fldChar w:fldCharType="separate"/>
      </w:r>
      <w:r w:rsidR="00307A05" w:rsidRPr="002E63C3">
        <w:rPr>
          <w:noProof/>
        </w:rPr>
        <w:t>(Arrigoni et al., 2017b)</w:t>
      </w:r>
      <w:r w:rsidR="00F05B8A" w:rsidRPr="002E63C3">
        <w:fldChar w:fldCharType="end"/>
      </w:r>
      <w:r w:rsidR="00F95B19" w:rsidRPr="002E63C3">
        <w:t xml:space="preserve">. The sharp step between 30 and 50 </w:t>
      </w:r>
      <w:r w:rsidR="00F95B19" w:rsidRPr="002E63C3">
        <w:t>Å</w:t>
      </w:r>
      <w:r w:rsidR="00F95B19" w:rsidRPr="002E63C3">
        <w:t xml:space="preserve"> on the desorption isotherm </w:t>
      </w:r>
      <w:proofErr w:type="gramStart"/>
      <w:r w:rsidR="00F95B19" w:rsidRPr="002E63C3">
        <w:t>was</w:t>
      </w:r>
      <w:r w:rsidR="00706AC9" w:rsidRPr="002E63C3">
        <w:t xml:space="preserve"> </w:t>
      </w:r>
      <w:r w:rsidR="00F95B19" w:rsidRPr="002E63C3">
        <w:t>considered to be</w:t>
      </w:r>
      <w:proofErr w:type="gramEnd"/>
      <w:r w:rsidR="00F95B19" w:rsidRPr="002E63C3">
        <w:t xml:space="preserve"> a sign of the pores</w:t>
      </w:r>
      <w:r w:rsidR="00F95B19" w:rsidRPr="002E63C3">
        <w:t>’</w:t>
      </w:r>
      <w:r w:rsidR="00F95B19" w:rsidRPr="002E63C3">
        <w:t xml:space="preserve"> interconnection (</w:t>
      </w:r>
      <w:r w:rsidR="00706AC9" w:rsidRPr="002E63C3">
        <w:fldChar w:fldCharType="begin"/>
      </w:r>
      <w:r w:rsidR="00706AC9" w:rsidRPr="002E63C3">
        <w:instrText xml:space="preserve"> REF _Ref496629322 \h </w:instrText>
      </w:r>
      <w:r w:rsidR="0000065B" w:rsidRPr="002E63C3">
        <w:instrText xml:space="preserve"> \* MERGEFORMAT </w:instrText>
      </w:r>
      <w:r w:rsidR="00706AC9" w:rsidRPr="002E63C3">
        <w:fldChar w:fldCharType="separate"/>
      </w:r>
      <w:r w:rsidR="009C464C" w:rsidRPr="002E63C3">
        <w:t xml:space="preserve">Figure </w:t>
      </w:r>
      <w:r w:rsidR="009C464C" w:rsidRPr="002E63C3">
        <w:rPr>
          <w:noProof/>
        </w:rPr>
        <w:t>9</w:t>
      </w:r>
      <w:r w:rsidR="00706AC9" w:rsidRPr="002E63C3">
        <w:fldChar w:fldCharType="end"/>
      </w:r>
      <w:r w:rsidR="00F95B19" w:rsidRPr="002E63C3">
        <w:t>b). The ink-bottle effect is typical in</w:t>
      </w:r>
      <w:r w:rsidR="00706AC9" w:rsidRPr="002E63C3">
        <w:t xml:space="preserve"> hardened cementitious paste, where capillary pores (&gt;100 </w:t>
      </w:r>
      <w:r w:rsidR="00706AC9" w:rsidRPr="002E63C3">
        <w:t>Å</w:t>
      </w:r>
      <w:r w:rsidR="00706AC9" w:rsidRPr="002E63C3">
        <w:t>) can be interconnected through finer connections (i.e. gel pores). These nanometre</w:t>
      </w:r>
      <w:r w:rsidR="001B012B">
        <w:t>-</w:t>
      </w:r>
      <w:r w:rsidR="00706AC9" w:rsidRPr="002E63C3">
        <w:t xml:space="preserve">sized pores represent the intrinsic porosity of hydrated products such as CSH gel </w:t>
      </w:r>
      <w:r w:rsidR="00E14D90" w:rsidRPr="002E63C3">
        <w:fldChar w:fldCharType="begin"/>
      </w:r>
      <w:r w:rsidR="00517770" w:rsidRPr="002E63C3">
        <w:instrText xml:space="preserve"> ADDIN EN.CITE &lt;EndNote&gt;&lt;Cite&gt;&lt;Author&gt;Kaufmann&lt;/Author&gt;&lt;Year&gt;2009&lt;/Year&gt;&lt;RecNum&gt;377&lt;/RecNum&gt;&lt;DisplayText&gt;(Kaufmann et al., 2009)&lt;/DisplayText&gt;&lt;record&gt;&lt;rec-number&gt;377&lt;/rec-number&gt;&lt;foreign-keys&gt;&lt;key app="EN" db-id="09vx5zvx3f0peaereat5daa2dtta92ztd2de" timestamp="1480756401"&gt;377&lt;/key&gt;&lt;/foreign-keys&gt;&lt;ref-type name="Journal Article"&gt;17&lt;/ref-type&gt;&lt;contributors&gt;&lt;authors&gt;&lt;author&gt;Kaufmann, J.&lt;/author&gt;&lt;author&gt;Loser, R.&lt;/author&gt;&lt;author&gt;Leemann, A.&lt;/author&gt;&lt;/authors&gt;&lt;/contributors&gt;&lt;auth-address&gt;Empa, Swiss Federal Laboratories for Materials Testing and Research, Uberlandstrasse 129, Dubendorf, Switzerland. Josef.kaufmann@empa.ch&lt;/auth-address&gt;&lt;titles&gt;&lt;title&gt;Analysis of cement-bonded materials by multi-cycle mercury intrusion and nitrogen sorption&lt;/title&gt;&lt;secondary-title&gt;Journal of Colloid and Interface Science&lt;/secondary-title&gt;&lt;alt-title&gt;J Colloid Interface Sci&lt;/alt-title&gt;&lt;/titles&gt;&lt;periodical&gt;&lt;full-title&gt;Journal of Colloid and Interface Science&lt;/full-title&gt;&lt;abbr-1&gt;J. Colloid Interface Sci.&lt;/abbr-1&gt;&lt;/periodical&gt;&lt;pages&gt;730-7&lt;/pages&gt;&lt;volume&gt;336&lt;/volume&gt;&lt;number&gt;2&lt;/number&gt;&lt;edition&gt;2009/06/10&lt;/edition&gt;&lt;dates&gt;&lt;year&gt;2009&lt;/year&gt;&lt;pub-dates&gt;&lt;date&gt;Aug 15&lt;/date&gt;&lt;/pub-dates&gt;&lt;/dates&gt;&lt;isbn&gt;1095-7103 (Electronic)&amp;#xD;0021-9797 (Linking)&lt;/isbn&gt;&lt;accession-num&gt;19505695&lt;/accession-num&gt;&lt;urls&gt;&lt;related-urls&gt;&lt;url&gt;http://www.ncbi.nlm.nih.gov/pubmed/19505695&lt;/url&gt;&lt;/related-urls&gt;&lt;/urls&gt;&lt;electronic-resource-num&gt;10.1016/j.jcis.2009.05.029&lt;/electronic-resource-num&gt;&lt;language&gt;Eng&lt;/language&gt;&lt;/record&gt;&lt;/Cite&gt;&lt;/EndNote&gt;</w:instrText>
      </w:r>
      <w:r w:rsidR="00E14D90" w:rsidRPr="002E63C3">
        <w:fldChar w:fldCharType="separate"/>
      </w:r>
      <w:r w:rsidR="00517770" w:rsidRPr="002E63C3">
        <w:rPr>
          <w:noProof/>
        </w:rPr>
        <w:t>(Kaufmann et al., 2009)</w:t>
      </w:r>
      <w:r w:rsidR="00E14D90" w:rsidRPr="002E63C3">
        <w:fldChar w:fldCharType="end"/>
      </w:r>
      <w:r w:rsidR="00706AC9" w:rsidRPr="002E63C3">
        <w:t xml:space="preserve">. Cementitious paste, belonging to the original crushed concrete or newly formed, was abundant in RRCA. Conversely, cementitious paste was limited or absent in stabilised and unstabilised earthen samples respectively, due to the low (or null) amount of cement in the mixtures. Although not containing any cementitious particle, the unstabilised mixture exhibited the highest surface area, the lowest average pore diameter and an important hysteresis in the </w:t>
      </w:r>
      <w:r w:rsidR="00706AC9" w:rsidRPr="002E63C3">
        <w:lastRenderedPageBreak/>
        <w:t>adsorption-desorption isotherm, which could be attributed to the clayey-silt matrix with a high specific surface area and an intrinsic narrow porosity interconnecting larger pores.</w:t>
      </w:r>
    </w:p>
    <w:p w14:paraId="7EB01CB6" w14:textId="745ACFD8" w:rsidR="00C82B45" w:rsidRPr="002E63C3" w:rsidRDefault="00C82B45" w:rsidP="008C1ED9"/>
    <w:p w14:paraId="7B1A3FB8" w14:textId="54E2557D" w:rsidR="00672542" w:rsidRPr="002E63C3" w:rsidRDefault="001E0DC0" w:rsidP="008C1ED9">
      <w:pPr>
        <w:keepNext/>
      </w:pPr>
      <w:r w:rsidRPr="002E63C3">
        <w:rPr>
          <w:noProof/>
        </w:rPr>
        <w:drawing>
          <wp:inline distT="0" distB="0" distL="0" distR="0" wp14:anchorId="737D0EC1" wp14:editId="0777A649">
            <wp:extent cx="2880000" cy="2347077"/>
            <wp:effectExtent l="0" t="0" r="0" b="0"/>
            <wp:docPr id="15" name="Picture 15" descr="A close up of a map&#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 9a.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880000" cy="2347077"/>
                    </a:xfrm>
                    <a:prstGeom prst="rect">
                      <a:avLst/>
                    </a:prstGeom>
                  </pic:spPr>
                </pic:pic>
              </a:graphicData>
            </a:graphic>
          </wp:inline>
        </w:drawing>
      </w:r>
      <w:r w:rsidRPr="002E63C3">
        <w:rPr>
          <w:noProof/>
        </w:rPr>
        <w:drawing>
          <wp:inline distT="0" distB="0" distL="0" distR="0" wp14:anchorId="09F680F8" wp14:editId="71F2BF35">
            <wp:extent cx="2880000" cy="2361231"/>
            <wp:effectExtent l="0" t="0" r="0" b="1270"/>
            <wp:docPr id="16" name="Picture 16" descr="A close up of text on a white background&#10;&#10;Description generated with very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 9b.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880000" cy="2361231"/>
                    </a:xfrm>
                    <a:prstGeom prst="rect">
                      <a:avLst/>
                    </a:prstGeom>
                  </pic:spPr>
                </pic:pic>
              </a:graphicData>
            </a:graphic>
          </wp:inline>
        </w:drawing>
      </w:r>
    </w:p>
    <w:p w14:paraId="5AE48FA6" w14:textId="5B7AAE99" w:rsidR="00C82B45" w:rsidRPr="002E63C3" w:rsidRDefault="00672542" w:rsidP="00B7097C">
      <w:pPr>
        <w:pStyle w:val="Caption"/>
        <w:jc w:val="center"/>
      </w:pPr>
      <w:bookmarkStart w:id="17" w:name="_Ref496629322"/>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9</w:t>
      </w:r>
      <w:r w:rsidRPr="002E63C3">
        <w:fldChar w:fldCharType="end"/>
      </w:r>
      <w:bookmarkEnd w:id="17"/>
      <w:r w:rsidRPr="002E63C3">
        <w:t>. Porosimetry results for RRCA compared to traditional rammed earth mixtures: a) incremental intrusion percentage volume measured via mercury intrusion porosimetry; b) BJH desorption cumulative pore volume.</w:t>
      </w:r>
    </w:p>
    <w:p w14:paraId="0A8F01D3" w14:textId="77777777" w:rsidR="007C3CB1" w:rsidRPr="002E63C3" w:rsidRDefault="007C3CB1" w:rsidP="008C1ED9"/>
    <w:p w14:paraId="0637C745" w14:textId="48F7DB45" w:rsidR="004D4360" w:rsidRPr="002E63C3" w:rsidRDefault="004D4360" w:rsidP="008C1ED9">
      <w:pPr>
        <w:pStyle w:val="Caption"/>
        <w:keepNext/>
      </w:pPr>
      <w:bookmarkStart w:id="18" w:name="_Ref496629339"/>
      <w:r w:rsidRPr="002E63C3">
        <w:t xml:space="preserve">Table </w:t>
      </w:r>
      <w:r w:rsidRPr="002E63C3">
        <w:fldChar w:fldCharType="begin"/>
      </w:r>
      <w:r w:rsidRPr="002E63C3">
        <w:instrText xml:space="preserve"> SEQ Table \* ARABIC </w:instrText>
      </w:r>
      <w:r w:rsidRPr="002E63C3">
        <w:fldChar w:fldCharType="separate"/>
      </w:r>
      <w:r w:rsidR="009C464C" w:rsidRPr="002E63C3">
        <w:rPr>
          <w:noProof/>
        </w:rPr>
        <w:t>2</w:t>
      </w:r>
      <w:r w:rsidRPr="002E63C3">
        <w:fldChar w:fldCharType="end"/>
      </w:r>
      <w:bookmarkEnd w:id="18"/>
      <w:r w:rsidRPr="002E63C3">
        <w:t xml:space="preserve">. Porosimetry analyses results for RRCA compared to traditional rammed earth (RE) mixtures. </w:t>
      </w:r>
    </w:p>
    <w:tbl>
      <w:tblPr>
        <w:tblStyle w:val="TableGrid"/>
        <w:tblW w:w="5000" w:type="pct"/>
        <w:tblLook w:val="04A0" w:firstRow="1" w:lastRow="0" w:firstColumn="1" w:lastColumn="0" w:noHBand="0" w:noVBand="1"/>
      </w:tblPr>
      <w:tblGrid>
        <w:gridCol w:w="1794"/>
        <w:gridCol w:w="1259"/>
        <w:gridCol w:w="1259"/>
        <w:gridCol w:w="1260"/>
        <w:gridCol w:w="1259"/>
        <w:gridCol w:w="1259"/>
        <w:gridCol w:w="1260"/>
      </w:tblGrid>
      <w:tr w:rsidR="002B19EF" w:rsidRPr="002E63C3" w14:paraId="748847EC" w14:textId="6B4CE180" w:rsidTr="00976C23">
        <w:tc>
          <w:tcPr>
            <w:tcW w:w="959" w:type="pct"/>
          </w:tcPr>
          <w:p w14:paraId="64785F2C" w14:textId="77777777" w:rsidR="002B19EF" w:rsidRPr="002E63C3" w:rsidRDefault="002B19EF" w:rsidP="008C1ED9">
            <w:pPr>
              <w:rPr>
                <w:rFonts w:hAnsiTheme="minorHAnsi"/>
              </w:rPr>
            </w:pPr>
            <w:r w:rsidRPr="002E63C3">
              <w:rPr>
                <w:rFonts w:hAnsiTheme="minorHAnsi"/>
              </w:rPr>
              <w:t>Mix</w:t>
            </w:r>
          </w:p>
        </w:tc>
        <w:tc>
          <w:tcPr>
            <w:tcW w:w="673" w:type="pct"/>
          </w:tcPr>
          <w:p w14:paraId="51F24FE3" w14:textId="093A0980" w:rsidR="002B19EF" w:rsidRPr="002E63C3" w:rsidRDefault="002B19EF" w:rsidP="008C1ED9">
            <w:pPr>
              <w:rPr>
                <w:rFonts w:hAnsiTheme="minorHAnsi"/>
              </w:rPr>
            </w:pPr>
            <w:r w:rsidRPr="002E63C3">
              <w:rPr>
                <w:rFonts w:hAnsiTheme="minorHAnsi"/>
              </w:rPr>
              <w:t>Dry density</w:t>
            </w:r>
          </w:p>
        </w:tc>
        <w:tc>
          <w:tcPr>
            <w:tcW w:w="673" w:type="pct"/>
          </w:tcPr>
          <w:p w14:paraId="19DC029F" w14:textId="5B7927A2" w:rsidR="002B19EF" w:rsidRPr="002E63C3" w:rsidRDefault="002B19EF" w:rsidP="008C1ED9">
            <w:pPr>
              <w:rPr>
                <w:rFonts w:hAnsiTheme="minorHAnsi"/>
              </w:rPr>
            </w:pPr>
            <w:r w:rsidRPr="002E63C3">
              <w:rPr>
                <w:rFonts w:hAnsiTheme="minorHAnsi"/>
              </w:rPr>
              <w:t>MIP bulk porosity</w:t>
            </w:r>
          </w:p>
        </w:tc>
        <w:tc>
          <w:tcPr>
            <w:tcW w:w="674" w:type="pct"/>
          </w:tcPr>
          <w:p w14:paraId="0E653F7B" w14:textId="6153C1A8" w:rsidR="002B19EF" w:rsidRPr="002E63C3" w:rsidRDefault="002B19EF" w:rsidP="008C1ED9">
            <w:pPr>
              <w:rPr>
                <w:rFonts w:hAnsiTheme="minorHAnsi"/>
              </w:rPr>
            </w:pPr>
            <w:r w:rsidRPr="002E63C3">
              <w:rPr>
                <w:rFonts w:hAnsiTheme="minorHAnsi"/>
              </w:rPr>
              <w:t>MIP average pore diameter</w:t>
            </w:r>
          </w:p>
        </w:tc>
        <w:tc>
          <w:tcPr>
            <w:tcW w:w="673" w:type="pct"/>
          </w:tcPr>
          <w:p w14:paraId="144D76BB" w14:textId="463BEC59" w:rsidR="002B19EF" w:rsidRPr="002E63C3" w:rsidRDefault="002B19EF" w:rsidP="008C1ED9">
            <w:pPr>
              <w:rPr>
                <w:rFonts w:hAnsiTheme="minorHAnsi"/>
              </w:rPr>
            </w:pPr>
            <w:r w:rsidRPr="002E63C3">
              <w:rPr>
                <w:rFonts w:hAnsiTheme="minorHAnsi"/>
              </w:rPr>
              <w:t>MIP total pore area</w:t>
            </w:r>
          </w:p>
        </w:tc>
        <w:tc>
          <w:tcPr>
            <w:tcW w:w="673" w:type="pct"/>
          </w:tcPr>
          <w:p w14:paraId="28BF62D9" w14:textId="1364924E" w:rsidR="002B19EF" w:rsidRPr="002E63C3" w:rsidRDefault="002B19EF" w:rsidP="008C1ED9">
            <w:pPr>
              <w:rPr>
                <w:rFonts w:hAnsiTheme="minorHAnsi"/>
              </w:rPr>
            </w:pPr>
            <w:r w:rsidRPr="002E63C3">
              <w:rPr>
                <w:rFonts w:hAnsiTheme="minorHAnsi"/>
              </w:rPr>
              <w:t>BET surface area</w:t>
            </w:r>
          </w:p>
        </w:tc>
        <w:tc>
          <w:tcPr>
            <w:tcW w:w="674" w:type="pct"/>
          </w:tcPr>
          <w:p w14:paraId="7F73EE8C" w14:textId="720CFE62" w:rsidR="002B19EF" w:rsidRPr="002E63C3" w:rsidRDefault="002B19EF" w:rsidP="008C1ED9">
            <w:pPr>
              <w:rPr>
                <w:rFonts w:hAnsiTheme="minorHAnsi"/>
              </w:rPr>
            </w:pPr>
            <w:r w:rsidRPr="002E63C3">
              <w:rPr>
                <w:rFonts w:hAnsiTheme="minorHAnsi"/>
              </w:rPr>
              <w:t>BJH average pore diameter</w:t>
            </w:r>
          </w:p>
        </w:tc>
      </w:tr>
      <w:tr w:rsidR="002B19EF" w:rsidRPr="002E63C3" w14:paraId="69703632" w14:textId="1D93653A" w:rsidTr="00976C23">
        <w:tc>
          <w:tcPr>
            <w:tcW w:w="959" w:type="pct"/>
          </w:tcPr>
          <w:p w14:paraId="2B3C269E" w14:textId="77777777" w:rsidR="002B19EF" w:rsidRPr="002E63C3" w:rsidRDefault="002B19EF" w:rsidP="008C1ED9">
            <w:pPr>
              <w:rPr>
                <w:rFonts w:hAnsiTheme="minorHAnsi"/>
              </w:rPr>
            </w:pPr>
          </w:p>
        </w:tc>
        <w:tc>
          <w:tcPr>
            <w:tcW w:w="673" w:type="pct"/>
          </w:tcPr>
          <w:p w14:paraId="1E219DF0" w14:textId="1FF6F0A2" w:rsidR="002B19EF" w:rsidRPr="002E63C3" w:rsidRDefault="002B19EF" w:rsidP="008C1ED9">
            <w:pPr>
              <w:rPr>
                <w:rFonts w:hAnsiTheme="minorHAnsi"/>
              </w:rPr>
            </w:pPr>
            <w:r w:rsidRPr="002E63C3">
              <w:rPr>
                <w:rFonts w:hAnsiTheme="minorHAnsi"/>
              </w:rPr>
              <w:t>[g cm</w:t>
            </w:r>
            <w:r w:rsidRPr="002E63C3">
              <w:rPr>
                <w:rFonts w:hAnsiTheme="minorHAnsi"/>
                <w:vertAlign w:val="superscript"/>
              </w:rPr>
              <w:t>-3</w:t>
            </w:r>
            <w:r w:rsidRPr="002E63C3">
              <w:rPr>
                <w:rFonts w:hAnsiTheme="minorHAnsi"/>
              </w:rPr>
              <w:t>]</w:t>
            </w:r>
          </w:p>
        </w:tc>
        <w:tc>
          <w:tcPr>
            <w:tcW w:w="673" w:type="pct"/>
          </w:tcPr>
          <w:p w14:paraId="2096250E" w14:textId="57EF9B31" w:rsidR="002B19EF" w:rsidRPr="002E63C3" w:rsidRDefault="002B19EF" w:rsidP="008C1ED9">
            <w:pPr>
              <w:rPr>
                <w:rFonts w:hAnsiTheme="minorHAnsi"/>
              </w:rPr>
            </w:pPr>
            <w:r w:rsidRPr="002E63C3">
              <w:rPr>
                <w:rFonts w:hAnsiTheme="minorHAnsi"/>
              </w:rPr>
              <w:t>[%]</w:t>
            </w:r>
          </w:p>
        </w:tc>
        <w:tc>
          <w:tcPr>
            <w:tcW w:w="674" w:type="pct"/>
          </w:tcPr>
          <w:p w14:paraId="2383BB27" w14:textId="4987FE30" w:rsidR="002B19EF" w:rsidRPr="002E63C3" w:rsidRDefault="002B19EF" w:rsidP="008C1ED9">
            <w:pPr>
              <w:rPr>
                <w:rFonts w:hAnsiTheme="minorHAnsi"/>
              </w:rPr>
            </w:pPr>
            <w:r w:rsidRPr="002E63C3">
              <w:rPr>
                <w:rFonts w:hAnsiTheme="minorHAnsi"/>
              </w:rPr>
              <w:t>[Å]</w:t>
            </w:r>
          </w:p>
        </w:tc>
        <w:tc>
          <w:tcPr>
            <w:tcW w:w="673" w:type="pct"/>
          </w:tcPr>
          <w:p w14:paraId="319D8E2D" w14:textId="5718B71D" w:rsidR="002B19EF" w:rsidRPr="002E63C3" w:rsidRDefault="002B19EF" w:rsidP="008C1ED9">
            <w:pPr>
              <w:rPr>
                <w:rFonts w:hAnsiTheme="minorHAnsi"/>
              </w:rPr>
            </w:pPr>
            <w:r w:rsidRPr="002E63C3">
              <w:rPr>
                <w:rFonts w:hAnsiTheme="minorHAnsi"/>
              </w:rPr>
              <w:t>[m</w:t>
            </w:r>
            <w:r w:rsidRPr="002E63C3">
              <w:rPr>
                <w:rFonts w:hAnsiTheme="minorHAnsi"/>
                <w:vertAlign w:val="superscript"/>
              </w:rPr>
              <w:t>2</w:t>
            </w:r>
            <w:r w:rsidRPr="002E63C3">
              <w:rPr>
                <w:rFonts w:hAnsiTheme="minorHAnsi"/>
              </w:rPr>
              <w:t>g</w:t>
            </w:r>
            <w:r w:rsidRPr="002E63C3">
              <w:rPr>
                <w:rFonts w:hAnsiTheme="minorHAnsi"/>
                <w:vertAlign w:val="superscript"/>
              </w:rPr>
              <w:t>-1</w:t>
            </w:r>
            <w:r w:rsidRPr="002E63C3">
              <w:rPr>
                <w:rFonts w:hAnsiTheme="minorHAnsi"/>
              </w:rPr>
              <w:t>]</w:t>
            </w:r>
          </w:p>
        </w:tc>
        <w:tc>
          <w:tcPr>
            <w:tcW w:w="673" w:type="pct"/>
          </w:tcPr>
          <w:p w14:paraId="18D5ADFA" w14:textId="7AD0A6D7" w:rsidR="002B19EF" w:rsidRPr="002E63C3" w:rsidRDefault="002B19EF" w:rsidP="008C1ED9">
            <w:pPr>
              <w:rPr>
                <w:rFonts w:hAnsiTheme="minorHAnsi"/>
              </w:rPr>
            </w:pPr>
            <w:r w:rsidRPr="002E63C3">
              <w:rPr>
                <w:rFonts w:hAnsiTheme="minorHAnsi"/>
              </w:rPr>
              <w:t>[m</w:t>
            </w:r>
            <w:r w:rsidRPr="002E63C3">
              <w:rPr>
                <w:rFonts w:hAnsiTheme="minorHAnsi"/>
                <w:vertAlign w:val="superscript"/>
              </w:rPr>
              <w:t>2</w:t>
            </w:r>
            <w:r w:rsidRPr="002E63C3">
              <w:rPr>
                <w:rFonts w:hAnsiTheme="minorHAnsi"/>
              </w:rPr>
              <w:t>g</w:t>
            </w:r>
            <w:r w:rsidRPr="002E63C3">
              <w:rPr>
                <w:rFonts w:hAnsiTheme="minorHAnsi"/>
                <w:vertAlign w:val="superscript"/>
              </w:rPr>
              <w:t>-1</w:t>
            </w:r>
            <w:r w:rsidRPr="002E63C3">
              <w:rPr>
                <w:rFonts w:hAnsiTheme="minorHAnsi"/>
              </w:rPr>
              <w:t>]</w:t>
            </w:r>
          </w:p>
        </w:tc>
        <w:tc>
          <w:tcPr>
            <w:tcW w:w="674" w:type="pct"/>
          </w:tcPr>
          <w:p w14:paraId="3A9F18FE" w14:textId="25E6E562" w:rsidR="002B19EF" w:rsidRPr="002E63C3" w:rsidRDefault="002B19EF" w:rsidP="008C1ED9">
            <w:pPr>
              <w:rPr>
                <w:rFonts w:hAnsiTheme="minorHAnsi"/>
              </w:rPr>
            </w:pPr>
            <w:r w:rsidRPr="002E63C3">
              <w:rPr>
                <w:rFonts w:hAnsiTheme="minorHAnsi"/>
              </w:rPr>
              <w:t>[Å]</w:t>
            </w:r>
          </w:p>
        </w:tc>
      </w:tr>
      <w:tr w:rsidR="002B19EF" w:rsidRPr="002E63C3" w14:paraId="117F0F21" w14:textId="048EA796" w:rsidTr="00976C23">
        <w:tc>
          <w:tcPr>
            <w:tcW w:w="959" w:type="pct"/>
          </w:tcPr>
          <w:p w14:paraId="10DC0118" w14:textId="709CFD8F" w:rsidR="002B19EF" w:rsidRPr="002E63C3" w:rsidRDefault="002B19EF" w:rsidP="008C1ED9">
            <w:pPr>
              <w:rPr>
                <w:rFonts w:hAnsiTheme="minorHAnsi"/>
              </w:rPr>
            </w:pPr>
            <w:r w:rsidRPr="002E63C3">
              <w:rPr>
                <w:rFonts w:hAnsiTheme="minorHAnsi"/>
              </w:rPr>
              <w:t xml:space="preserve">RRCA </w:t>
            </w:r>
          </w:p>
        </w:tc>
        <w:tc>
          <w:tcPr>
            <w:tcW w:w="673" w:type="pct"/>
          </w:tcPr>
          <w:p w14:paraId="56035CE3" w14:textId="378CA5FB" w:rsidR="002B19EF" w:rsidRPr="002E63C3" w:rsidRDefault="002B19EF" w:rsidP="008C1ED9">
            <w:pPr>
              <w:rPr>
                <w:rFonts w:hAnsiTheme="minorHAnsi"/>
              </w:rPr>
            </w:pPr>
            <w:r w:rsidRPr="002E63C3">
              <w:rPr>
                <w:rFonts w:hAnsiTheme="minorHAnsi"/>
              </w:rPr>
              <w:t>1.91</w:t>
            </w:r>
          </w:p>
        </w:tc>
        <w:tc>
          <w:tcPr>
            <w:tcW w:w="673" w:type="pct"/>
          </w:tcPr>
          <w:p w14:paraId="2BC51193" w14:textId="0AB4D2B0" w:rsidR="002B19EF" w:rsidRPr="002E63C3" w:rsidRDefault="002B19EF" w:rsidP="008C1ED9">
            <w:pPr>
              <w:rPr>
                <w:rFonts w:hAnsiTheme="minorHAnsi"/>
              </w:rPr>
            </w:pPr>
            <w:r w:rsidRPr="002E63C3">
              <w:rPr>
                <w:rFonts w:hAnsiTheme="minorHAnsi"/>
              </w:rPr>
              <w:t>24.4</w:t>
            </w:r>
          </w:p>
        </w:tc>
        <w:tc>
          <w:tcPr>
            <w:tcW w:w="674" w:type="pct"/>
          </w:tcPr>
          <w:p w14:paraId="5DE370DD" w14:textId="05F41342" w:rsidR="002B19EF" w:rsidRPr="002E63C3" w:rsidRDefault="002B19EF" w:rsidP="008C1ED9">
            <w:pPr>
              <w:rPr>
                <w:rFonts w:hAnsiTheme="minorHAnsi"/>
              </w:rPr>
            </w:pPr>
            <w:r w:rsidRPr="002E63C3">
              <w:rPr>
                <w:rFonts w:hAnsiTheme="minorHAnsi"/>
              </w:rPr>
              <w:t>589</w:t>
            </w:r>
          </w:p>
        </w:tc>
        <w:tc>
          <w:tcPr>
            <w:tcW w:w="673" w:type="pct"/>
          </w:tcPr>
          <w:p w14:paraId="117DC26D" w14:textId="47B554EF" w:rsidR="002B19EF" w:rsidRPr="002E63C3" w:rsidRDefault="002B19EF" w:rsidP="008C1ED9">
            <w:pPr>
              <w:rPr>
                <w:rFonts w:hAnsiTheme="minorHAnsi"/>
              </w:rPr>
            </w:pPr>
            <w:r w:rsidRPr="002E63C3">
              <w:rPr>
                <w:rFonts w:hAnsiTheme="minorHAnsi"/>
              </w:rPr>
              <w:t>10.0</w:t>
            </w:r>
          </w:p>
        </w:tc>
        <w:tc>
          <w:tcPr>
            <w:tcW w:w="673" w:type="pct"/>
          </w:tcPr>
          <w:p w14:paraId="43F9B60A" w14:textId="046428CC" w:rsidR="002B19EF" w:rsidRPr="002E63C3" w:rsidRDefault="002B19EF" w:rsidP="008C1ED9">
            <w:pPr>
              <w:rPr>
                <w:rFonts w:hAnsiTheme="minorHAnsi"/>
              </w:rPr>
            </w:pPr>
            <w:r w:rsidRPr="002E63C3">
              <w:rPr>
                <w:rFonts w:hAnsiTheme="minorHAnsi"/>
              </w:rPr>
              <w:t>11.4</w:t>
            </w:r>
          </w:p>
        </w:tc>
        <w:tc>
          <w:tcPr>
            <w:tcW w:w="674" w:type="pct"/>
          </w:tcPr>
          <w:p w14:paraId="6FBFDAC3" w14:textId="677B24FE" w:rsidR="002B19EF" w:rsidRPr="002E63C3" w:rsidRDefault="002B19EF" w:rsidP="008C1ED9">
            <w:pPr>
              <w:rPr>
                <w:rFonts w:hAnsiTheme="minorHAnsi"/>
              </w:rPr>
            </w:pPr>
            <w:r w:rsidRPr="002E63C3">
              <w:rPr>
                <w:rFonts w:hAnsiTheme="minorHAnsi"/>
              </w:rPr>
              <w:t>137</w:t>
            </w:r>
          </w:p>
        </w:tc>
      </w:tr>
      <w:tr w:rsidR="002B19EF" w:rsidRPr="002E63C3" w14:paraId="49894EBC" w14:textId="2A037D0E" w:rsidTr="00976C23">
        <w:tc>
          <w:tcPr>
            <w:tcW w:w="959" w:type="pct"/>
          </w:tcPr>
          <w:p w14:paraId="02A59929" w14:textId="77777777" w:rsidR="002B19EF" w:rsidRPr="002E63C3" w:rsidRDefault="002B19EF" w:rsidP="008C1ED9">
            <w:pPr>
              <w:rPr>
                <w:rFonts w:hAnsiTheme="minorHAnsi"/>
              </w:rPr>
            </w:pPr>
            <w:r w:rsidRPr="002E63C3">
              <w:rPr>
                <w:rFonts w:hAnsiTheme="minorHAnsi"/>
              </w:rPr>
              <w:t>UNSTABILISED RE</w:t>
            </w:r>
          </w:p>
        </w:tc>
        <w:tc>
          <w:tcPr>
            <w:tcW w:w="673" w:type="pct"/>
          </w:tcPr>
          <w:p w14:paraId="1A9941DE" w14:textId="705A856D" w:rsidR="002B19EF" w:rsidRPr="002E63C3" w:rsidRDefault="002B19EF" w:rsidP="008C1ED9">
            <w:pPr>
              <w:rPr>
                <w:rFonts w:hAnsiTheme="minorHAnsi"/>
              </w:rPr>
            </w:pPr>
            <w:r w:rsidRPr="002E63C3">
              <w:rPr>
                <w:rFonts w:hAnsiTheme="minorHAnsi"/>
              </w:rPr>
              <w:t>1.83</w:t>
            </w:r>
          </w:p>
        </w:tc>
        <w:tc>
          <w:tcPr>
            <w:tcW w:w="673" w:type="pct"/>
          </w:tcPr>
          <w:p w14:paraId="2978AB5C" w14:textId="5A0F5E15" w:rsidR="002B19EF" w:rsidRPr="002E63C3" w:rsidRDefault="002B19EF" w:rsidP="008C1ED9">
            <w:pPr>
              <w:rPr>
                <w:rFonts w:hAnsiTheme="minorHAnsi"/>
              </w:rPr>
            </w:pPr>
            <w:r w:rsidRPr="002E63C3">
              <w:rPr>
                <w:rFonts w:hAnsiTheme="minorHAnsi"/>
              </w:rPr>
              <w:t>24.2</w:t>
            </w:r>
          </w:p>
        </w:tc>
        <w:tc>
          <w:tcPr>
            <w:tcW w:w="674" w:type="pct"/>
          </w:tcPr>
          <w:p w14:paraId="038EEEFC" w14:textId="779CD26E" w:rsidR="002B19EF" w:rsidRPr="002E63C3" w:rsidRDefault="002B19EF" w:rsidP="008C1ED9">
            <w:pPr>
              <w:rPr>
                <w:rFonts w:hAnsiTheme="minorHAnsi"/>
              </w:rPr>
            </w:pPr>
            <w:r w:rsidRPr="002E63C3">
              <w:rPr>
                <w:rFonts w:hAnsiTheme="minorHAnsi"/>
              </w:rPr>
              <w:t>1012</w:t>
            </w:r>
          </w:p>
        </w:tc>
        <w:tc>
          <w:tcPr>
            <w:tcW w:w="673" w:type="pct"/>
          </w:tcPr>
          <w:p w14:paraId="145113F1" w14:textId="7695D29D" w:rsidR="002B19EF" w:rsidRPr="002E63C3" w:rsidRDefault="002B19EF" w:rsidP="008C1ED9">
            <w:pPr>
              <w:rPr>
                <w:rFonts w:hAnsiTheme="minorHAnsi"/>
              </w:rPr>
            </w:pPr>
            <w:r w:rsidRPr="002E63C3">
              <w:rPr>
                <w:rFonts w:hAnsiTheme="minorHAnsi"/>
              </w:rPr>
              <w:t>5.09</w:t>
            </w:r>
          </w:p>
        </w:tc>
        <w:tc>
          <w:tcPr>
            <w:tcW w:w="673" w:type="pct"/>
          </w:tcPr>
          <w:p w14:paraId="7CA7C645" w14:textId="20987870" w:rsidR="002B19EF" w:rsidRPr="002E63C3" w:rsidRDefault="002B19EF" w:rsidP="008C1ED9">
            <w:pPr>
              <w:rPr>
                <w:rFonts w:hAnsiTheme="minorHAnsi"/>
              </w:rPr>
            </w:pPr>
            <w:r w:rsidRPr="002E63C3">
              <w:rPr>
                <w:rFonts w:hAnsiTheme="minorHAnsi"/>
              </w:rPr>
              <w:t>15.0</w:t>
            </w:r>
          </w:p>
        </w:tc>
        <w:tc>
          <w:tcPr>
            <w:tcW w:w="674" w:type="pct"/>
          </w:tcPr>
          <w:p w14:paraId="62E13DCD" w14:textId="3BB57C2F" w:rsidR="002B19EF" w:rsidRPr="002E63C3" w:rsidRDefault="002B19EF" w:rsidP="008C1ED9">
            <w:pPr>
              <w:rPr>
                <w:rFonts w:hAnsiTheme="minorHAnsi"/>
              </w:rPr>
            </w:pPr>
            <w:r w:rsidRPr="002E63C3">
              <w:rPr>
                <w:rFonts w:hAnsiTheme="minorHAnsi"/>
              </w:rPr>
              <w:t>90.8</w:t>
            </w:r>
          </w:p>
        </w:tc>
      </w:tr>
      <w:tr w:rsidR="002B19EF" w:rsidRPr="002E63C3" w14:paraId="1B673A90" w14:textId="760CD8C1" w:rsidTr="00976C23">
        <w:tc>
          <w:tcPr>
            <w:tcW w:w="959" w:type="pct"/>
          </w:tcPr>
          <w:p w14:paraId="339E588A" w14:textId="77777777" w:rsidR="002B19EF" w:rsidRPr="002E63C3" w:rsidRDefault="002B19EF" w:rsidP="008C1ED9">
            <w:pPr>
              <w:rPr>
                <w:rFonts w:hAnsiTheme="minorHAnsi"/>
              </w:rPr>
            </w:pPr>
            <w:r w:rsidRPr="002E63C3">
              <w:rPr>
                <w:rFonts w:hAnsiTheme="minorHAnsi"/>
              </w:rPr>
              <w:t>STABILISED RE</w:t>
            </w:r>
          </w:p>
        </w:tc>
        <w:tc>
          <w:tcPr>
            <w:tcW w:w="673" w:type="pct"/>
          </w:tcPr>
          <w:p w14:paraId="578354A7" w14:textId="26189A27" w:rsidR="002B19EF" w:rsidRPr="002E63C3" w:rsidRDefault="002B19EF" w:rsidP="008C1ED9">
            <w:pPr>
              <w:rPr>
                <w:rFonts w:hAnsiTheme="minorHAnsi"/>
              </w:rPr>
            </w:pPr>
            <w:r w:rsidRPr="002E63C3">
              <w:rPr>
                <w:rFonts w:hAnsiTheme="minorHAnsi"/>
              </w:rPr>
              <w:t>1.98</w:t>
            </w:r>
          </w:p>
        </w:tc>
        <w:tc>
          <w:tcPr>
            <w:tcW w:w="673" w:type="pct"/>
          </w:tcPr>
          <w:p w14:paraId="1FE57931" w14:textId="0480AD41" w:rsidR="002B19EF" w:rsidRPr="002E63C3" w:rsidRDefault="002B19EF" w:rsidP="008C1ED9">
            <w:pPr>
              <w:rPr>
                <w:rFonts w:hAnsiTheme="minorHAnsi"/>
              </w:rPr>
            </w:pPr>
            <w:r w:rsidRPr="002E63C3">
              <w:rPr>
                <w:rFonts w:hAnsiTheme="minorHAnsi"/>
              </w:rPr>
              <w:t>21.9</w:t>
            </w:r>
          </w:p>
        </w:tc>
        <w:tc>
          <w:tcPr>
            <w:tcW w:w="674" w:type="pct"/>
          </w:tcPr>
          <w:p w14:paraId="5C43D921" w14:textId="5E2C58E6" w:rsidR="002B19EF" w:rsidRPr="002E63C3" w:rsidRDefault="002B19EF" w:rsidP="008C1ED9">
            <w:pPr>
              <w:rPr>
                <w:rFonts w:hAnsiTheme="minorHAnsi"/>
              </w:rPr>
            </w:pPr>
            <w:r w:rsidRPr="002E63C3">
              <w:rPr>
                <w:rFonts w:hAnsiTheme="minorHAnsi"/>
              </w:rPr>
              <w:t>649</w:t>
            </w:r>
          </w:p>
        </w:tc>
        <w:tc>
          <w:tcPr>
            <w:tcW w:w="673" w:type="pct"/>
          </w:tcPr>
          <w:p w14:paraId="37E3262E" w14:textId="33D6593B" w:rsidR="002B19EF" w:rsidRPr="002E63C3" w:rsidRDefault="002B19EF" w:rsidP="008C1ED9">
            <w:pPr>
              <w:rPr>
                <w:rFonts w:hAnsiTheme="minorHAnsi"/>
              </w:rPr>
            </w:pPr>
            <w:r w:rsidRPr="002E63C3">
              <w:rPr>
                <w:rFonts w:hAnsiTheme="minorHAnsi"/>
              </w:rPr>
              <w:t>6.73</w:t>
            </w:r>
          </w:p>
        </w:tc>
        <w:tc>
          <w:tcPr>
            <w:tcW w:w="673" w:type="pct"/>
          </w:tcPr>
          <w:p w14:paraId="5DFD157D" w14:textId="0576C152" w:rsidR="002B19EF" w:rsidRPr="002E63C3" w:rsidRDefault="002B19EF" w:rsidP="008C1ED9">
            <w:pPr>
              <w:rPr>
                <w:rFonts w:hAnsiTheme="minorHAnsi"/>
              </w:rPr>
            </w:pPr>
            <w:r w:rsidRPr="002E63C3">
              <w:rPr>
                <w:rFonts w:hAnsiTheme="minorHAnsi"/>
              </w:rPr>
              <w:t>7.37</w:t>
            </w:r>
          </w:p>
        </w:tc>
        <w:tc>
          <w:tcPr>
            <w:tcW w:w="674" w:type="pct"/>
          </w:tcPr>
          <w:p w14:paraId="65E46AE8" w14:textId="3D89C278" w:rsidR="002B19EF" w:rsidRPr="002E63C3" w:rsidRDefault="002B19EF" w:rsidP="008C1ED9">
            <w:pPr>
              <w:rPr>
                <w:rFonts w:hAnsiTheme="minorHAnsi"/>
              </w:rPr>
            </w:pPr>
            <w:r w:rsidRPr="002E63C3">
              <w:rPr>
                <w:rFonts w:hAnsiTheme="minorHAnsi"/>
              </w:rPr>
              <w:t>235</w:t>
            </w:r>
          </w:p>
        </w:tc>
      </w:tr>
    </w:tbl>
    <w:p w14:paraId="592591A6" w14:textId="77777777" w:rsidR="00E55070" w:rsidRPr="002E63C3" w:rsidRDefault="00E55070" w:rsidP="008C1ED9"/>
    <w:p w14:paraId="52789968" w14:textId="4D3CD032" w:rsidR="00701E87" w:rsidRPr="002E63C3" w:rsidRDefault="00D67AE7" w:rsidP="00D67AE7">
      <w:pPr>
        <w:pStyle w:val="Heading2"/>
        <w:numPr>
          <w:ilvl w:val="2"/>
          <w:numId w:val="2"/>
        </w:numPr>
      </w:pPr>
      <w:r w:rsidRPr="002E63C3">
        <w:t>Scanning Electron Microscopy</w:t>
      </w:r>
    </w:p>
    <w:p w14:paraId="77BCAF97" w14:textId="4EC08814" w:rsidR="0027547C" w:rsidRPr="002E63C3" w:rsidRDefault="00AD08D6" w:rsidP="008C1ED9">
      <w:r w:rsidRPr="002E63C3">
        <w:fldChar w:fldCharType="begin"/>
      </w:r>
      <w:r w:rsidRPr="002E63C3">
        <w:instrText xml:space="preserve"> REF _Ref496548997 \h </w:instrText>
      </w:r>
      <w:r w:rsidR="008C1ED9" w:rsidRPr="002E63C3">
        <w:instrText xml:space="preserve"> \* MERGEFORMAT </w:instrText>
      </w:r>
      <w:r w:rsidRPr="002E63C3">
        <w:fldChar w:fldCharType="separate"/>
      </w:r>
      <w:r w:rsidR="009C464C" w:rsidRPr="002E63C3">
        <w:t xml:space="preserve">Figure </w:t>
      </w:r>
      <w:r w:rsidR="009C464C" w:rsidRPr="002E63C3">
        <w:rPr>
          <w:noProof/>
        </w:rPr>
        <w:t>10</w:t>
      </w:r>
      <w:r w:rsidRPr="002E63C3">
        <w:fldChar w:fldCharType="end"/>
      </w:r>
      <w:r w:rsidRPr="002E63C3">
        <w:t xml:space="preserve">a and b </w:t>
      </w:r>
      <w:r w:rsidR="000538D4" w:rsidRPr="002E63C3">
        <w:t xml:space="preserve">show </w:t>
      </w:r>
      <w:r w:rsidR="000D51E0" w:rsidRPr="002E63C3">
        <w:t xml:space="preserve">SEM images of </w:t>
      </w:r>
      <w:r w:rsidRPr="002E63C3">
        <w:t>the aggregate/binder interfaces of</w:t>
      </w:r>
      <w:r w:rsidR="000D51E0" w:rsidRPr="002E63C3">
        <w:t xml:space="preserve"> two different RRCA samples (i.e.</w:t>
      </w:r>
      <w:r w:rsidRPr="002E63C3">
        <w:t xml:space="preserve"> </w:t>
      </w:r>
      <w:r w:rsidR="00DA14E9" w:rsidRPr="002E63C3">
        <w:t>100</w:t>
      </w:r>
      <w:r w:rsidRPr="002E63C3">
        <w:t xml:space="preserve">RCA + 10CEM and </w:t>
      </w:r>
      <w:r w:rsidR="00DA14E9" w:rsidRPr="002E63C3">
        <w:t>100</w:t>
      </w:r>
      <w:r w:rsidRPr="002E63C3">
        <w:t>RCA + 5CEM 5FA</w:t>
      </w:r>
      <w:r w:rsidR="000D51E0" w:rsidRPr="002E63C3">
        <w:t>)</w:t>
      </w:r>
      <w:r w:rsidRPr="002E63C3">
        <w:t xml:space="preserve">. The binding matrix of </w:t>
      </w:r>
      <w:r w:rsidR="00DA14E9" w:rsidRPr="002E63C3">
        <w:t>100</w:t>
      </w:r>
      <w:r w:rsidRPr="002E63C3">
        <w:t xml:space="preserve">RCA + 10CEM resulted </w:t>
      </w:r>
      <w:r w:rsidR="000538D4" w:rsidRPr="002E63C3">
        <w:t xml:space="preserve">in </w:t>
      </w:r>
      <w:r w:rsidRPr="002E63C3">
        <w:t xml:space="preserve">rich hydration cementitious products (labelled </w:t>
      </w:r>
      <w:r w:rsidRPr="002E63C3">
        <w:t>“</w:t>
      </w:r>
      <w:r w:rsidRPr="002E63C3">
        <w:t>2</w:t>
      </w:r>
      <w:r w:rsidRPr="002E63C3">
        <w:t>”</w:t>
      </w:r>
      <w:r w:rsidRPr="002E63C3">
        <w:t xml:space="preserve"> in the figure), identifiable in dendrites and needle-like phases that could be attributed to CSH gel and ettringite. The same phases were present, to a lower extent, in the </w:t>
      </w:r>
      <w:r w:rsidR="00DA14E9" w:rsidRPr="002E63C3">
        <w:t>100</w:t>
      </w:r>
      <w:r w:rsidR="00461575" w:rsidRPr="002E63C3">
        <w:t xml:space="preserve">RCA + 5CEM 5FA </w:t>
      </w:r>
      <w:r w:rsidRPr="002E63C3">
        <w:t>binding matrix. The minor concentration of these phases could be explained by the lower cement</w:t>
      </w:r>
      <w:r w:rsidR="000D51E0" w:rsidRPr="002E63C3">
        <w:t xml:space="preserve"> content</w:t>
      </w:r>
      <w:r w:rsidRPr="002E63C3">
        <w:t xml:space="preserve"> in the mixture. </w:t>
      </w:r>
      <w:r w:rsidR="00461575" w:rsidRPr="002E63C3">
        <w:t>On the other hand</w:t>
      </w:r>
      <w:r w:rsidRPr="002E63C3">
        <w:t xml:space="preserve">, in the </w:t>
      </w:r>
      <w:r w:rsidR="00DA14E9" w:rsidRPr="002E63C3">
        <w:t>100</w:t>
      </w:r>
      <w:r w:rsidR="00461575" w:rsidRPr="002E63C3">
        <w:t>RCA + 5CEM 5FA matrix, fly ash</w:t>
      </w:r>
      <w:r w:rsidRPr="002E63C3">
        <w:t xml:space="preserve"> particles embedded in the matrix could be spotted (labelled </w:t>
      </w:r>
      <w:r w:rsidRPr="002E63C3">
        <w:t>“</w:t>
      </w:r>
      <w:r w:rsidRPr="002E63C3">
        <w:t>3</w:t>
      </w:r>
      <w:r w:rsidRPr="002E63C3">
        <w:t>”</w:t>
      </w:r>
      <w:r w:rsidR="00461575" w:rsidRPr="002E63C3">
        <w:t xml:space="preserve"> in the f</w:t>
      </w:r>
      <w:r w:rsidR="001801B4" w:rsidRPr="002E63C3">
        <w:t>i</w:t>
      </w:r>
      <w:r w:rsidR="00461575" w:rsidRPr="002E63C3">
        <w:t>gure</w:t>
      </w:r>
      <w:r w:rsidRPr="002E63C3">
        <w:t xml:space="preserve">). The </w:t>
      </w:r>
      <w:r w:rsidR="00461575" w:rsidRPr="002E63C3">
        <w:t>fly ash</w:t>
      </w:r>
      <w:r w:rsidRPr="002E63C3">
        <w:t xml:space="preserve"> particle highlighted in </w:t>
      </w:r>
      <w:r w:rsidR="00461575" w:rsidRPr="002E63C3">
        <w:fldChar w:fldCharType="begin"/>
      </w:r>
      <w:r w:rsidR="00461575" w:rsidRPr="002E63C3">
        <w:instrText xml:space="preserve"> REF _Ref496548997 \h </w:instrText>
      </w:r>
      <w:r w:rsidR="008C1ED9" w:rsidRPr="002E63C3">
        <w:instrText xml:space="preserve"> \* MERGEFORMAT </w:instrText>
      </w:r>
      <w:r w:rsidR="00461575" w:rsidRPr="002E63C3">
        <w:fldChar w:fldCharType="separate"/>
      </w:r>
      <w:r w:rsidR="009C464C" w:rsidRPr="002E63C3">
        <w:t xml:space="preserve">Figure </w:t>
      </w:r>
      <w:r w:rsidR="009C464C" w:rsidRPr="002E63C3">
        <w:rPr>
          <w:noProof/>
        </w:rPr>
        <w:t>10</w:t>
      </w:r>
      <w:r w:rsidR="00461575" w:rsidRPr="002E63C3">
        <w:fldChar w:fldCharType="end"/>
      </w:r>
      <w:r w:rsidR="00461575" w:rsidRPr="002E63C3">
        <w:t xml:space="preserve">b </w:t>
      </w:r>
      <w:r w:rsidRPr="002E63C3">
        <w:t xml:space="preserve">had a smooth surface, suggesting that the particle did not react during the curing period. </w:t>
      </w:r>
      <w:r w:rsidR="00AD05A7" w:rsidRPr="002E63C3">
        <w:t xml:space="preserve">However, the presence of unreacted fly ash particles seemed to be minimal: as highlighted in </w:t>
      </w:r>
      <w:r w:rsidR="00AD05A7" w:rsidRPr="002E63C3">
        <w:fldChar w:fldCharType="begin"/>
      </w:r>
      <w:r w:rsidR="00AD05A7" w:rsidRPr="002E63C3">
        <w:instrText xml:space="preserve"> REF _Ref496548997 \h  \* MERGEFORMAT </w:instrText>
      </w:r>
      <w:r w:rsidR="00AD05A7" w:rsidRPr="002E63C3">
        <w:fldChar w:fldCharType="separate"/>
      </w:r>
      <w:r w:rsidR="009C464C" w:rsidRPr="002E63C3">
        <w:t xml:space="preserve">Figure </w:t>
      </w:r>
      <w:r w:rsidR="009C464C" w:rsidRPr="002E63C3">
        <w:rPr>
          <w:noProof/>
        </w:rPr>
        <w:t>10</w:t>
      </w:r>
      <w:r w:rsidR="00AD05A7" w:rsidRPr="002E63C3">
        <w:fldChar w:fldCharType="end"/>
      </w:r>
      <w:r w:rsidR="00AD05A7" w:rsidRPr="002E63C3">
        <w:t xml:space="preserve">c, </w:t>
      </w:r>
      <w:r w:rsidR="000538D4" w:rsidRPr="002E63C3">
        <w:t xml:space="preserve">other </w:t>
      </w:r>
      <w:r w:rsidR="001801B4" w:rsidRPr="002E63C3">
        <w:t>fly ash</w:t>
      </w:r>
      <w:r w:rsidRPr="002E63C3">
        <w:t xml:space="preserve"> particles </w:t>
      </w:r>
      <w:r w:rsidR="00AD05A7" w:rsidRPr="002E63C3">
        <w:t xml:space="preserve">seemed to be </w:t>
      </w:r>
      <w:r w:rsidRPr="002E63C3">
        <w:t xml:space="preserve">completely reacted and embedded in the matrix. Completely reacted </w:t>
      </w:r>
      <w:r w:rsidR="001801B4" w:rsidRPr="002E63C3">
        <w:t>fly ash</w:t>
      </w:r>
      <w:r w:rsidRPr="002E63C3">
        <w:t xml:space="preserve"> </w:t>
      </w:r>
      <w:r w:rsidR="001801B4" w:rsidRPr="002E63C3">
        <w:t xml:space="preserve">particles </w:t>
      </w:r>
      <w:r w:rsidRPr="002E63C3">
        <w:t>are recognisable by the crystalline residues concentrated in a rounded shape area</w:t>
      </w:r>
      <w:r w:rsidR="00AD05A7" w:rsidRPr="002E63C3">
        <w:t xml:space="preserve"> (</w:t>
      </w:r>
      <w:r w:rsidR="00AD05A7" w:rsidRPr="002E63C3">
        <w:fldChar w:fldCharType="begin"/>
      </w:r>
      <w:r w:rsidR="00AD05A7" w:rsidRPr="002E63C3">
        <w:instrText xml:space="preserve"> REF _Ref496548997 \h </w:instrText>
      </w:r>
      <w:r w:rsidR="0000065B" w:rsidRPr="002E63C3">
        <w:instrText xml:space="preserve"> \* MERGEFORMAT </w:instrText>
      </w:r>
      <w:r w:rsidR="00AD05A7" w:rsidRPr="002E63C3">
        <w:fldChar w:fldCharType="separate"/>
      </w:r>
      <w:r w:rsidR="009C464C" w:rsidRPr="002E63C3">
        <w:t xml:space="preserve">Figure </w:t>
      </w:r>
      <w:r w:rsidR="009C464C" w:rsidRPr="002E63C3">
        <w:rPr>
          <w:noProof/>
        </w:rPr>
        <w:t>10</w:t>
      </w:r>
      <w:r w:rsidR="00AD05A7" w:rsidRPr="002E63C3">
        <w:fldChar w:fldCharType="end"/>
      </w:r>
      <w:r w:rsidR="00AD05A7" w:rsidRPr="002E63C3">
        <w:t>d)</w:t>
      </w:r>
      <w:r w:rsidRPr="002E63C3">
        <w:t xml:space="preserve">, </w:t>
      </w:r>
      <w:r w:rsidR="001801B4" w:rsidRPr="002E63C3">
        <w:t>which</w:t>
      </w:r>
      <w:r w:rsidRPr="002E63C3">
        <w:t xml:space="preserve"> represent</w:t>
      </w:r>
      <w:r w:rsidR="001801B4" w:rsidRPr="002E63C3">
        <w:t>s</w:t>
      </w:r>
      <w:r w:rsidRPr="002E63C3">
        <w:t xml:space="preserve"> the a</w:t>
      </w:r>
      <w:r w:rsidR="001801B4" w:rsidRPr="002E63C3">
        <w:t>rea previously occupied by the</w:t>
      </w:r>
      <w:r w:rsidRPr="002E63C3">
        <w:t xml:space="preserve"> particle. The crystals could be attributed to</w:t>
      </w:r>
      <w:r w:rsidR="001801B4" w:rsidRPr="002E63C3">
        <w:t xml:space="preserve"> the unreacted residues of the fly ash</w:t>
      </w:r>
      <w:r w:rsidRPr="002E63C3">
        <w:t xml:space="preserve"> particle (i.e. quartz and mullite). In </w:t>
      </w:r>
      <w:r w:rsidR="001801B4" w:rsidRPr="002E63C3">
        <w:fldChar w:fldCharType="begin"/>
      </w:r>
      <w:r w:rsidR="001801B4" w:rsidRPr="002E63C3">
        <w:instrText xml:space="preserve"> REF _Ref496548997 \h </w:instrText>
      </w:r>
      <w:r w:rsidR="008C1ED9" w:rsidRPr="002E63C3">
        <w:instrText xml:space="preserve"> \* MERGEFORMAT </w:instrText>
      </w:r>
      <w:r w:rsidR="001801B4" w:rsidRPr="002E63C3">
        <w:fldChar w:fldCharType="separate"/>
      </w:r>
      <w:r w:rsidR="009C464C" w:rsidRPr="002E63C3">
        <w:t xml:space="preserve">Figure </w:t>
      </w:r>
      <w:r w:rsidR="009C464C" w:rsidRPr="002E63C3">
        <w:rPr>
          <w:noProof/>
        </w:rPr>
        <w:t>10</w:t>
      </w:r>
      <w:r w:rsidR="001801B4" w:rsidRPr="002E63C3">
        <w:fldChar w:fldCharType="end"/>
      </w:r>
      <w:r w:rsidR="001801B4" w:rsidRPr="002E63C3">
        <w:t xml:space="preserve">c </w:t>
      </w:r>
      <w:r w:rsidRPr="002E63C3">
        <w:t xml:space="preserve">the interface between the original cementitious matrix (i.e. mortar) that surrounded the aggregates (labelled </w:t>
      </w:r>
      <w:r w:rsidRPr="002E63C3">
        <w:t>“</w:t>
      </w:r>
      <w:r w:rsidR="001801B4" w:rsidRPr="002E63C3">
        <w:t>4</w:t>
      </w:r>
      <w:r w:rsidRPr="002E63C3">
        <w:t>”</w:t>
      </w:r>
      <w:r w:rsidRPr="002E63C3">
        <w:t xml:space="preserve"> in </w:t>
      </w:r>
      <w:r w:rsidR="001801B4" w:rsidRPr="002E63C3">
        <w:t>the figure</w:t>
      </w:r>
      <w:r w:rsidRPr="002E63C3">
        <w:t xml:space="preserve">) and the newly formed matrix (labelled </w:t>
      </w:r>
      <w:r w:rsidRPr="002E63C3">
        <w:t>“</w:t>
      </w:r>
      <w:r w:rsidR="001801B4" w:rsidRPr="002E63C3">
        <w:t>5</w:t>
      </w:r>
      <w:r w:rsidRPr="002E63C3">
        <w:t>”</w:t>
      </w:r>
      <w:r w:rsidRPr="002E63C3">
        <w:t>)</w:t>
      </w:r>
      <w:r w:rsidR="001801B4" w:rsidRPr="002E63C3">
        <w:t xml:space="preserve"> is </w:t>
      </w:r>
      <w:r w:rsidR="000538D4" w:rsidRPr="002E63C3">
        <w:t>also evident</w:t>
      </w:r>
      <w:r w:rsidRPr="002E63C3">
        <w:t>.</w:t>
      </w:r>
    </w:p>
    <w:p w14:paraId="65851E23" w14:textId="22151805" w:rsidR="00914C80" w:rsidRPr="002E63C3" w:rsidRDefault="004B26B8" w:rsidP="008C1ED9">
      <w:pPr>
        <w:keepNext/>
      </w:pPr>
      <w:r w:rsidRPr="002E63C3">
        <w:rPr>
          <w:noProof/>
        </w:rPr>
        <w:lastRenderedPageBreak/>
        <w:drawing>
          <wp:inline distT="0" distB="0" distL="0" distR="0" wp14:anchorId="1E4738DB" wp14:editId="0F2960C5">
            <wp:extent cx="5943600" cy="4919980"/>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SEM.jpg"/>
                    <pic:cNvPicPr/>
                  </pic:nvPicPr>
                  <pic:blipFill>
                    <a:blip r:embed="rId18">
                      <a:extLst>
                        <a:ext uri="{28A0092B-C50C-407E-A947-70E740481C1C}">
                          <a14:useLocalDpi xmlns:a14="http://schemas.microsoft.com/office/drawing/2010/main" val="0"/>
                        </a:ext>
                      </a:extLst>
                    </a:blip>
                    <a:stretch>
                      <a:fillRect/>
                    </a:stretch>
                  </pic:blipFill>
                  <pic:spPr>
                    <a:xfrm>
                      <a:off x="0" y="0"/>
                      <a:ext cx="5943600" cy="4919980"/>
                    </a:xfrm>
                    <a:prstGeom prst="rect">
                      <a:avLst/>
                    </a:prstGeom>
                  </pic:spPr>
                </pic:pic>
              </a:graphicData>
            </a:graphic>
          </wp:inline>
        </w:drawing>
      </w:r>
    </w:p>
    <w:p w14:paraId="044CBB2F" w14:textId="216DAC22" w:rsidR="001D0EEA" w:rsidRPr="002E63C3" w:rsidRDefault="00914C80" w:rsidP="000D51E0">
      <w:pPr>
        <w:pStyle w:val="Caption"/>
        <w:jc w:val="center"/>
      </w:pPr>
      <w:bookmarkStart w:id="19" w:name="_Ref496548997"/>
      <w:r w:rsidRPr="002E63C3">
        <w:t xml:space="preserve">Figure </w:t>
      </w:r>
      <w:r w:rsidRPr="002E63C3">
        <w:fldChar w:fldCharType="begin"/>
      </w:r>
      <w:r w:rsidRPr="002E63C3">
        <w:instrText xml:space="preserve"> SEQ Figure \* ARABIC </w:instrText>
      </w:r>
      <w:r w:rsidRPr="002E63C3">
        <w:fldChar w:fldCharType="separate"/>
      </w:r>
      <w:r w:rsidR="009C464C" w:rsidRPr="002E63C3">
        <w:rPr>
          <w:noProof/>
        </w:rPr>
        <w:t>10</w:t>
      </w:r>
      <w:r w:rsidRPr="002E63C3">
        <w:fldChar w:fldCharType="end"/>
      </w:r>
      <w:bookmarkEnd w:id="19"/>
      <w:r w:rsidRPr="002E63C3">
        <w:t xml:space="preserve">. SEM images of </w:t>
      </w:r>
      <w:r w:rsidR="00CD1403" w:rsidRPr="002E63C3">
        <w:t>RRCA samples (</w:t>
      </w:r>
      <w:r w:rsidR="00DA14E9" w:rsidRPr="002E63C3">
        <w:t>100</w:t>
      </w:r>
      <w:r w:rsidR="00CD1403" w:rsidRPr="002E63C3">
        <w:t xml:space="preserve">RCA + 10CEM (a) and </w:t>
      </w:r>
      <w:r w:rsidR="00DA14E9" w:rsidRPr="002E63C3">
        <w:t>100</w:t>
      </w:r>
      <w:r w:rsidR="00CD1403" w:rsidRPr="002E63C3">
        <w:t xml:space="preserve">RCA + 5CEM FA (b, c and d)): a-b) aggregate/binder interface; c) original and new matrix at low magnification; d) detail of a reacted fly ash particle. In the figures </w:t>
      </w:r>
      <w:r w:rsidR="00CD1403" w:rsidRPr="002E63C3">
        <w:t>“</w:t>
      </w:r>
      <w:r w:rsidR="00CD1403" w:rsidRPr="002E63C3">
        <w:t>1</w:t>
      </w:r>
      <w:r w:rsidR="00CD1403" w:rsidRPr="002E63C3">
        <w:t>”</w:t>
      </w:r>
      <w:r w:rsidRPr="002E63C3">
        <w:t xml:space="preserve"> designates aggregate particles, </w:t>
      </w:r>
      <w:r w:rsidR="00CD1403" w:rsidRPr="002E63C3">
        <w:t>“</w:t>
      </w:r>
      <w:r w:rsidRPr="002E63C3">
        <w:t>2</w:t>
      </w:r>
      <w:r w:rsidR="00CD1403" w:rsidRPr="002E63C3">
        <w:t>”</w:t>
      </w:r>
      <w:r w:rsidRPr="002E63C3">
        <w:t xml:space="preserve"> cementitious products (CSH gel and ettringite needles), </w:t>
      </w:r>
      <w:r w:rsidR="00CD1403" w:rsidRPr="002E63C3">
        <w:t>“</w:t>
      </w:r>
      <w:r w:rsidRPr="002E63C3">
        <w:t>3</w:t>
      </w:r>
      <w:r w:rsidR="00CD1403" w:rsidRPr="002E63C3">
        <w:t>”</w:t>
      </w:r>
      <w:r w:rsidRPr="002E63C3">
        <w:t xml:space="preserve"> fly ash particles</w:t>
      </w:r>
      <w:r w:rsidR="00CD1403" w:rsidRPr="002E63C3">
        <w:t xml:space="preserve">, </w:t>
      </w:r>
      <w:r w:rsidR="00CD1403" w:rsidRPr="002E63C3">
        <w:t>“</w:t>
      </w:r>
      <w:r w:rsidR="00CD1403" w:rsidRPr="002E63C3">
        <w:t>4</w:t>
      </w:r>
      <w:r w:rsidR="00CD1403" w:rsidRPr="002E63C3">
        <w:t>”</w:t>
      </w:r>
      <w:r w:rsidR="004B26B8" w:rsidRPr="002E63C3">
        <w:t xml:space="preserve"> the original RCA (recognisable from a lighter colour in the figure), </w:t>
      </w:r>
      <w:r w:rsidR="004B26B8" w:rsidRPr="002E63C3">
        <w:t>“</w:t>
      </w:r>
      <w:r w:rsidR="004B26B8" w:rsidRPr="002E63C3">
        <w:t>5</w:t>
      </w:r>
      <w:r w:rsidR="004B26B8" w:rsidRPr="002E63C3">
        <w:t>”</w:t>
      </w:r>
      <w:r w:rsidR="004B26B8" w:rsidRPr="002E63C3">
        <w:t xml:space="preserve"> the newly formed matrix (recognisable from the darker colour) and </w:t>
      </w:r>
      <w:r w:rsidR="004B26B8" w:rsidRPr="002E63C3">
        <w:t>“</w:t>
      </w:r>
      <w:r w:rsidR="004B26B8" w:rsidRPr="002E63C3">
        <w:t>6</w:t>
      </w:r>
      <w:r w:rsidR="004B26B8" w:rsidRPr="002E63C3">
        <w:t>”</w:t>
      </w:r>
      <w:r w:rsidR="004B26B8" w:rsidRPr="002E63C3">
        <w:t xml:space="preserve"> reacted fly ash particles. The marked region in c) highlights one reacted fly ash and indicate the position of the zoomed image (d).</w:t>
      </w:r>
    </w:p>
    <w:p w14:paraId="17DA5BDB" w14:textId="52CE5BDE" w:rsidR="00C04826" w:rsidRPr="002E63C3" w:rsidRDefault="00C04826" w:rsidP="008C1ED9"/>
    <w:p w14:paraId="6B0E23D4" w14:textId="77777777" w:rsidR="009B44CE" w:rsidRPr="002E63C3" w:rsidRDefault="009B44CE" w:rsidP="008C1ED9">
      <w:pPr>
        <w:pStyle w:val="Heading1"/>
        <w:numPr>
          <w:ilvl w:val="0"/>
          <w:numId w:val="2"/>
        </w:numPr>
      </w:pPr>
      <w:r w:rsidRPr="002E63C3">
        <w:lastRenderedPageBreak/>
        <w:t>DISCUSSION</w:t>
      </w:r>
    </w:p>
    <w:p w14:paraId="21B226F1" w14:textId="318A0AAC" w:rsidR="000A1BF4" w:rsidRPr="002E63C3" w:rsidRDefault="00E81B17" w:rsidP="003D7889">
      <w:r w:rsidRPr="002E63C3">
        <w:t>In our previous studies, s</w:t>
      </w:r>
      <w:r w:rsidR="005B3AB9" w:rsidRPr="002E63C3">
        <w:t xml:space="preserve">tabilised rammed earth mixtures incorporating RCA </w:t>
      </w:r>
      <w:r w:rsidRPr="002E63C3">
        <w:t xml:space="preserve">have </w:t>
      </w:r>
      <w:r w:rsidR="00B16937" w:rsidRPr="002E63C3">
        <w:t xml:space="preserve">already </w:t>
      </w:r>
      <w:r w:rsidRPr="002E63C3">
        <w:t xml:space="preserve">been shown </w:t>
      </w:r>
      <w:r w:rsidR="005B3AB9" w:rsidRPr="002E63C3">
        <w:t xml:space="preserve">to be </w:t>
      </w:r>
      <w:r w:rsidRPr="002E63C3">
        <w:t xml:space="preserve">highly </w:t>
      </w:r>
      <w:r w:rsidR="005B3AB9" w:rsidRPr="002E63C3">
        <w:t>durable</w:t>
      </w:r>
      <w:r w:rsidR="00C77D7F" w:rsidRPr="002E63C3">
        <w:t xml:space="preserve"> even when they were stabilised with </w:t>
      </w:r>
      <w:r w:rsidR="000103B3">
        <w:t xml:space="preserve">a </w:t>
      </w:r>
      <w:r w:rsidR="00C77D7F" w:rsidRPr="002E63C3">
        <w:t>minimal amount of cement (e.g. 5%)</w:t>
      </w:r>
      <w:r w:rsidRPr="002E63C3">
        <w:t xml:space="preserve"> </w:t>
      </w:r>
      <w:r w:rsidRPr="002E63C3">
        <w:fldChar w:fldCharType="begin"/>
      </w:r>
      <w:r w:rsidR="00AC6C4B" w:rsidRPr="002E63C3">
        <w:instrText xml:space="preserve"> ADDIN EN.CITE &lt;EndNote&gt;&lt;Cite&gt;&lt;Author&gt;Arrigoni&lt;/Author&gt;&lt;Year&gt;2017&lt;/Year&gt;&lt;RecNum&gt;463&lt;/RecNum&gt;&lt;DisplayText&gt;(Arrigoni et al., 2017a)&lt;/DisplayText&gt;&lt;record&gt;&lt;rec-number&gt;463&lt;/rec-number&gt;&lt;foreign-keys&gt;&lt;key app="EN" db-id="09vx5zvx3f0peaereat5daa2dtta92ztd2de" timestamp="1491226259"&gt;463&lt;/key&gt;&lt;/foreign-keys&gt;&lt;ref-type name="Journal Article"&gt;17&lt;/ref-type&gt;&lt;contributors&gt;&lt;authors&gt;&lt;author&gt;Arrigoni, Alessandro&lt;/author&gt;&lt;author&gt;Beckett, Christopher&lt;/author&gt;&lt;author&gt;Ciancio, Daniela&lt;/author&gt;&lt;author&gt;Dotelli, Giovanni&lt;/author&gt;&lt;/authors&gt;&lt;/contributors&gt;&lt;titles&gt;&lt;title&gt;Life cycle analysis of environmental impact vs. durability of stabilised rammed earth&lt;/title&gt;&lt;secondary-title&gt;Construction and Building Materials&lt;/secondary-title&gt;&lt;/titles&gt;&lt;periodical&gt;&lt;full-title&gt;Construction and Building Materials&lt;/full-title&gt;&lt;abbr-1&gt;Constr. Build. Mater.&lt;/abbr-1&gt;&lt;/periodical&gt;&lt;pages&gt;128-136&lt;/pages&gt;&lt;volume&gt;142&lt;/volume&gt;&lt;keywords&gt;&lt;keyword&gt;Stabilised rammed earth&lt;/keyword&gt;&lt;keyword&gt;Life cycle assessment&lt;/keyword&gt;&lt;keyword&gt;Consequential LCA&lt;/keyword&gt;&lt;keyword&gt;Durability&lt;/keyword&gt;&lt;keyword&gt;Waste materials&lt;/keyword&gt;&lt;keyword&gt;Calcium carbide residue&lt;/keyword&gt;&lt;keyword&gt;Fly ash&lt;/keyword&gt;&lt;keyword&gt;Recycled concrete aggregate&lt;/keyword&gt;&lt;/keywords&gt;&lt;dates&gt;&lt;year&gt;2017&lt;/year&gt;&lt;/dates&gt;&lt;isbn&gt;0950-0618&lt;/isbn&gt;&lt;urls&gt;&lt;related-urls&gt;&lt;url&gt;http://www.sciencedirect.com/science/article/pii/S0950061817304300&lt;/url&gt;&lt;/related-urls&gt;&lt;/urls&gt;&lt;electronic-resource-num&gt;http://dx.doi.org/10.1016/j.conbuildmat.2017.03.066&lt;/electronic-resource-num&gt;&lt;/record&gt;&lt;/Cite&gt;&lt;/EndNote&gt;</w:instrText>
      </w:r>
      <w:r w:rsidRPr="002E63C3">
        <w:fldChar w:fldCharType="separate"/>
      </w:r>
      <w:r w:rsidR="00AC6C4B" w:rsidRPr="002E63C3">
        <w:rPr>
          <w:noProof/>
        </w:rPr>
        <w:t>(Arrigoni et al., 2017a)</w:t>
      </w:r>
      <w:r w:rsidRPr="002E63C3">
        <w:fldChar w:fldCharType="end"/>
      </w:r>
      <w:r w:rsidRPr="002E63C3">
        <w:t xml:space="preserve">; </w:t>
      </w:r>
      <w:r w:rsidR="005B3AB9" w:rsidRPr="002E63C3">
        <w:t xml:space="preserve">when subjected to </w:t>
      </w:r>
      <w:r w:rsidR="00B16937" w:rsidRPr="002E63C3">
        <w:t xml:space="preserve">simulated </w:t>
      </w:r>
      <w:r w:rsidR="005B3AB9" w:rsidRPr="002E63C3">
        <w:t>extreme weathering conditions</w:t>
      </w:r>
      <w:r w:rsidR="00B16937" w:rsidRPr="002E63C3">
        <w:t xml:space="preserve"> (i.e.</w:t>
      </w:r>
      <w:r w:rsidR="005B3AB9" w:rsidRPr="002E63C3">
        <w:t xml:space="preserve"> </w:t>
      </w:r>
      <w:r w:rsidR="00B16937" w:rsidRPr="002E63C3">
        <w:t xml:space="preserve">prolonged </w:t>
      </w:r>
      <w:r w:rsidR="005B3AB9" w:rsidRPr="002E63C3">
        <w:t xml:space="preserve">high-pressure </w:t>
      </w:r>
      <w:r w:rsidR="00B16937" w:rsidRPr="002E63C3">
        <w:t xml:space="preserve">water </w:t>
      </w:r>
      <w:r w:rsidR="005B3AB9" w:rsidRPr="002E63C3">
        <w:t xml:space="preserve">jet </w:t>
      </w:r>
      <w:r w:rsidR="00B16937" w:rsidRPr="002E63C3">
        <w:t>and</w:t>
      </w:r>
      <w:r w:rsidR="005B3AB9" w:rsidRPr="002E63C3">
        <w:t xml:space="preserve"> cyclic </w:t>
      </w:r>
      <w:r w:rsidR="009D72BF" w:rsidRPr="002E63C3">
        <w:t>water</w:t>
      </w:r>
      <w:r w:rsidR="00B16937" w:rsidRPr="002E63C3">
        <w:t>-</w:t>
      </w:r>
      <w:r w:rsidR="005B3AB9" w:rsidRPr="002E63C3">
        <w:t>submersion and drying</w:t>
      </w:r>
      <w:r w:rsidR="00B16937" w:rsidRPr="002E63C3">
        <w:t>)</w:t>
      </w:r>
      <w:r w:rsidR="005B3AB9" w:rsidRPr="002E63C3">
        <w:t>, samples</w:t>
      </w:r>
      <w:r w:rsidR="00FE1A31" w:rsidRPr="002E63C3">
        <w:t>, if properly compacted,</w:t>
      </w:r>
      <w:r w:rsidR="004E16C2" w:rsidRPr="002E63C3">
        <w:t xml:space="preserve"> </w:t>
      </w:r>
      <w:r w:rsidR="005B3AB9" w:rsidRPr="002E63C3">
        <w:t>lost</w:t>
      </w:r>
      <w:r w:rsidR="00B16937" w:rsidRPr="002E63C3">
        <w:t xml:space="preserve"> </w:t>
      </w:r>
      <w:r w:rsidRPr="002E63C3">
        <w:t>little mass</w:t>
      </w:r>
      <w:r w:rsidR="009D72BF" w:rsidRPr="002E63C3">
        <w:t xml:space="preserve"> </w:t>
      </w:r>
      <w:r w:rsidRPr="002E63C3">
        <w:t>or</w:t>
      </w:r>
      <w:r w:rsidR="009D72BF" w:rsidRPr="002E63C3">
        <w:t xml:space="preserve"> strength. </w:t>
      </w:r>
      <w:r w:rsidRPr="002E63C3">
        <w:t>T</w:t>
      </w:r>
      <w:r w:rsidR="00D7376C" w:rsidRPr="002E63C3">
        <w:t>he experimental campaign presented here aimed at deepening the knowledge of the</w:t>
      </w:r>
      <w:r w:rsidRPr="002E63C3">
        <w:t>se</w:t>
      </w:r>
      <w:r w:rsidR="00D7376C" w:rsidRPr="002E63C3">
        <w:t xml:space="preserve"> material in terms of mechanical resistance, hygroscopic properties and sustainability.</w:t>
      </w:r>
    </w:p>
    <w:p w14:paraId="39173999" w14:textId="765E9A01" w:rsidR="00784AF7" w:rsidRPr="002E63C3" w:rsidRDefault="00D7376C" w:rsidP="003D7889">
      <w:r w:rsidRPr="002E63C3">
        <w:t xml:space="preserve">Unconfined compressive test results indicated that the presence of RCA in a rammed earth mix </w:t>
      </w:r>
      <w:r w:rsidR="00E81B17" w:rsidRPr="002E63C3">
        <w:t xml:space="preserve">detrimentally </w:t>
      </w:r>
      <w:r w:rsidRPr="002E63C3">
        <w:t>affect</w:t>
      </w:r>
      <w:r w:rsidR="00E81B17" w:rsidRPr="002E63C3">
        <w:t>ed</w:t>
      </w:r>
      <w:r w:rsidRPr="002E63C3">
        <w:t xml:space="preserve"> the strength of the material. Nevertheless, the addition of RCA </w:t>
      </w:r>
      <w:r w:rsidR="00E81B17" w:rsidRPr="002E63C3">
        <w:t xml:space="preserve">did </w:t>
      </w:r>
      <w:r w:rsidRPr="002E63C3">
        <w:t>not automatically translate into a decrease in characteristic UCS</w:t>
      </w:r>
      <w:r w:rsidR="000A1BF4" w:rsidRPr="002E63C3">
        <w:t>;</w:t>
      </w:r>
      <w:r w:rsidRPr="002E63C3">
        <w:t xml:space="preserve"> most likely, the strength of the material is more closely related to the grading of the mix</w:t>
      </w:r>
      <w:r w:rsidR="00370CDB" w:rsidRPr="002E63C3">
        <w:t xml:space="preserve"> </w:t>
      </w:r>
      <w:r w:rsidR="00BD6A0C" w:rsidRPr="002E63C3">
        <w:t xml:space="preserve">and the presence of contaminants </w:t>
      </w:r>
      <w:r w:rsidRPr="002E63C3">
        <w:t>rather than the percentage of RCA added</w:t>
      </w:r>
      <w:r w:rsidR="00E81B17" w:rsidRPr="002E63C3">
        <w:t xml:space="preserve"> alone </w:t>
      </w:r>
      <w:r w:rsidR="000A1BF4" w:rsidRPr="002E63C3">
        <w:t>(</w:t>
      </w:r>
      <w:r w:rsidR="00E81B17" w:rsidRPr="002E63C3">
        <w:t xml:space="preserve">for example, </w:t>
      </w:r>
      <w:r w:rsidR="002E186A" w:rsidRPr="002E63C3">
        <w:t xml:space="preserve">X-ray diffraction analyses indicated the presence of bricks and ceramics in the </w:t>
      </w:r>
      <w:r w:rsidR="00E81B17" w:rsidRPr="002E63C3">
        <w:t xml:space="preserve">recycled </w:t>
      </w:r>
      <w:r w:rsidR="00E81B17" w:rsidRPr="002E63C3">
        <w:t>“</w:t>
      </w:r>
      <w:r w:rsidR="00E81B17" w:rsidRPr="002E63C3">
        <w:t>concrete</w:t>
      </w:r>
      <w:r w:rsidR="00E81B17" w:rsidRPr="002E63C3">
        <w:t>”</w:t>
      </w:r>
      <w:r w:rsidR="00E81B17" w:rsidRPr="002E63C3">
        <w:t xml:space="preserve"> </w:t>
      </w:r>
      <w:r w:rsidR="002E186A" w:rsidRPr="002E63C3">
        <w:t>aggregates as well as unhydrated cement</w:t>
      </w:r>
      <w:r w:rsidR="000A1BF4" w:rsidRPr="002E63C3">
        <w:t>)</w:t>
      </w:r>
      <w:r w:rsidR="002E186A" w:rsidRPr="002E63C3">
        <w:t xml:space="preserve">. </w:t>
      </w:r>
      <w:bookmarkStart w:id="20" w:name="_Hlk511934736"/>
      <w:proofErr w:type="gramStart"/>
      <w:r w:rsidR="002E186A" w:rsidRPr="002E63C3">
        <w:t>In order to</w:t>
      </w:r>
      <w:proofErr w:type="gramEnd"/>
      <w:r w:rsidR="002E186A" w:rsidRPr="002E63C3">
        <w:t xml:space="preserve"> avoid the creation of weak points leading to possible localised failure in the rammed earth, it might be convenient to remove the</w:t>
      </w:r>
      <w:r w:rsidR="00E81B17" w:rsidRPr="002E63C3">
        <w:t>se</w:t>
      </w:r>
      <w:r w:rsidR="002E186A" w:rsidRPr="002E63C3">
        <w:t xml:space="preserve"> contaminants </w:t>
      </w:r>
      <w:r w:rsidR="00E81B17" w:rsidRPr="002E63C3">
        <w:t>first</w:t>
      </w:r>
      <w:r w:rsidR="002E186A" w:rsidRPr="002E63C3">
        <w:t xml:space="preserve">. </w:t>
      </w:r>
      <w:r w:rsidR="000103B3">
        <w:t>Given</w:t>
      </w:r>
      <w:r w:rsidRPr="002E63C3">
        <w:t xml:space="preserve"> the significant effect that </w:t>
      </w:r>
      <w:r w:rsidR="003666BD" w:rsidRPr="002E63C3">
        <w:t>the quality</w:t>
      </w:r>
      <w:r w:rsidR="00800AB9" w:rsidRPr="002E63C3">
        <w:t xml:space="preserve"> and the characteristics</w:t>
      </w:r>
      <w:r w:rsidR="003666BD" w:rsidRPr="002E63C3">
        <w:t xml:space="preserve"> of the material </w:t>
      </w:r>
      <w:r w:rsidR="00800AB9" w:rsidRPr="002E63C3">
        <w:t xml:space="preserve">(which will vary from site to site) </w:t>
      </w:r>
      <w:r w:rsidR="000103B3">
        <w:t xml:space="preserve">ostensibly had </w:t>
      </w:r>
      <w:r w:rsidRPr="002E63C3">
        <w:t xml:space="preserve">on the </w:t>
      </w:r>
      <w:r w:rsidR="00FE1A31" w:rsidRPr="002E63C3">
        <w:t xml:space="preserve">final </w:t>
      </w:r>
      <w:r w:rsidR="00E81B17" w:rsidRPr="002E63C3">
        <w:t>behaviour</w:t>
      </w:r>
      <w:r w:rsidRPr="002E63C3">
        <w:t xml:space="preserve">, </w:t>
      </w:r>
      <w:r w:rsidR="00E81B17" w:rsidRPr="002E63C3">
        <w:t xml:space="preserve">strength </w:t>
      </w:r>
      <w:r w:rsidRPr="002E63C3">
        <w:t xml:space="preserve">testing </w:t>
      </w:r>
      <w:r w:rsidR="00FE1A31" w:rsidRPr="002E63C3">
        <w:t>should</w:t>
      </w:r>
      <w:r w:rsidRPr="002E63C3">
        <w:t xml:space="preserve"> be performed on the material prior to construction to ensure the required standards are met. </w:t>
      </w:r>
      <w:bookmarkEnd w:id="20"/>
      <w:r w:rsidR="00A14958" w:rsidRPr="002E63C3">
        <w:t xml:space="preserve">Results </w:t>
      </w:r>
      <w:r w:rsidR="00363C55" w:rsidRPr="002E63C3">
        <w:t xml:space="preserve">found here </w:t>
      </w:r>
      <w:r w:rsidR="005F04A4" w:rsidRPr="002E63C3">
        <w:t>we</w:t>
      </w:r>
      <w:r w:rsidR="00A14958" w:rsidRPr="002E63C3">
        <w:t>re in l</w:t>
      </w:r>
      <w:r w:rsidR="006F6F44" w:rsidRPr="002E63C3">
        <w:t>ine</w:t>
      </w:r>
      <w:r w:rsidR="00A14958" w:rsidRPr="002E63C3">
        <w:t xml:space="preserve"> with </w:t>
      </w:r>
      <w:r w:rsidR="006F6F44" w:rsidRPr="002E63C3">
        <w:t xml:space="preserve">the accessible works </w:t>
      </w:r>
      <w:r w:rsidR="00A14958" w:rsidRPr="002E63C3">
        <w:t xml:space="preserve">on </w:t>
      </w:r>
      <w:r w:rsidR="00CC4C47" w:rsidRPr="002E63C3">
        <w:t>S</w:t>
      </w:r>
      <w:r w:rsidR="00A14958" w:rsidRPr="002E63C3">
        <w:t xml:space="preserve">RE incorporating RCA: </w:t>
      </w:r>
      <w:r w:rsidR="00674FC7">
        <w:fldChar w:fldCharType="begin"/>
      </w:r>
      <w:r w:rsidR="00674FC7">
        <w:instrText xml:space="preserve"> ADDIN EN.CITE &lt;EndNote&gt;&lt;Cite AuthorYear="1"&gt;&lt;Author&gt;Taghiloha&lt;/Author&gt;&lt;Year&gt;2013&lt;/Year&gt;&lt;RecNum&gt;381&lt;/RecNum&gt;&lt;DisplayText&gt;Taghiloha (2013)&lt;/DisplayText&gt;&lt;record&gt;&lt;rec-number&gt;381&lt;/rec-number&gt;&lt;foreign-keys&gt;&lt;key app="EN" db-id="09vx5zvx3f0peaereat5daa2dtta92ztd2de" timestamp="1481367739"&gt;381&lt;/key&gt;&lt;/foreign-keys&gt;&lt;ref-type name="Thesis"&gt;32&lt;/ref-type&gt;&lt;contributors&gt;&lt;authors&gt;&lt;author&gt;Taghiloha, Ladan&lt;/author&gt;&lt;/authors&gt;&lt;tertiary-authors&gt;&lt;author&gt;Etxeberria Larra</w:instrText>
      </w:r>
      <w:r w:rsidR="00674FC7">
        <w:instrText>ñ</w:instrText>
      </w:r>
      <w:r w:rsidR="00674FC7">
        <w:instrText>aga, Miren&lt;/author&gt;&lt;/tertiary-authors&gt;&lt;/contributors&gt;&lt;titles&gt;&lt;title&gt;Using rammed earth mixed with recycled aggregate as a construction material&lt;/title&gt;&lt;secondary-title&gt;Escuela T</w:instrText>
      </w:r>
      <w:r w:rsidR="00674FC7">
        <w:instrText>é</w:instrText>
      </w:r>
      <w:r w:rsidR="00674FC7">
        <w:instrText>cnica Superior de Ingenieros de Caminos, Canales y Puertos de Barcelona&lt;/secondary-title&gt;&lt;/titles&gt;&lt;volume&gt;MSc&lt;/volume&gt;&lt;dates&gt;&lt;year&gt;2013&lt;/year&gt;&lt;/dates&gt;&lt;pub-location&gt;Barcelona, Spain&lt;/pub-location&gt;&lt;publisher&gt;Universitat Polit</w:instrText>
      </w:r>
      <w:r w:rsidR="00674FC7">
        <w:instrText>è</w:instrText>
      </w:r>
      <w:r w:rsidR="00674FC7">
        <w:instrText>cnica de Catalunya&lt;/publisher&gt;&lt;urls&gt;&lt;/urls&gt;&lt;/record&gt;&lt;/Cite&gt;&lt;/EndNote&gt;</w:instrText>
      </w:r>
      <w:r w:rsidR="00674FC7">
        <w:fldChar w:fldCharType="separate"/>
      </w:r>
      <w:r w:rsidR="00674FC7">
        <w:rPr>
          <w:noProof/>
        </w:rPr>
        <w:t>Taghiloha (2013)</w:t>
      </w:r>
      <w:r w:rsidR="00674FC7">
        <w:fldChar w:fldCharType="end"/>
      </w:r>
      <w:r w:rsidR="000A1BF4" w:rsidRPr="002E63C3">
        <w:t xml:space="preserve"> </w:t>
      </w:r>
      <w:r w:rsidR="00A14958" w:rsidRPr="002E63C3">
        <w:t xml:space="preserve">obtained a compressive strength at 28 days </w:t>
      </w:r>
      <w:r w:rsidR="00DC1088" w:rsidRPr="002E63C3">
        <w:t>(</w:t>
      </w:r>
      <w:r w:rsidR="008B0247" w:rsidRPr="002E63C3">
        <w:t xml:space="preserve">on </w:t>
      </w:r>
      <w:r w:rsidR="00DC1088" w:rsidRPr="002E63C3">
        <w:t xml:space="preserve">177-mm high cylinders with a 152-mm diameter) </w:t>
      </w:r>
      <w:r w:rsidR="00A14958" w:rsidRPr="002E63C3">
        <w:t xml:space="preserve">between 6.7 and 8.2 </w:t>
      </w:r>
      <w:r w:rsidR="000A1BF4" w:rsidRPr="002E63C3">
        <w:t xml:space="preserve">MPa </w:t>
      </w:r>
      <w:r w:rsidR="006F6F44" w:rsidRPr="002E63C3">
        <w:t>with</w:t>
      </w:r>
      <w:r w:rsidR="00A14958" w:rsidRPr="002E63C3">
        <w:t xml:space="preserve"> mixture</w:t>
      </w:r>
      <w:r w:rsidR="006F6F44" w:rsidRPr="002E63C3">
        <w:t>s</w:t>
      </w:r>
      <w:r w:rsidR="00A14958" w:rsidRPr="002E63C3">
        <w:t xml:space="preserve"> containing recycled aggregates and 8.7% cement</w:t>
      </w:r>
      <w:r w:rsidR="00CC4C47" w:rsidRPr="002E63C3">
        <w:t xml:space="preserve"> (on substrate dry mass)</w:t>
      </w:r>
      <w:r w:rsidR="00363C55" w:rsidRPr="002E63C3">
        <w:t xml:space="preserve">, whereas </w:t>
      </w:r>
      <w:r w:rsidR="002E2A47" w:rsidRPr="002E63C3">
        <w:t xml:space="preserve">the resistance of the </w:t>
      </w:r>
      <w:r w:rsidR="00995D2F" w:rsidRPr="002E63C3">
        <w:t>cubes</w:t>
      </w:r>
      <w:r w:rsidR="002E2A47" w:rsidRPr="002E63C3">
        <w:t xml:space="preserve"> </w:t>
      </w:r>
      <w:r w:rsidR="00995D2F" w:rsidRPr="002E63C3">
        <w:t xml:space="preserve">stabilised with 10% cement </w:t>
      </w:r>
      <w:r w:rsidR="002E2A47" w:rsidRPr="002E63C3">
        <w:t xml:space="preserve">tested by </w:t>
      </w:r>
      <w:r w:rsidR="00704CDC">
        <w:fldChar w:fldCharType="begin"/>
      </w:r>
      <w:r w:rsidR="00704CDC">
        <w:instrText xml:space="preserve"> ADDIN EN.CITE &lt;EndNote&gt;&lt;Cite AuthorYear="1"&gt;&lt;Author&gt;Jayasinghe&lt;/Author&gt;&lt;Year&gt;2016&lt;/Year&gt;&lt;RecNum&gt;149&lt;/RecNum&gt;&lt;DisplayText&gt;Jayasinghe et al. (2016)&lt;/DisplayText&gt;&lt;record&gt;&lt;rec-number&gt;149&lt;/rec-number&gt;&lt;foreign-keys&gt;&lt;key app="EN" db-id="09vx5zvx3f0peaereat5daa2dtta92ztd2de" timestamp="1456415911"&gt;149&lt;/key&gt;&lt;/foreign-keys&gt;&lt;ref-type name="Journal Article"&gt;17&lt;/ref-type&gt;&lt;contributors&gt;&lt;authors&gt;&lt;author&gt;Jayasinghe, C.&lt;/author&gt;&lt;author&gt;Fonseka, W. M. C. D. J.&lt;/author&gt;&lt;author&gt;Abeygunawardhene, Y. M.&lt;/author&gt;&lt;/authors&gt;&lt;/contributors&gt;&lt;titles&gt;&lt;title&gt;Load bearing properties of composite masonry constructed with recycled building demolition waste and cement stabilized rammed earth&lt;/title&gt;&lt;secondary-title&gt;Construction and Building Materials&lt;/secondary-title&gt;&lt;/titles&gt;&lt;periodical&gt;&lt;full-title&gt;Construction and Building Materials&lt;/full-title&gt;&lt;abbr-1&gt;Constr. Build. Mater.&lt;/abbr-1&gt;&lt;/periodical&gt;&lt;pages&gt;471-477&lt;/pages&gt;&lt;volume&gt;102&lt;/volume&gt;&lt;dates&gt;&lt;year&gt;2016&lt;/year&gt;&lt;/dates&gt;&lt;isbn&gt;09500618&lt;/isbn&gt;&lt;urls&gt;&lt;/urls&gt;&lt;electronic-resource-num&gt;10.1016/j.conbuildmat.2015.10.136&lt;/electronic-resource-num&gt;&lt;/record&gt;&lt;/Cite&gt;&lt;/EndNote&gt;</w:instrText>
      </w:r>
      <w:r w:rsidR="00704CDC">
        <w:fldChar w:fldCharType="separate"/>
      </w:r>
      <w:r w:rsidR="00704CDC">
        <w:rPr>
          <w:noProof/>
        </w:rPr>
        <w:t>Jayasinghe et al. (2016)</w:t>
      </w:r>
      <w:r w:rsidR="00704CDC">
        <w:fldChar w:fldCharType="end"/>
      </w:r>
      <w:r w:rsidR="00674FC7">
        <w:t xml:space="preserve"> </w:t>
      </w:r>
      <w:r w:rsidR="002E2A47" w:rsidRPr="002E63C3">
        <w:t>ranged between 3.0 and 6.3 MPa.</w:t>
      </w:r>
      <w:r w:rsidR="00A14958" w:rsidRPr="002E63C3">
        <w:t xml:space="preserve"> </w:t>
      </w:r>
      <w:r w:rsidR="00363C55" w:rsidRPr="002E63C3">
        <w:t>I</w:t>
      </w:r>
      <w:r w:rsidR="006F6F44" w:rsidRPr="002E63C3">
        <w:t>n both cases</w:t>
      </w:r>
      <w:r w:rsidR="00A14958" w:rsidRPr="002E63C3">
        <w:t xml:space="preserve">, the maximum </w:t>
      </w:r>
      <w:r w:rsidR="00363C55" w:rsidRPr="002E63C3">
        <w:t>RCA</w:t>
      </w:r>
      <w:r w:rsidR="00A14958" w:rsidRPr="002E63C3">
        <w:t xml:space="preserve"> substitution tested</w:t>
      </w:r>
      <w:r w:rsidR="00995D2F" w:rsidRPr="002E63C3">
        <w:t xml:space="preserve"> </w:t>
      </w:r>
      <w:r w:rsidR="00A14958" w:rsidRPr="002E63C3">
        <w:t>was approximately 60%</w:t>
      </w:r>
      <w:r w:rsidR="006F6F44" w:rsidRPr="002E63C3">
        <w:t>. In</w:t>
      </w:r>
      <w:r w:rsidR="00A14958" w:rsidRPr="002E63C3">
        <w:t xml:space="preserve"> the present </w:t>
      </w:r>
      <w:r w:rsidR="00995D2F" w:rsidRPr="002E63C3">
        <w:t>research</w:t>
      </w:r>
      <w:r w:rsidR="006F6F44" w:rsidRPr="002E63C3">
        <w:t>,</w:t>
      </w:r>
      <w:r w:rsidR="00A14958" w:rsidRPr="002E63C3">
        <w:t xml:space="preserve"> </w:t>
      </w:r>
      <w:r w:rsidR="00363C55" w:rsidRPr="002E63C3">
        <w:t>such strengths</w:t>
      </w:r>
      <w:r w:rsidR="00A14958" w:rsidRPr="002E63C3">
        <w:t xml:space="preserve"> could be obtained using only recycled material and a lower cement content</w:t>
      </w:r>
      <w:r w:rsidR="00995D2F" w:rsidRPr="002E63C3">
        <w:t xml:space="preserve"> (e.g. 6.7 MPa </w:t>
      </w:r>
      <w:r w:rsidR="00332191" w:rsidRPr="002E63C3">
        <w:t xml:space="preserve">at 28 days </w:t>
      </w:r>
      <w:r w:rsidR="00995D2F" w:rsidRPr="002E63C3">
        <w:t xml:space="preserve">for </w:t>
      </w:r>
      <w:r w:rsidR="00DA14E9" w:rsidRPr="002E63C3">
        <w:t>100</w:t>
      </w:r>
      <w:r w:rsidR="00995D2F" w:rsidRPr="002E63C3">
        <w:t>RCA + 5CEM 5FA)</w:t>
      </w:r>
      <w:r w:rsidR="00363C55" w:rsidRPr="002E63C3">
        <w:t xml:space="preserve">, highlighting the wide range of performance </w:t>
      </w:r>
      <w:r w:rsidR="00363C55" w:rsidRPr="002E63C3">
        <w:lastRenderedPageBreak/>
        <w:t>expected of these materials</w:t>
      </w:r>
      <w:r w:rsidR="00A14958" w:rsidRPr="002E63C3">
        <w:t>.</w:t>
      </w:r>
      <w:r w:rsidR="00363C55" w:rsidRPr="002E63C3">
        <w:t xml:space="preserve"> Even so, all batches tested here showed strengths exceeding 2 MPa and could therefore be used in rammed earth construction according to the existing Australasian standards (</w:t>
      </w:r>
      <w:r w:rsidR="00704CDC">
        <w:t>e.g.</w:t>
      </w:r>
      <w:r w:rsidR="00363C55" w:rsidRPr="002E63C3">
        <w:t xml:space="preserve"> </w:t>
      </w:r>
      <w:r w:rsidR="00363C55" w:rsidRPr="002E63C3">
        <w:fldChar w:fldCharType="begin"/>
      </w:r>
      <w:r w:rsidR="00704CDC">
        <w:instrText xml:space="preserve"> ADDIN EN.CITE &lt;EndNote&gt;&lt;Cite AuthorYear="1"&gt;&lt;Author&gt;Walker&lt;/Author&gt;&lt;Year&gt;2001&lt;/Year&gt;&lt;RecNum&gt;287&lt;/RecNum&gt;&lt;DisplayText&gt;Standards New Zealand (1998); Walker and Standards Australia (2001)&lt;/DisplayText&gt;&lt;record&gt;&lt;rec-number&gt;287&lt;/rec-number&gt;&lt;foreign-keys&gt;&lt;key app="EN" db-id="09vx5zvx3f0peaereat5daa2dtta92ztd2de" timestamp="1475759070"&gt;287&lt;/key&gt;&lt;/foreign-keys&gt;&lt;ref-type name="Standard"&gt;58&lt;/ref-type&gt;&lt;contributors&gt;&lt;authors&gt;&lt;author&gt;Walker, P.&lt;/author&gt;&lt;author&gt;Standards Australia,&lt;/author&gt;&lt;/authors&gt;&lt;/contributors&gt;&lt;titles&gt;&lt;title&gt;HB 195: The Australian earth building handbook&lt;/title&gt;&lt;/titles&gt;&lt;dates&gt;&lt;year&gt;2001&lt;/year&gt;&lt;/dates&gt;&lt;pub-location&gt;Sydney, Australia&lt;/pub-location&gt;&lt;publisher&gt;Standards Australia&lt;/publisher&gt;&lt;urls&gt;&lt;/urls&gt;&lt;/record&gt;&lt;/Cite&gt;&lt;Cite AuthorYear="1"&gt;&lt;Author&gt;Standards New Zealand&lt;/Author&gt;&lt;Year&gt;1998&lt;/Year&gt;&lt;RecNum&gt;94&lt;/RecNum&gt;&lt;record&gt;&lt;rec-number&gt;94&lt;/rec-number&gt;&lt;foreign-keys&gt;&lt;key app="EN" db-id="09vx5zvx3f0peaereat5daa2dtta92ztd2de" timestamp="1447416406"&gt;94&lt;/key&gt;&lt;/foreign-keys&gt;&lt;ref-type name="Standard"&gt;58&lt;/ref-type&gt;&lt;contributors&gt;&lt;authors&gt;&lt;author&gt;Standards New Zealand,&lt;/author&gt;&lt;/authors&gt;&lt;/contributors&gt;&lt;titles&gt;&lt;title&gt;NZS 4298: 1998 Materials and workmanship for earth buildings&lt;/title&gt;&lt;/titles&gt;&lt;dates&gt;&lt;year&gt;1998&lt;/year&gt;&lt;/dates&gt;&lt;pub-location&gt;Wellington, New Zealand&lt;/pub-location&gt;&lt;urls&gt;&lt;/urls&gt;&lt;/record&gt;&lt;/Cite&gt;&lt;/EndNote&gt;</w:instrText>
      </w:r>
      <w:r w:rsidR="00363C55" w:rsidRPr="002E63C3">
        <w:fldChar w:fldCharType="separate"/>
      </w:r>
      <w:r w:rsidR="00704CDC">
        <w:rPr>
          <w:noProof/>
        </w:rPr>
        <w:t>Standards New Zealand (1998); Walker and Standards Australia (2001)</w:t>
      </w:r>
      <w:r w:rsidR="00363C55" w:rsidRPr="002E63C3">
        <w:fldChar w:fldCharType="end"/>
      </w:r>
      <w:r w:rsidR="00363C55" w:rsidRPr="002E63C3">
        <w:t>).</w:t>
      </w:r>
    </w:p>
    <w:p w14:paraId="4187E9E0" w14:textId="0051B82C" w:rsidR="00972473" w:rsidRPr="002E63C3" w:rsidRDefault="000103B3" w:rsidP="00F90BE0">
      <w:pPr>
        <w:rPr>
          <w:color w:val="FF0000"/>
        </w:rPr>
      </w:pPr>
      <w:r w:rsidRPr="001B012B">
        <w:rPr>
          <w:highlight w:val="yellow"/>
        </w:rPr>
        <w:t>I</w:t>
      </w:r>
      <w:r w:rsidR="00945696" w:rsidRPr="001B012B">
        <w:rPr>
          <w:highlight w:val="yellow"/>
        </w:rPr>
        <w:t>ncorporating</w:t>
      </w:r>
      <w:r w:rsidR="00370CDB" w:rsidRPr="001B012B">
        <w:rPr>
          <w:highlight w:val="yellow"/>
        </w:rPr>
        <w:t xml:space="preserve"> RCA improved </w:t>
      </w:r>
      <w:r w:rsidR="00A6004F" w:rsidRPr="001B012B">
        <w:rPr>
          <w:highlight w:val="yellow"/>
        </w:rPr>
        <w:t>the</w:t>
      </w:r>
      <w:r w:rsidR="00370CDB" w:rsidRPr="001B012B">
        <w:rPr>
          <w:highlight w:val="yellow"/>
        </w:rPr>
        <w:t xml:space="preserve"> sustainability</w:t>
      </w:r>
      <w:r w:rsidR="00A6004F" w:rsidRPr="001B012B">
        <w:rPr>
          <w:highlight w:val="yellow"/>
        </w:rPr>
        <w:t xml:space="preserve"> of </w:t>
      </w:r>
      <w:r w:rsidRPr="001B012B">
        <w:rPr>
          <w:highlight w:val="yellow"/>
        </w:rPr>
        <w:t>all tested mixes, save for that solely comprising soil sourced on site</w:t>
      </w:r>
      <w:r>
        <w:t xml:space="preserve">. </w:t>
      </w:r>
      <w:r w:rsidR="00370CDB" w:rsidRPr="002E63C3">
        <w:t xml:space="preserve">RCA performed better than </w:t>
      </w:r>
      <w:r w:rsidR="00F90BE0" w:rsidRPr="002E63C3">
        <w:t>quarried product</w:t>
      </w:r>
      <w:r w:rsidR="00A6004F" w:rsidRPr="002E63C3">
        <w:t>s</w:t>
      </w:r>
      <w:r w:rsidR="00F90BE0" w:rsidRPr="002E63C3">
        <w:t xml:space="preserve"> </w:t>
      </w:r>
      <w:r w:rsidR="00A6004F" w:rsidRPr="002E63C3">
        <w:t xml:space="preserve">in terms of both </w:t>
      </w:r>
      <w:r w:rsidR="00FE0B99" w:rsidRPr="002E63C3">
        <w:t>GHG</w:t>
      </w:r>
      <w:r w:rsidR="00A6004F" w:rsidRPr="002E63C3">
        <w:t xml:space="preserve"> emissions and land</w:t>
      </w:r>
      <w:r w:rsidR="008A05E9" w:rsidRPr="002E63C3">
        <w:t xml:space="preserve"> </w:t>
      </w:r>
      <w:r w:rsidR="00F90BE0" w:rsidRPr="002E63C3">
        <w:t>occupation</w:t>
      </w:r>
      <w:r w:rsidR="008A05E9" w:rsidRPr="002E63C3">
        <w:t>. Nevertheless, different distances between</w:t>
      </w:r>
      <w:r w:rsidR="00A6004F" w:rsidRPr="002E63C3">
        <w:t xml:space="preserve"> the</w:t>
      </w:r>
      <w:r w:rsidR="008A05E9" w:rsidRPr="002E63C3">
        <w:t xml:space="preserve"> building site, </w:t>
      </w:r>
      <w:r w:rsidR="00A6004F" w:rsidRPr="002E63C3">
        <w:t xml:space="preserve">the </w:t>
      </w:r>
      <w:r w:rsidR="008A05E9" w:rsidRPr="002E63C3">
        <w:t xml:space="preserve">natural quarry and </w:t>
      </w:r>
      <w:r w:rsidR="00F90BE0" w:rsidRPr="002E63C3">
        <w:t xml:space="preserve">the site </w:t>
      </w:r>
      <w:r w:rsidR="00E87D62" w:rsidRPr="002E63C3">
        <w:t>where RCA is sourced may affect the sustainability r</w:t>
      </w:r>
      <w:r w:rsidR="00F90BE0" w:rsidRPr="002E63C3">
        <w:t>anking</w:t>
      </w:r>
      <w:r w:rsidR="008A05E9" w:rsidRPr="002E63C3">
        <w:t xml:space="preserve"> </w:t>
      </w:r>
      <w:r w:rsidR="00EC3E44" w:rsidRPr="002E63C3">
        <w:fldChar w:fldCharType="begin"/>
      </w:r>
      <w:r w:rsidR="00AC6C4B" w:rsidRPr="002E63C3">
        <w:instrText xml:space="preserve"> ADDIN EN.CITE &lt;EndNote&gt;&lt;Cite&gt;&lt;Author&gt;Fraj&lt;/Author&gt;&lt;Year&gt;2017&lt;/Year&gt;&lt;RecNum&gt;497&lt;/RecNum&gt;&lt;DisplayText&gt;(Fraj and Idir, 2017)&lt;/DisplayText&gt;&lt;record&gt;&lt;rec-number&gt;497&lt;/rec-number&gt;&lt;foreign-keys&gt;&lt;key app="EN" db-id="09vx5zvx3f0peaereat5daa2dtta92ztd2de" timestamp="1507733154"&gt;497&lt;/key&gt;&lt;key app="ENWeb" db-id=""&gt;0&lt;/key&gt;&lt;/foreign-keys&gt;&lt;ref-type name="Journal Article"&gt;17&lt;/ref-type&gt;&lt;contributors&gt;&lt;authors&gt;&lt;author&gt;Fraj, Amor Ben&lt;/author&gt;&lt;author&gt;Idir, Rachida&lt;/author&gt;&lt;/authors&gt;&lt;/contributors&gt;&lt;titles&gt;&lt;title&gt;Concrete based on recycled aggregates </w:instrText>
      </w:r>
      <w:r w:rsidR="00AC6C4B" w:rsidRPr="002E63C3">
        <w:instrText>–</w:instrText>
      </w:r>
      <w:r w:rsidR="00AC6C4B" w:rsidRPr="002E63C3">
        <w:instrText xml:space="preserve"> Recycling and environmental analysis: A case study of paris</w:instrText>
      </w:r>
      <w:r w:rsidR="00AC6C4B" w:rsidRPr="002E63C3">
        <w:instrText>’</w:instrText>
      </w:r>
      <w:r w:rsidR="00AC6C4B" w:rsidRPr="002E63C3">
        <w:instrText xml:space="preserve"> region&lt;/title&gt;&lt;secondary-title&gt;Construction and Building Materials&lt;/secondary-title&gt;&lt;/titles&gt;&lt;periodical&gt;&lt;full-title&gt;Construction and Building Materials&lt;/full-title&gt;&lt;abbr-1&gt;Constr. Build. Mater.&lt;/abbr-1&gt;&lt;/periodical&gt;&lt;pages&gt;952-964&lt;/pages&gt;&lt;volume&gt;157&lt;/volume&gt;&lt;section&gt;952&lt;/section&gt;&lt;dates&gt;&lt;year&gt;2017&lt;/year&gt;&lt;/dates&gt;&lt;isbn&gt;09500618&lt;/isbn&gt;&lt;urls&gt;&lt;/urls&gt;&lt;electronic-resource-num&gt;10.1016/j.conbuildmat.2017.09.059&lt;/electronic-resource-num&gt;&lt;/record&gt;&lt;/Cite&gt;&lt;/EndNote&gt;</w:instrText>
      </w:r>
      <w:r w:rsidR="00EC3E44" w:rsidRPr="002E63C3">
        <w:fldChar w:fldCharType="separate"/>
      </w:r>
      <w:r w:rsidR="00AC6C4B" w:rsidRPr="002E63C3">
        <w:rPr>
          <w:noProof/>
        </w:rPr>
        <w:t>(Fraj and Idir, 2017)</w:t>
      </w:r>
      <w:r w:rsidR="00EC3E44" w:rsidRPr="002E63C3">
        <w:fldChar w:fldCharType="end"/>
      </w:r>
      <w:r w:rsidR="00FE0B99" w:rsidRPr="002E63C3">
        <w:t xml:space="preserve">; for example, </w:t>
      </w:r>
      <w:r w:rsidR="00972473" w:rsidRPr="002E63C3">
        <w:t>i</w:t>
      </w:r>
      <w:r w:rsidR="00E27E28" w:rsidRPr="002E63C3">
        <w:t xml:space="preserve">f </w:t>
      </w:r>
      <w:r w:rsidR="00F90BE0" w:rsidRPr="002E63C3">
        <w:t xml:space="preserve">RCA </w:t>
      </w:r>
      <w:r w:rsidR="00CE5194" w:rsidRPr="002E63C3">
        <w:t>were</w:t>
      </w:r>
      <w:r w:rsidR="00F90BE0" w:rsidRPr="002E63C3">
        <w:t xml:space="preserve"> sourced 80 km farther than</w:t>
      </w:r>
      <w:r w:rsidR="00E27E28" w:rsidRPr="002E63C3">
        <w:t xml:space="preserve"> </w:t>
      </w:r>
      <w:r w:rsidR="00972473" w:rsidRPr="002E63C3">
        <w:t>the natural quarry</w:t>
      </w:r>
      <w:r w:rsidR="00E27E28" w:rsidRPr="002E63C3">
        <w:t>, it</w:t>
      </w:r>
      <w:r w:rsidR="00F90BE0" w:rsidRPr="002E63C3">
        <w:t xml:space="preserve"> would</w:t>
      </w:r>
      <w:r w:rsidR="00972473" w:rsidRPr="002E63C3">
        <w:t xml:space="preserve"> </w:t>
      </w:r>
      <w:r w:rsidR="00F90BE0" w:rsidRPr="002E63C3">
        <w:t xml:space="preserve">be </w:t>
      </w:r>
      <w:r w:rsidR="00972473" w:rsidRPr="002E63C3">
        <w:t xml:space="preserve">better to use </w:t>
      </w:r>
      <w:r w:rsidR="001B012B">
        <w:t>the quarried material</w:t>
      </w:r>
      <w:r w:rsidR="00972473" w:rsidRPr="002E63C3">
        <w:t xml:space="preserve"> </w:t>
      </w:r>
      <w:r w:rsidR="00E27E28" w:rsidRPr="002E63C3">
        <w:t>in terms of GHG</w:t>
      </w:r>
      <w:r w:rsidR="00972473" w:rsidRPr="002E63C3">
        <w:t xml:space="preserve"> emissions</w:t>
      </w:r>
      <w:r w:rsidR="00FE0B99" w:rsidRPr="002E63C3">
        <w:t xml:space="preserve"> rather than </w:t>
      </w:r>
      <w:r w:rsidR="001B012B">
        <w:t>RCA</w:t>
      </w:r>
      <w:r w:rsidR="00E27E28" w:rsidRPr="002E63C3">
        <w:t xml:space="preserve">. </w:t>
      </w:r>
      <w:r w:rsidR="00F90BE0" w:rsidRPr="002E63C3">
        <w:t>The gap</w:t>
      </w:r>
      <w:r w:rsidR="00972473" w:rsidRPr="002E63C3">
        <w:t xml:space="preserve"> </w:t>
      </w:r>
      <w:r w:rsidR="00D04C14" w:rsidRPr="002E63C3">
        <w:t>reduced</w:t>
      </w:r>
      <w:r w:rsidR="00972473" w:rsidRPr="002E63C3">
        <w:t xml:space="preserve"> </w:t>
      </w:r>
      <w:r w:rsidR="00F90BE0" w:rsidRPr="002E63C3">
        <w:t>when</w:t>
      </w:r>
      <w:r w:rsidR="00972473" w:rsidRPr="002E63C3">
        <w:t xml:space="preserve"> land use </w:t>
      </w:r>
      <w:r w:rsidR="00D04C14" w:rsidRPr="002E63C3">
        <w:t>wa</w:t>
      </w:r>
      <w:r w:rsidR="00972473" w:rsidRPr="002E63C3">
        <w:t xml:space="preserve">s considered: </w:t>
      </w:r>
      <w:r w:rsidR="00D04C14" w:rsidRPr="002E63C3">
        <w:t>the recycling</w:t>
      </w:r>
      <w:r w:rsidR="00972473" w:rsidRPr="002E63C3">
        <w:t xml:space="preserve"> site should not be 35 km more distant than the quarry. </w:t>
      </w:r>
      <w:r w:rsidR="00D04C14" w:rsidRPr="002E63C3">
        <w:t>Finally</w:t>
      </w:r>
      <w:r w:rsidR="00972473" w:rsidRPr="002E63C3">
        <w:t xml:space="preserve">, </w:t>
      </w:r>
      <w:proofErr w:type="gramStart"/>
      <w:r w:rsidR="00347005" w:rsidRPr="002E63C3">
        <w:t xml:space="preserve">in order </w:t>
      </w:r>
      <w:r w:rsidR="00972473" w:rsidRPr="002E63C3">
        <w:t>to</w:t>
      </w:r>
      <w:proofErr w:type="gramEnd"/>
      <w:r w:rsidR="00972473" w:rsidRPr="002E63C3">
        <w:t xml:space="preserve"> have a </w:t>
      </w:r>
      <w:r w:rsidR="00AD2CED" w:rsidRPr="002E63C3">
        <w:t xml:space="preserve">RRCA structure with </w:t>
      </w:r>
      <w:r w:rsidR="00AE52E5" w:rsidRPr="002E63C3">
        <w:t xml:space="preserve">a </w:t>
      </w:r>
      <w:r w:rsidR="00347005" w:rsidRPr="002E63C3">
        <w:t>lower</w:t>
      </w:r>
      <w:r w:rsidR="00972473" w:rsidRPr="002E63C3">
        <w:t xml:space="preserve"> water footprint </w:t>
      </w:r>
      <w:r w:rsidR="00347005" w:rsidRPr="002E63C3">
        <w:t>than</w:t>
      </w:r>
      <w:r w:rsidR="00972473" w:rsidRPr="002E63C3">
        <w:t xml:space="preserve"> </w:t>
      </w:r>
      <w:r w:rsidR="00AD2CED" w:rsidRPr="002E63C3">
        <w:t>the base Western Australia case</w:t>
      </w:r>
      <w:r w:rsidR="00972473" w:rsidRPr="002E63C3">
        <w:t xml:space="preserve">, </w:t>
      </w:r>
      <w:r w:rsidR="00AD2CED" w:rsidRPr="002E63C3">
        <w:t>the site where RCA is sourced</w:t>
      </w:r>
      <w:r w:rsidR="00972473" w:rsidRPr="002E63C3">
        <w:t xml:space="preserve"> should be </w:t>
      </w:r>
      <w:r w:rsidR="00347005" w:rsidRPr="002E63C3">
        <w:t xml:space="preserve">at least 7 km </w:t>
      </w:r>
      <w:r w:rsidR="00972473" w:rsidRPr="002E63C3">
        <w:t>closer than the quarry</w:t>
      </w:r>
      <w:r w:rsidR="00AD2CED" w:rsidRPr="002E63C3">
        <w:t xml:space="preserve">. </w:t>
      </w:r>
      <w:r w:rsidR="00FE0B99" w:rsidRPr="002E63C3">
        <w:t>Overall, however, it was</w:t>
      </w:r>
      <w:r w:rsidR="00AD2CED" w:rsidRPr="002E63C3">
        <w:t xml:space="preserve"> </w:t>
      </w:r>
      <w:r w:rsidR="00803E72" w:rsidRPr="002E63C3">
        <w:t>the amount of cement used in the mixture</w:t>
      </w:r>
      <w:r w:rsidR="009E1173">
        <w:t xml:space="preserve"> that was</w:t>
      </w:r>
      <w:r w:rsidR="00803E72" w:rsidRPr="002E63C3">
        <w:t xml:space="preserve"> the primary parameter affecting environmental impact. </w:t>
      </w:r>
    </w:p>
    <w:p w14:paraId="2A81C8AF" w14:textId="6A8447CB" w:rsidR="00CE31EB" w:rsidRPr="002E63C3" w:rsidRDefault="00C7609E" w:rsidP="00B03923">
      <w:pPr>
        <w:rPr>
          <w:color w:val="FF0000"/>
        </w:rPr>
      </w:pPr>
      <w:r w:rsidRPr="002E63C3">
        <w:t xml:space="preserve">Tests performed to evaluate the hygroscopicity of RRCA </w:t>
      </w:r>
      <w:r w:rsidR="004F6854" w:rsidRPr="002E63C3">
        <w:t xml:space="preserve">highlighted </w:t>
      </w:r>
      <w:r w:rsidRPr="002E63C3">
        <w:t xml:space="preserve">the </w:t>
      </w:r>
      <w:r w:rsidR="00E176A3" w:rsidRPr="002E63C3">
        <w:t xml:space="preserve">relevant </w:t>
      </w:r>
      <w:r w:rsidR="00CE31EB" w:rsidRPr="002E63C3">
        <w:t xml:space="preserve">moisture absorption capacity of the material. </w:t>
      </w:r>
      <w:r w:rsidR="00E176A3" w:rsidRPr="002E63C3">
        <w:t>RRCA</w:t>
      </w:r>
      <w:r w:rsidR="00CE31EB" w:rsidRPr="002E63C3">
        <w:t xml:space="preserve"> performed better than most of traditional construction elements</w:t>
      </w:r>
      <w:r w:rsidR="00E176A3" w:rsidRPr="002E63C3">
        <w:t xml:space="preserve"> in terms of </w:t>
      </w:r>
      <w:r w:rsidR="006D42F1" w:rsidRPr="002E63C3">
        <w:t xml:space="preserve">moisture </w:t>
      </w:r>
      <w:r w:rsidR="00E176A3" w:rsidRPr="002E63C3">
        <w:t xml:space="preserve">buffering ability, so guaranteeing an improved </w:t>
      </w:r>
      <w:r w:rsidR="006D42F1" w:rsidRPr="002E63C3">
        <w:t xml:space="preserve">indoor air quality </w:t>
      </w:r>
      <w:r w:rsidR="00AC6C4B" w:rsidRPr="002E63C3">
        <w:fldChar w:fldCharType="begin"/>
      </w:r>
      <w:r w:rsidR="00AC6C4B" w:rsidRPr="002E63C3">
        <w:instrText xml:space="preserve"> ADDIN EN.CITE &lt;EndNote&gt;&lt;Cite&gt;&lt;Author&gt;Fang&lt;/Author&gt;&lt;Year&gt;1998&lt;/Year&gt;&lt;RecNum&gt;512&lt;/RecNum&gt;&lt;DisplayText&gt;(Fang et al., 1998)&lt;/DisplayText&gt;&lt;record&gt;&lt;rec-number&gt;512&lt;/rec-number&gt;&lt;foreign-keys&gt;&lt;key app="EN" db-id="09vx5zvx3f0peaereat5daa2dtta92ztd2de" timestamp="1509108576"&gt;512&lt;/key&gt;&lt;/foreign-keys&gt;&lt;ref-type name="Journal Article"&gt;17&lt;/ref-type&gt;&lt;contributors&gt;&lt;authors&gt;&lt;author&gt;Fang, L.&lt;/author&gt;&lt;author&gt;Clausen, G.&lt;/author&gt;&lt;author&gt;Fanger, P. O.&lt;/author&gt;&lt;/authors&gt;&lt;/contributors&gt;&lt;titles&gt;&lt;title&gt;Impact of Temperature and Humidity on the Perception of Indoor Air Quality&lt;/title&gt;&lt;secondary-title&gt;Indoor Air&lt;/secondary-title&gt;&lt;/titles&gt;&lt;periodical&gt;&lt;full-title&gt;Indoor Air&lt;/full-title&gt;&lt;abbr-1&gt;Indoor Air&lt;/abbr-1&gt;&lt;/periodical&gt;&lt;pages&gt;80-90&lt;/pages&gt;&lt;volume&gt;8&lt;/volume&gt;&lt;number&gt;2&lt;/number&gt;&lt;keywords&gt;&lt;keyword&gt;Indoor air quality&lt;/keyword&gt;&lt;keyword&gt;Perceived air quality&lt;/keyword&gt;&lt;keyword&gt;Temperature&lt;/keyword&gt;&lt;keyword&gt;Humidity&lt;/keyword&gt;&lt;keyword&gt;Perception&lt;/keyword&gt;&lt;keyword&gt;Ventilation&lt;/keyword&gt;&lt;/keywords&gt;&lt;dates&gt;&lt;year&gt;1998&lt;/year&gt;&lt;/dates&gt;&lt;publisher&gt;Munksgaard International Publishers&lt;/publisher&gt;&lt;isbn&gt;1600-0668&lt;/isbn&gt;&lt;urls&gt;&lt;related-urls&gt;&lt;url&gt;http://dx.doi.org/10.1111/j.1600-0668.1998.t01-2-00003.x&lt;/url&gt;&lt;/related-urls&gt;&lt;/urls&gt;&lt;electronic-resource-num&gt;10.1111/j.1600-0668.1998.t01-2-00003.x&lt;/electronic-resource-num&gt;&lt;/record&gt;&lt;/Cite&gt;&lt;/EndNote&gt;</w:instrText>
      </w:r>
      <w:r w:rsidR="00AC6C4B" w:rsidRPr="002E63C3">
        <w:fldChar w:fldCharType="separate"/>
      </w:r>
      <w:r w:rsidR="00AC6C4B" w:rsidRPr="002E63C3">
        <w:rPr>
          <w:noProof/>
        </w:rPr>
        <w:t>(Fang et al., 1998)</w:t>
      </w:r>
      <w:r w:rsidR="00AC6C4B" w:rsidRPr="002E63C3">
        <w:fldChar w:fldCharType="end"/>
      </w:r>
      <w:r w:rsidR="00AC6C4B" w:rsidRPr="002E63C3">
        <w:t xml:space="preserve"> </w:t>
      </w:r>
      <w:r w:rsidR="006D42F1" w:rsidRPr="002E63C3">
        <w:t>and reduced energy consumption</w:t>
      </w:r>
      <w:r w:rsidR="000A0C0D" w:rsidRPr="002E63C3">
        <w:t xml:space="preserve"> </w:t>
      </w:r>
      <w:r w:rsidR="003965FF" w:rsidRPr="002E63C3">
        <w:fldChar w:fldCharType="begin"/>
      </w:r>
      <w:r w:rsidR="00AC6C4B" w:rsidRPr="002E63C3">
        <w:instrText xml:space="preserve"> ADDIN EN.CITE &lt;EndNote&gt;&lt;Cite&gt;&lt;Author&gt;Zhang&lt;/Author&gt;&lt;Year&gt;2017&lt;/Year&gt;&lt;RecNum&gt;510&lt;/RecNum&gt;&lt;DisplayText&gt;(Zhang et al., 2017)&lt;/DisplayText&gt;&lt;record&gt;&lt;rec-number&gt;510&lt;/rec-number&gt;&lt;foreign-keys&gt;&lt;key app="EN" db-id="09vx5zvx3f0peaereat5daa2dtta92ztd2de" timestamp="1509100601"&gt;510&lt;/key&gt;&lt;key app="ENWeb" db-id=""&gt;0&lt;/key&gt;&lt;/foreign-keys&gt;&lt;ref-type name="Journal Article"&gt;17&lt;/ref-type&gt;&lt;contributors&gt;&lt;authors&gt;&lt;author&gt;Zhang, Mingjie&lt;/author&gt;&lt;author&gt;Qin, Menghao&lt;/author&gt;&lt;author&gt;Rode, Carsten&lt;/author&gt;&lt;author&gt;Chen, Zhi&lt;/author&gt;&lt;/authors&gt;&lt;/contributors&gt;&lt;titles&gt;&lt;title&gt;Moisture buffering phenomenon and its impact on building energy consumption&lt;/title&gt;&lt;secondary-title&gt;Applied Thermal Engineering&lt;/secondary-title&gt;&lt;/titles&gt;&lt;periodical&gt;&lt;full-title&gt;Applied Thermal Engineering&lt;/full-title&gt;&lt;abbr-1&gt;Appl. Therm. Eng.&lt;/abbr-1&gt;&lt;/periodical&gt;&lt;pages&gt;337-345&lt;/pages&gt;&lt;volume&gt;124&lt;/volume&gt;&lt;section&gt;337&lt;/section&gt;&lt;dates&gt;&lt;year&gt;2017&lt;/year&gt;&lt;/dates&gt;&lt;isbn&gt;13594311&lt;/isbn&gt;&lt;urls&gt;&lt;/urls&gt;&lt;electronic-resource-num&gt;10.1016/j.applthermaleng.2017.05.173&lt;/electronic-resource-num&gt;&lt;/record&gt;&lt;/Cite&gt;&lt;/EndNote&gt;</w:instrText>
      </w:r>
      <w:r w:rsidR="003965FF" w:rsidRPr="002E63C3">
        <w:fldChar w:fldCharType="separate"/>
      </w:r>
      <w:r w:rsidR="00AC6C4B" w:rsidRPr="002E63C3">
        <w:rPr>
          <w:noProof/>
        </w:rPr>
        <w:t>(Zhang et al., 2017)</w:t>
      </w:r>
      <w:r w:rsidR="003965FF" w:rsidRPr="002E63C3">
        <w:fldChar w:fldCharType="end"/>
      </w:r>
      <w:r w:rsidR="00CE31EB" w:rsidRPr="002E63C3">
        <w:t xml:space="preserve">. </w:t>
      </w:r>
      <w:r w:rsidR="00DF353F" w:rsidRPr="002E63C3">
        <w:t xml:space="preserve">The good absorption capacity of </w:t>
      </w:r>
      <w:r w:rsidR="001E7FD8" w:rsidRPr="002E63C3">
        <w:t xml:space="preserve">tested </w:t>
      </w:r>
      <w:r w:rsidR="00DF353F" w:rsidRPr="002E63C3">
        <w:t xml:space="preserve">RRCA </w:t>
      </w:r>
      <w:r w:rsidR="001E7FD8" w:rsidRPr="002E63C3">
        <w:t>wa</w:t>
      </w:r>
      <w:r w:rsidR="00DF353F" w:rsidRPr="002E63C3">
        <w:t xml:space="preserve">s probably due to the large surface area of the pores, </w:t>
      </w:r>
      <w:r w:rsidR="00FE0B99" w:rsidRPr="002E63C3">
        <w:t xml:space="preserve">comparable to that of unstabilised RE, </w:t>
      </w:r>
      <w:r w:rsidR="00DF353F" w:rsidRPr="002E63C3">
        <w:t xml:space="preserve">which is typical for cementitious matrices. </w:t>
      </w:r>
      <w:r w:rsidR="00B03923" w:rsidRPr="002E63C3">
        <w:t>Howev</w:t>
      </w:r>
      <w:bookmarkStart w:id="21" w:name="_GoBack"/>
      <w:bookmarkEnd w:id="21"/>
      <w:r w:rsidR="00B03923" w:rsidRPr="002E63C3">
        <w:t xml:space="preserve">er, </w:t>
      </w:r>
      <w:r w:rsidR="001D102D" w:rsidRPr="002E63C3">
        <w:t>the</w:t>
      </w:r>
      <w:r w:rsidR="00B03923" w:rsidRPr="002E63C3">
        <w:t xml:space="preserve"> </w:t>
      </w:r>
      <w:r w:rsidR="001D102D" w:rsidRPr="002E63C3">
        <w:t xml:space="preserve">large </w:t>
      </w:r>
      <w:r w:rsidR="00B03923" w:rsidRPr="002E63C3">
        <w:t xml:space="preserve">hysteresis </w:t>
      </w:r>
      <w:r w:rsidR="001D102D" w:rsidRPr="002E63C3">
        <w:t xml:space="preserve">loop </w:t>
      </w:r>
      <w:r w:rsidR="00B03923" w:rsidRPr="002E63C3">
        <w:t xml:space="preserve">suggested an </w:t>
      </w:r>
      <w:r w:rsidR="001D102D" w:rsidRPr="002E63C3">
        <w:t xml:space="preserve">abundance of pores where moisture </w:t>
      </w:r>
      <w:r w:rsidR="0076006B" w:rsidRPr="002E63C3">
        <w:t>wa</w:t>
      </w:r>
      <w:r w:rsidR="001D102D" w:rsidRPr="002E63C3">
        <w:t xml:space="preserve">s trapped because </w:t>
      </w:r>
      <w:r w:rsidR="0076006B" w:rsidRPr="002E63C3">
        <w:t xml:space="preserve">of restricted </w:t>
      </w:r>
      <w:r w:rsidR="001D102D" w:rsidRPr="002E63C3">
        <w:t>entrances</w:t>
      </w:r>
      <w:r w:rsidR="0076006B" w:rsidRPr="002E63C3">
        <w:t xml:space="preserve"> </w:t>
      </w:r>
      <w:r w:rsidR="0076006B" w:rsidRPr="002E63C3">
        <w:fldChar w:fldCharType="begin"/>
      </w:r>
      <w:r w:rsidR="00517770" w:rsidRPr="002E63C3">
        <w:instrText xml:space="preserve"> ADDIN EN.CITE &lt;EndNote&gt;&lt;Cite&gt;&lt;Author&gt;Issaadi&lt;/Author&gt;&lt;Year&gt;2015&lt;/Year&gt;&lt;RecNum&gt;253&lt;/RecNum&gt;&lt;DisplayText&gt;(Issaadi et al., 2015)&lt;/DisplayText&gt;&lt;record&gt;&lt;rec-number&gt;253&lt;/rec-number&gt;&lt;foreign-keys&gt;&lt;key app="EN" db-id="09vx5zvx3f0peaereat5daa2dtta92ztd2de" timestamp="1474359417"&gt;253&lt;/key&gt;&lt;/foreign-keys&gt;&lt;ref-type name="Journal Article"&gt;17&lt;/ref-type&gt;&lt;contributors&gt;&lt;authors&gt;&lt;author&gt;Issaadi, N.&lt;/author&gt;&lt;author&gt;Nouviaire, A.&lt;/author&gt;&lt;author&gt;Belarbi, R.&lt;/author&gt;&lt;author&gt;A</w:instrText>
      </w:r>
      <w:r w:rsidR="00517770" w:rsidRPr="002E63C3">
        <w:instrText>ï</w:instrText>
      </w:r>
      <w:r w:rsidR="00517770" w:rsidRPr="002E63C3">
        <w:instrText>t-Mokhtar, A.&lt;/author&gt;&lt;/authors&gt;&lt;/contributors&gt;&lt;titles&gt;&lt;title&gt;Moisture characterization of cementitious material properties: Assessment of water vapor sorption isotherm and permeability variation with ages&lt;/title&gt;&lt;secondary-title&gt;Construction and Building Materials&lt;/secondary-title&gt;&lt;/titles&gt;&lt;periodical&gt;&lt;full-title&gt;Construction and Building Materials&lt;/full-title&gt;&lt;abbr-1&gt;Constr. Build. Mater.&lt;/abbr-1&gt;&lt;/periodical&gt;&lt;pages&gt;237-247&lt;/pages&gt;&lt;volume&gt;83&lt;/volume&gt;&lt;dates&gt;&lt;year&gt;2015&lt;/year&gt;&lt;/dates&gt;&lt;isbn&gt;09500618&lt;/isbn&gt;&lt;urls&gt;&lt;/urls&gt;&lt;electronic-resource-num&gt;10.1016/j.conbuildmat.2015.03.030&lt;/electronic-resource-num&gt;&lt;/record&gt;&lt;/Cite&gt;&lt;/EndNote&gt;</w:instrText>
      </w:r>
      <w:r w:rsidR="0076006B" w:rsidRPr="002E63C3">
        <w:fldChar w:fldCharType="separate"/>
      </w:r>
      <w:r w:rsidR="00517770" w:rsidRPr="002E63C3">
        <w:rPr>
          <w:noProof/>
        </w:rPr>
        <w:t>(Issaadi et al., 2015)</w:t>
      </w:r>
      <w:r w:rsidR="0076006B" w:rsidRPr="002E63C3">
        <w:fldChar w:fldCharType="end"/>
      </w:r>
      <w:r w:rsidR="003C5995" w:rsidRPr="002E63C3">
        <w:t xml:space="preserve">. </w:t>
      </w:r>
      <w:r w:rsidR="00FE0B99" w:rsidRPr="002E63C3">
        <w:t>That the</w:t>
      </w:r>
      <w:r w:rsidR="00B03923" w:rsidRPr="002E63C3">
        <w:t xml:space="preserve"> typical unstabilised earthen mixture </w:t>
      </w:r>
      <w:r w:rsidR="00FE0B99" w:rsidRPr="002E63C3">
        <w:t xml:space="preserve">considered here performed better than RRCA </w:t>
      </w:r>
      <w:r w:rsidR="00810DF5" w:rsidRPr="002E63C3">
        <w:t>could be attributed</w:t>
      </w:r>
      <w:r w:rsidR="00B03923" w:rsidRPr="002E63C3">
        <w:t xml:space="preserve"> to the lack of clay particles in the </w:t>
      </w:r>
      <w:r w:rsidR="00FE0B99" w:rsidRPr="002E63C3">
        <w:t xml:space="preserve">RRCA </w:t>
      </w:r>
      <w:r w:rsidR="00B03923" w:rsidRPr="002E63C3">
        <w:t xml:space="preserve">matrix, </w:t>
      </w:r>
      <w:r w:rsidR="00A02CF2" w:rsidRPr="002E63C3">
        <w:t xml:space="preserve">well-known for their optimal physico-chemical affinity with water </w:t>
      </w:r>
      <w:r w:rsidR="00FF5BFA" w:rsidRPr="002E63C3">
        <w:fldChar w:fldCharType="begin"/>
      </w:r>
      <w:r w:rsidR="00AC6C4B" w:rsidRPr="002E63C3">
        <w:instrText xml:space="preserve"> ADDIN EN.CITE &lt;EndNote&gt;&lt;Cite&gt;&lt;Author&gt;McGregor&lt;/Author&gt;&lt;Year&gt;2014&lt;/Year&gt;&lt;RecNum&gt;234&lt;/RecNum&gt;&lt;DisplayText&gt;(McGregor et al., 2014)&lt;/DisplayText&gt;&lt;record&gt;&lt;rec-number&gt;234&lt;/rec-number&gt;&lt;foreign-keys&gt;&lt;key app="EN" db-id="09vx5zvx3f0peaereat5daa2dtta92ztd2de" timestamp="1472560726"&gt;234&lt;/key&gt;&lt;/foreign-keys&gt;&lt;ref-type name="Journal Article"&gt;17&lt;/ref-type&gt;&lt;contributors&gt;&lt;authors&gt;&lt;author&gt;McGregor, Fionn&lt;/author&gt;&lt;author&gt;Heath, Andrew&lt;/author&gt;&lt;author&gt;Shea, Andrew&lt;/author&gt;&lt;author&gt;Lawrence, Mike&lt;/author&gt;&lt;/authors&gt;&lt;/contributors&gt;&lt;titles&gt;&lt;title&gt;The moisture buffering capacity of unfired clay masonry&lt;/title&gt;&lt;secondary-title&gt;Building and Environment&lt;/secondary-title&gt;&lt;/titles&gt;&lt;periodical&gt;&lt;full-title&gt;Building and Environment&lt;/full-title&gt;&lt;abbr-1&gt;Build. Environ.&lt;/abbr-1&gt;&lt;/periodical&gt;&lt;pages&gt;599-607&lt;/pages&gt;&lt;volume&gt;82&lt;/volume&gt;&lt;dates&gt;&lt;year&gt;2014&lt;/year&gt;&lt;/dates&gt;&lt;isbn&gt;03601323&lt;/isbn&gt;&lt;urls&gt;&lt;/urls&gt;&lt;electronic-resource-num&gt;10.1016/j.buildenv.2014.09.027&lt;/electronic-resource-num&gt;&lt;/record&gt;&lt;/Cite&gt;&lt;/EndNote&gt;</w:instrText>
      </w:r>
      <w:r w:rsidR="00FF5BFA" w:rsidRPr="002E63C3">
        <w:fldChar w:fldCharType="separate"/>
      </w:r>
      <w:r w:rsidR="00AC6C4B" w:rsidRPr="002E63C3">
        <w:rPr>
          <w:noProof/>
        </w:rPr>
        <w:t>(McGregor et al., 2014)</w:t>
      </w:r>
      <w:r w:rsidR="00FF5BFA" w:rsidRPr="002E63C3">
        <w:fldChar w:fldCharType="end"/>
      </w:r>
      <w:r w:rsidR="00A02CF2" w:rsidRPr="002E63C3">
        <w:t xml:space="preserve">. </w:t>
      </w:r>
    </w:p>
    <w:p w14:paraId="361AB50C" w14:textId="7C7328C5" w:rsidR="009B44CE" w:rsidRPr="002E63C3" w:rsidRDefault="009B44CE" w:rsidP="008C1ED9"/>
    <w:p w14:paraId="39A053CB" w14:textId="77777777" w:rsidR="009007DE" w:rsidRPr="002E63C3" w:rsidRDefault="00AC0346" w:rsidP="008C1ED9">
      <w:pPr>
        <w:pStyle w:val="Heading1"/>
        <w:numPr>
          <w:ilvl w:val="0"/>
          <w:numId w:val="2"/>
        </w:numPr>
      </w:pPr>
      <w:r w:rsidRPr="002E63C3">
        <w:t>CONCLUSIONS</w:t>
      </w:r>
    </w:p>
    <w:p w14:paraId="7CEDCE82" w14:textId="707C37AE" w:rsidR="00274EEF" w:rsidRPr="002E63C3" w:rsidRDefault="00274EEF" w:rsidP="00F15F98">
      <w:r w:rsidRPr="002E63C3">
        <w:t>This study highlighted the benefits (numerous) and drawbacks (few) of incorporating RCA into stabilised rammed earth materials. The examination of the strength, sustainability and hygroscopicity of RRCA complemented a durability analysis presented in a previous paper</w:t>
      </w:r>
      <w:r w:rsidR="00584065" w:rsidRPr="002E63C3">
        <w:t xml:space="preserve"> </w:t>
      </w:r>
      <w:r w:rsidR="001429F8" w:rsidRPr="002E63C3">
        <w:fldChar w:fldCharType="begin"/>
      </w:r>
      <w:r w:rsidR="001429F8" w:rsidRPr="002E63C3">
        <w:instrText xml:space="preserve"> ADDIN EN.CITE &lt;EndNote&gt;&lt;Cite&gt;&lt;Author&gt;Arrigoni&lt;/Author&gt;&lt;Year&gt;2017&lt;/Year&gt;&lt;RecNum&gt;463&lt;/RecNum&gt;&lt;DisplayText&gt;(Arrigoni et al., 2017a)&lt;/DisplayText&gt;&lt;record&gt;&lt;rec-number&gt;463&lt;/rec-number&gt;&lt;foreign-keys&gt;&lt;key app="EN" db-id="09vx5zvx3f0peaereat5daa2dtta92ztd2de" timestamp="1491226259"&gt;463&lt;/key&gt;&lt;/foreign-keys&gt;&lt;ref-type name="Journal Article"&gt;17&lt;/ref-type&gt;&lt;contributors&gt;&lt;authors&gt;&lt;author&gt;Arrigoni, Alessandro&lt;/author&gt;&lt;author&gt;Beckett, Christopher&lt;/author&gt;&lt;author&gt;Ciancio, Daniela&lt;/author&gt;&lt;author&gt;Dotelli, Giovanni&lt;/author&gt;&lt;/authors&gt;&lt;/contributors&gt;&lt;titles&gt;&lt;title&gt;Life cycle analysis of environmental impact vs. durability of stabilised rammed earth&lt;/title&gt;&lt;secondary-title&gt;Construction and Building Materials&lt;/secondary-title&gt;&lt;/titles&gt;&lt;periodical&gt;&lt;full-title&gt;Construction and Building Materials&lt;/full-title&gt;&lt;abbr-1&gt;Constr. Build. Mater.&lt;/abbr-1&gt;&lt;/periodical&gt;&lt;pages&gt;128-136&lt;/pages&gt;&lt;volume&gt;142&lt;/volume&gt;&lt;keywords&gt;&lt;keyword&gt;Stabilised rammed earth&lt;/keyword&gt;&lt;keyword&gt;Life cycle assessment&lt;/keyword&gt;&lt;keyword&gt;Consequential LCA&lt;/keyword&gt;&lt;keyword&gt;Durability&lt;/keyword&gt;&lt;keyword&gt;Waste materials&lt;/keyword&gt;&lt;keyword&gt;Calcium carbide residue&lt;/keyword&gt;&lt;keyword&gt;Fly ash&lt;/keyword&gt;&lt;keyword&gt;Recycled concrete aggregate&lt;/keyword&gt;&lt;/keywords&gt;&lt;dates&gt;&lt;year&gt;2017&lt;/year&gt;&lt;/dates&gt;&lt;isbn&gt;0950-0618&lt;/isbn&gt;&lt;urls&gt;&lt;related-urls&gt;&lt;url&gt;http://www.sciencedirect.com/science/article/pii/S0950061817304300&lt;/url&gt;&lt;/related-urls&gt;&lt;/urls&gt;&lt;electronic-resource-num&gt;http://dx.doi.org/10.1016/j.conbuildmat.2017.03.066&lt;/electronic-resource-num&gt;&lt;/record&gt;&lt;/Cite&gt;&lt;/EndNote&gt;</w:instrText>
      </w:r>
      <w:r w:rsidR="001429F8" w:rsidRPr="002E63C3">
        <w:fldChar w:fldCharType="separate"/>
      </w:r>
      <w:r w:rsidR="001429F8" w:rsidRPr="002E63C3">
        <w:rPr>
          <w:noProof/>
        </w:rPr>
        <w:t>(Arrigoni et al., 2017a)</w:t>
      </w:r>
      <w:r w:rsidR="001429F8" w:rsidRPr="002E63C3">
        <w:fldChar w:fldCharType="end"/>
      </w:r>
      <w:r w:rsidRPr="002E63C3">
        <w:t>.</w:t>
      </w:r>
    </w:p>
    <w:p w14:paraId="422D8190" w14:textId="0B683159" w:rsidR="00274EEF" w:rsidRPr="002E63C3" w:rsidRDefault="00F2082C" w:rsidP="00F15F98">
      <w:r w:rsidRPr="002E63C3">
        <w:t xml:space="preserve">Cement stabilised </w:t>
      </w:r>
      <w:r w:rsidR="006406C8" w:rsidRPr="002E63C3">
        <w:t xml:space="preserve">RRCA exhibited </w:t>
      </w:r>
      <w:r w:rsidRPr="002E63C3">
        <w:t xml:space="preserve">acceptable </w:t>
      </w:r>
      <w:r w:rsidR="006406C8" w:rsidRPr="002E63C3">
        <w:t xml:space="preserve">compressive resistance </w:t>
      </w:r>
      <w:r w:rsidR="00274EEF" w:rsidRPr="002E63C3">
        <w:t>according to</w:t>
      </w:r>
      <w:r w:rsidR="006406C8" w:rsidRPr="002E63C3">
        <w:t xml:space="preserve"> </w:t>
      </w:r>
      <w:r w:rsidRPr="002E63C3">
        <w:t xml:space="preserve">available </w:t>
      </w:r>
      <w:r w:rsidR="006406C8" w:rsidRPr="002E63C3">
        <w:t>standards</w:t>
      </w:r>
      <w:r w:rsidRPr="002E63C3">
        <w:t xml:space="preserve"> on stabilised rammed earth</w:t>
      </w:r>
      <w:r w:rsidR="006406C8" w:rsidRPr="002E63C3">
        <w:t xml:space="preserve">. </w:t>
      </w:r>
      <w:r w:rsidR="00274EEF" w:rsidRPr="002E63C3">
        <w:t xml:space="preserve">For the most part, RCA addition </w:t>
      </w:r>
      <w:r w:rsidR="005161AD" w:rsidRPr="002E63C3">
        <w:t xml:space="preserve">caused a decrease in </w:t>
      </w:r>
      <w:r w:rsidR="005353E4" w:rsidRPr="002E63C3">
        <w:t xml:space="preserve">unconfined compressive </w:t>
      </w:r>
      <w:r w:rsidR="005161AD" w:rsidRPr="002E63C3">
        <w:t xml:space="preserve">strength compared to the </w:t>
      </w:r>
      <w:r w:rsidRPr="002E63C3">
        <w:t>traditional</w:t>
      </w:r>
      <w:r w:rsidR="005161AD" w:rsidRPr="002E63C3">
        <w:t xml:space="preserve"> rammed earth mixes</w:t>
      </w:r>
      <w:r w:rsidR="00274EEF" w:rsidRPr="002E63C3">
        <w:t>, although such substitution did not affect durability</w:t>
      </w:r>
      <w:r w:rsidR="000F1665" w:rsidRPr="002E63C3">
        <w:t xml:space="preserve">. Decrease in strength was not linearly related to the amount of substitution. Rather, </w:t>
      </w:r>
      <w:bookmarkStart w:id="22" w:name="_Hlk511217669"/>
      <w:r w:rsidR="000F1665" w:rsidRPr="002E63C3">
        <w:t>changes to the mix particle size distributions</w:t>
      </w:r>
      <w:r w:rsidR="004747B7" w:rsidRPr="002E63C3">
        <w:t xml:space="preserve"> </w:t>
      </w:r>
      <w:r w:rsidR="00274EEF" w:rsidRPr="002E63C3">
        <w:t>a</w:t>
      </w:r>
      <w:r w:rsidR="005030DE" w:rsidRPr="002E63C3">
        <w:t xml:space="preserve">nd the </w:t>
      </w:r>
      <w:r w:rsidR="004747B7" w:rsidRPr="002E63C3">
        <w:t xml:space="preserve">quality of the </w:t>
      </w:r>
      <w:r w:rsidR="005030DE" w:rsidRPr="002E63C3">
        <w:t xml:space="preserve">recycled </w:t>
      </w:r>
      <w:r w:rsidR="004747B7" w:rsidRPr="002E63C3">
        <w:t xml:space="preserve">aggregates </w:t>
      </w:r>
      <w:r w:rsidR="000F1665" w:rsidRPr="002E63C3">
        <w:t xml:space="preserve">themselves </w:t>
      </w:r>
      <w:r w:rsidR="004747B7" w:rsidRPr="002E63C3">
        <w:t>appeared to affect the strength of the final material more than</w:t>
      </w:r>
      <w:r w:rsidR="005161AD" w:rsidRPr="002E63C3">
        <w:t xml:space="preserve"> the percentage of RCA added.</w:t>
      </w:r>
      <w:bookmarkEnd w:id="22"/>
      <w:r w:rsidR="005353E4" w:rsidRPr="002E63C3">
        <w:t xml:space="preserve"> Regardless, no mix achieved a higher strength than the parent material alone.</w:t>
      </w:r>
    </w:p>
    <w:p w14:paraId="3553DAC2" w14:textId="4DE3DCC1" w:rsidR="00284738" w:rsidRPr="002E63C3" w:rsidRDefault="004D5676" w:rsidP="00F15F98">
      <w:bookmarkStart w:id="23" w:name="_Hlk511218376"/>
      <w:r w:rsidRPr="002E63C3">
        <w:t xml:space="preserve">Substituting part of the natural aggregates </w:t>
      </w:r>
      <w:r w:rsidR="00692652" w:rsidRPr="002E63C3">
        <w:t>in the mixture</w:t>
      </w:r>
      <w:r w:rsidRPr="002E63C3">
        <w:t xml:space="preserve"> with RCA</w:t>
      </w:r>
      <w:r w:rsidR="00692652" w:rsidRPr="002E63C3">
        <w:t xml:space="preserve"> slightly reduced the environmental impact</w:t>
      </w:r>
      <w:bookmarkEnd w:id="23"/>
      <w:r w:rsidR="00692652" w:rsidRPr="002E63C3">
        <w:t xml:space="preserve">, but the need for </w:t>
      </w:r>
      <w:r w:rsidR="00274EEF" w:rsidRPr="002E63C3">
        <w:t xml:space="preserve">each mix to contain </w:t>
      </w:r>
      <w:r w:rsidR="00692652" w:rsidRPr="002E63C3">
        <w:t xml:space="preserve">cement </w:t>
      </w:r>
      <w:r w:rsidR="00A340AB" w:rsidRPr="002E63C3">
        <w:t xml:space="preserve">largely offset </w:t>
      </w:r>
      <w:r w:rsidR="00274EEF" w:rsidRPr="002E63C3">
        <w:t>any</w:t>
      </w:r>
      <w:r w:rsidR="00A340AB" w:rsidRPr="002E63C3">
        <w:t xml:space="preserve"> benefit</w:t>
      </w:r>
      <w:r w:rsidR="00692652" w:rsidRPr="002E63C3">
        <w:t xml:space="preserve">. </w:t>
      </w:r>
      <w:r w:rsidR="00274EEF" w:rsidRPr="002E63C3">
        <w:t>U</w:t>
      </w:r>
      <w:r w:rsidR="00AD643F" w:rsidRPr="002E63C3">
        <w:t>sing</w:t>
      </w:r>
      <w:r w:rsidR="004C625F" w:rsidRPr="002E63C3">
        <w:t xml:space="preserve"> alternative </w:t>
      </w:r>
      <w:r w:rsidR="00AD643F" w:rsidRPr="002E63C3">
        <w:t>stabiliser</w:t>
      </w:r>
      <w:r w:rsidR="007147B5" w:rsidRPr="002E63C3">
        <w:t>s</w:t>
      </w:r>
      <w:r w:rsidR="004C625F" w:rsidRPr="002E63C3">
        <w:t xml:space="preserve"> </w:t>
      </w:r>
      <w:r w:rsidR="00274EEF" w:rsidRPr="002E63C3">
        <w:t xml:space="preserve">alleviated this issue: </w:t>
      </w:r>
      <w:r w:rsidR="007963E0" w:rsidRPr="002E63C3">
        <w:t xml:space="preserve">including fly ash in the mixture and reducing the cement content to 5% led to a net reduction of the </w:t>
      </w:r>
      <w:r w:rsidR="007B1586" w:rsidRPr="002E63C3">
        <w:t xml:space="preserve">life cycle greenhouse gas emissions </w:t>
      </w:r>
      <w:r w:rsidR="005353E4" w:rsidRPr="002E63C3">
        <w:t>of up to 15 kg CO</w:t>
      </w:r>
      <w:r w:rsidR="005353E4" w:rsidRPr="002E63C3">
        <w:rPr>
          <w:vertAlign w:val="subscript"/>
        </w:rPr>
        <w:t>2</w:t>
      </w:r>
      <w:r w:rsidR="005353E4" w:rsidRPr="002E63C3">
        <w:t>-eq/m</w:t>
      </w:r>
      <w:r w:rsidR="005353E4" w:rsidRPr="002E63C3">
        <w:rPr>
          <w:vertAlign w:val="superscript"/>
        </w:rPr>
        <w:t>2</w:t>
      </w:r>
      <w:r w:rsidR="005353E4" w:rsidRPr="002E63C3">
        <w:t xml:space="preserve"> without compromising</w:t>
      </w:r>
      <w:r w:rsidR="00274EEF" w:rsidRPr="002E63C3">
        <w:t xml:space="preserve"> </w:t>
      </w:r>
      <w:r w:rsidR="007963E0" w:rsidRPr="002E63C3">
        <w:t xml:space="preserve">mechanical resistance </w:t>
      </w:r>
      <w:r w:rsidR="007B1586" w:rsidRPr="002E63C3">
        <w:t xml:space="preserve">or </w:t>
      </w:r>
      <w:r w:rsidR="007963E0" w:rsidRPr="002E63C3">
        <w:t xml:space="preserve">durability. </w:t>
      </w:r>
      <w:r w:rsidR="00CE04F4" w:rsidRPr="002E63C3">
        <w:t>SEM images</w:t>
      </w:r>
      <w:r w:rsidR="007963E0" w:rsidRPr="002E63C3">
        <w:t xml:space="preserve"> of </w:t>
      </w:r>
      <w:r w:rsidR="00F45180" w:rsidRPr="002E63C3">
        <w:t>crushed RRCA</w:t>
      </w:r>
      <w:r w:rsidR="007963E0" w:rsidRPr="002E63C3">
        <w:t xml:space="preserve"> sample</w:t>
      </w:r>
      <w:r w:rsidR="00F45180" w:rsidRPr="002E63C3">
        <w:t>s</w:t>
      </w:r>
      <w:r w:rsidR="007963E0" w:rsidRPr="002E63C3">
        <w:t xml:space="preserve"> </w:t>
      </w:r>
      <w:r w:rsidR="00CE04F4" w:rsidRPr="002E63C3">
        <w:t>showed how</w:t>
      </w:r>
      <w:r w:rsidR="00F97914" w:rsidRPr="002E63C3">
        <w:t xml:space="preserve"> most of</w:t>
      </w:r>
      <w:r w:rsidR="00CE04F4" w:rsidRPr="002E63C3">
        <w:t xml:space="preserve"> the fly ash reacted to form new cementitious products</w:t>
      </w:r>
      <w:r w:rsidR="00F45180" w:rsidRPr="002E63C3">
        <w:t xml:space="preserve"> that were</w:t>
      </w:r>
      <w:r w:rsidR="00CE04F4" w:rsidRPr="002E63C3">
        <w:t xml:space="preserve"> perfectly incorporated in the new matrix.</w:t>
      </w:r>
      <w:r w:rsidR="001B1364" w:rsidRPr="002E63C3">
        <w:t xml:space="preserve"> RRCA exhibited </w:t>
      </w:r>
      <w:r w:rsidR="001B1364" w:rsidRPr="002E63C3">
        <w:rPr>
          <w:rFonts w:hAnsiTheme="minorHAnsi"/>
        </w:rPr>
        <w:t>“</w:t>
      </w:r>
      <w:r w:rsidR="001B1364" w:rsidRPr="002E63C3">
        <w:t>moderate</w:t>
      </w:r>
      <w:r w:rsidR="001B1364" w:rsidRPr="002E63C3">
        <w:rPr>
          <w:rFonts w:hAnsiTheme="minorHAnsi"/>
        </w:rPr>
        <w:t>”</w:t>
      </w:r>
      <w:r w:rsidR="001B1364" w:rsidRPr="002E63C3">
        <w:t xml:space="preserve"> moisture buffering abilities</w:t>
      </w:r>
      <w:r w:rsidR="002518F0" w:rsidRPr="002E63C3">
        <w:t>:</w:t>
      </w:r>
      <w:r w:rsidR="001B1364" w:rsidRPr="002E63C3">
        <w:t xml:space="preserve"> </w:t>
      </w:r>
      <w:r w:rsidR="00B621C5" w:rsidRPr="002E63C3">
        <w:t xml:space="preserve">less than unstabilised earth mixtures but </w:t>
      </w:r>
      <w:proofErr w:type="gramStart"/>
      <w:r w:rsidR="001B1364" w:rsidRPr="002E63C3">
        <w:t>similar to</w:t>
      </w:r>
      <w:proofErr w:type="gramEnd"/>
      <w:r w:rsidR="001B1364" w:rsidRPr="002E63C3">
        <w:t xml:space="preserve"> those of stabilised earth mixtures previously tested by the authors</w:t>
      </w:r>
      <w:r w:rsidR="002518F0" w:rsidRPr="002E63C3">
        <w:t xml:space="preserve"> and</w:t>
      </w:r>
      <w:r w:rsidR="001B1364" w:rsidRPr="002E63C3">
        <w:t xml:space="preserve"> better than many traditional building materials </w:t>
      </w:r>
      <w:r w:rsidR="002518F0" w:rsidRPr="002E63C3">
        <w:t>(</w:t>
      </w:r>
      <w:r w:rsidR="001B1364" w:rsidRPr="002E63C3">
        <w:t>e.g. concrete and brick</w:t>
      </w:r>
      <w:r w:rsidR="002518F0" w:rsidRPr="002E63C3">
        <w:t>s)</w:t>
      </w:r>
      <w:r w:rsidR="001B1364" w:rsidRPr="002E63C3">
        <w:t>.</w:t>
      </w:r>
    </w:p>
    <w:p w14:paraId="343A8B05" w14:textId="3A8C4B99" w:rsidR="00284738" w:rsidRPr="002E63C3" w:rsidRDefault="00284738" w:rsidP="00F15F98">
      <w:r w:rsidRPr="002E63C3">
        <w:t>R</w:t>
      </w:r>
      <w:r w:rsidR="005C6FBA" w:rsidRPr="002E63C3">
        <w:t xml:space="preserve">eusing </w:t>
      </w:r>
      <w:r w:rsidR="007147B5" w:rsidRPr="002E63C3">
        <w:t>demolished concrete aggregates</w:t>
      </w:r>
      <w:r w:rsidR="00502067" w:rsidRPr="002E63C3">
        <w:t xml:space="preserve"> </w:t>
      </w:r>
      <w:proofErr w:type="gramStart"/>
      <w:r w:rsidR="00502067" w:rsidRPr="002E63C3">
        <w:t>definitely</w:t>
      </w:r>
      <w:r w:rsidR="005C6FBA" w:rsidRPr="002E63C3">
        <w:t xml:space="preserve"> guarantees</w:t>
      </w:r>
      <w:proofErr w:type="gramEnd"/>
      <w:r w:rsidR="005C6FBA" w:rsidRPr="002E63C3">
        <w:t xml:space="preserve"> environmental benefits in terms of landfill occupation and raw materials exploitation</w:t>
      </w:r>
      <w:r w:rsidR="00F15F98" w:rsidRPr="002E63C3">
        <w:t xml:space="preserve">; both </w:t>
      </w:r>
      <w:r w:rsidR="009E1173">
        <w:t xml:space="preserve">of </w:t>
      </w:r>
      <w:r w:rsidR="00F15F98" w:rsidRPr="002E63C3">
        <w:t>these impacts, h</w:t>
      </w:r>
      <w:r w:rsidR="005C6FBA" w:rsidRPr="002E63C3">
        <w:t xml:space="preserve">owever, are difficult to capture with </w:t>
      </w:r>
      <w:r w:rsidR="005C6FBA" w:rsidRPr="002E63C3">
        <w:lastRenderedPageBreak/>
        <w:t>the current</w:t>
      </w:r>
      <w:r w:rsidR="00F15F98" w:rsidRPr="002E63C3">
        <w:t>ly available</w:t>
      </w:r>
      <w:r w:rsidR="005C6FBA" w:rsidRPr="002E63C3">
        <w:t xml:space="preserve"> LCA impact assessment methods. </w:t>
      </w:r>
      <w:r w:rsidR="00CA658C" w:rsidRPr="002E63C3">
        <w:t>However</w:t>
      </w:r>
      <w:r w:rsidR="005C6FBA" w:rsidRPr="002E63C3">
        <w:t xml:space="preserve">, the environmental benefits of using waste materials could be jeopardized by the </w:t>
      </w:r>
      <w:r w:rsidR="001C0322" w:rsidRPr="002E63C3">
        <w:t>surrounding conditions</w:t>
      </w:r>
      <w:r w:rsidR="009E1173">
        <w:t>;</w:t>
      </w:r>
      <w:r w:rsidR="001C0322" w:rsidRPr="002E63C3">
        <w:t xml:space="preserve"> if </w:t>
      </w:r>
      <w:r w:rsidR="00F15F98" w:rsidRPr="002E63C3">
        <w:t>RCA had to cover long</w:t>
      </w:r>
      <w:r w:rsidRPr="002E63C3">
        <w:t>er</w:t>
      </w:r>
      <w:r w:rsidR="00F15F98" w:rsidRPr="002E63C3">
        <w:t xml:space="preserve"> distances before reaching the new building site, </w:t>
      </w:r>
      <w:r w:rsidR="001C0322" w:rsidRPr="002E63C3">
        <w:t>it may be more sustainable</w:t>
      </w:r>
      <w:r w:rsidR="00F15F98" w:rsidRPr="002E63C3">
        <w:t xml:space="preserve"> for some impact categories (e.g. global warming)</w:t>
      </w:r>
      <w:r w:rsidR="001C0322" w:rsidRPr="002E63C3">
        <w:t xml:space="preserve"> to use natural aggregates.</w:t>
      </w:r>
      <w:r w:rsidR="00CE1111" w:rsidRPr="002E63C3">
        <w:t xml:space="preserve"> </w:t>
      </w:r>
    </w:p>
    <w:p w14:paraId="16D6FC7E" w14:textId="70B113D2" w:rsidR="002E342A" w:rsidRPr="002E63C3" w:rsidRDefault="00D8072B" w:rsidP="00F15F98">
      <w:bookmarkStart w:id="24" w:name="_Hlk511221360"/>
      <w:r w:rsidRPr="002E63C3">
        <w:t xml:space="preserve">To conclude, although the idealistic mixture made </w:t>
      </w:r>
      <w:r w:rsidR="008B2580" w:rsidRPr="002E63C3">
        <w:t xml:space="preserve">only </w:t>
      </w:r>
      <w:r w:rsidRPr="002E63C3">
        <w:t xml:space="preserve">from excavated </w:t>
      </w:r>
      <w:r w:rsidRPr="002E63C3">
        <w:rPr>
          <w:i/>
        </w:rPr>
        <w:t>in</w:t>
      </w:r>
      <w:r w:rsidR="00DE6F2F" w:rsidRPr="002E63C3">
        <w:rPr>
          <w:i/>
        </w:rPr>
        <w:t xml:space="preserve"> </w:t>
      </w:r>
      <w:r w:rsidRPr="002E63C3">
        <w:rPr>
          <w:i/>
        </w:rPr>
        <w:t>situ</w:t>
      </w:r>
      <w:r w:rsidRPr="002E63C3">
        <w:t xml:space="preserve"> soil remain</w:t>
      </w:r>
      <w:r w:rsidR="005447C7" w:rsidRPr="002E63C3">
        <w:t>s</w:t>
      </w:r>
      <w:r w:rsidRPr="002E63C3">
        <w:t xml:space="preserve"> the </w:t>
      </w:r>
      <w:r w:rsidR="005447C7" w:rsidRPr="002E63C3">
        <w:t xml:space="preserve">optimal </w:t>
      </w:r>
      <w:r w:rsidR="008B2580" w:rsidRPr="002E63C3">
        <w:t xml:space="preserve">rammed earth </w:t>
      </w:r>
      <w:r w:rsidR="005447C7" w:rsidRPr="002E63C3">
        <w:t>solution in terms of sustainability and moisture buffering abilit</w:t>
      </w:r>
      <w:r w:rsidR="00653748" w:rsidRPr="002E63C3">
        <w:t>y</w:t>
      </w:r>
      <w:r w:rsidR="005447C7" w:rsidRPr="002E63C3">
        <w:t>, when the soil</w:t>
      </w:r>
      <w:r w:rsidR="00653748" w:rsidRPr="002E63C3">
        <w:t xml:space="preserve"> available on site</w:t>
      </w:r>
      <w:r w:rsidR="005447C7" w:rsidRPr="002E63C3">
        <w:t xml:space="preserve"> is not suitable for earth</w:t>
      </w:r>
      <w:r w:rsidR="00653748" w:rsidRPr="002E63C3">
        <w:t>en structures</w:t>
      </w:r>
      <w:r w:rsidR="005447C7" w:rsidRPr="002E63C3">
        <w:t xml:space="preserve"> or </w:t>
      </w:r>
      <w:r w:rsidR="00653748" w:rsidRPr="002E63C3">
        <w:t>greater</w:t>
      </w:r>
      <w:r w:rsidR="005447C7" w:rsidRPr="002E63C3">
        <w:t xml:space="preserve"> </w:t>
      </w:r>
      <w:r w:rsidR="00653748" w:rsidRPr="002E63C3">
        <w:t>resistances</w:t>
      </w:r>
      <w:r w:rsidR="000340C8" w:rsidRPr="002E63C3">
        <w:t xml:space="preserve"> </w:t>
      </w:r>
      <w:r w:rsidR="005447C7" w:rsidRPr="002E63C3">
        <w:t>are re</w:t>
      </w:r>
      <w:r w:rsidR="000340C8" w:rsidRPr="002E63C3">
        <w:t xml:space="preserve">quired, RRCA </w:t>
      </w:r>
      <w:r w:rsidR="00653748" w:rsidRPr="002E63C3">
        <w:t>may</w:t>
      </w:r>
      <w:r w:rsidR="000340C8" w:rsidRPr="002E63C3">
        <w:t xml:space="preserve"> </w:t>
      </w:r>
      <w:r w:rsidR="00653748" w:rsidRPr="002E63C3">
        <w:t>re</w:t>
      </w:r>
      <w:r w:rsidR="00673B27" w:rsidRPr="002E63C3">
        <w:t>present a worthwhile solution</w:t>
      </w:r>
      <w:r w:rsidR="005447C7" w:rsidRPr="002E63C3">
        <w:t xml:space="preserve">. </w:t>
      </w:r>
    </w:p>
    <w:bookmarkEnd w:id="24"/>
    <w:p w14:paraId="6840BFBF" w14:textId="77777777" w:rsidR="00DE2EAF" w:rsidRPr="002E63C3" w:rsidRDefault="00DE2EAF" w:rsidP="00A12AEE"/>
    <w:p w14:paraId="11FF2B07" w14:textId="06D49470" w:rsidR="002C7DB8" w:rsidRPr="002E63C3" w:rsidRDefault="002C7DB8" w:rsidP="002C7DB8">
      <w:pPr>
        <w:pStyle w:val="Heading1"/>
      </w:pPr>
      <w:r w:rsidRPr="002E63C3">
        <w:t>ACKNOWLEDGMENTS</w:t>
      </w:r>
    </w:p>
    <w:p w14:paraId="5E07BB7C" w14:textId="79FE372C" w:rsidR="00682039" w:rsidRPr="002E63C3" w:rsidRDefault="002C7DB8" w:rsidP="00720C66">
      <w:r w:rsidRPr="002E63C3">
        <w:t xml:space="preserve">The authors </w:t>
      </w:r>
      <w:r w:rsidR="00B6301C" w:rsidRPr="002E63C3">
        <w:t xml:space="preserve">thankfully acknowledge </w:t>
      </w:r>
      <w:r w:rsidR="006B0166" w:rsidRPr="002E63C3">
        <w:t xml:space="preserve">MORQ </w:t>
      </w:r>
      <w:r w:rsidR="00FE0E6E" w:rsidRPr="002E63C3">
        <w:t>architecture (</w:t>
      </w:r>
      <w:hyperlink r:id="rId19" w:history="1">
        <w:r w:rsidR="00FE0E6E" w:rsidRPr="002E63C3">
          <w:rPr>
            <w:rStyle w:val="Hyperlink"/>
          </w:rPr>
          <w:t>www.morq.it</w:t>
        </w:r>
      </w:hyperlink>
      <w:r w:rsidR="00FE0E6E" w:rsidRPr="002E63C3">
        <w:t xml:space="preserve">) and </w:t>
      </w:r>
      <w:r w:rsidR="005D3B67" w:rsidRPr="002E63C3">
        <w:t>Hera Engineering (</w:t>
      </w:r>
      <w:hyperlink r:id="rId20" w:history="1">
        <w:r w:rsidR="00682039" w:rsidRPr="002E63C3">
          <w:rPr>
            <w:rStyle w:val="Hyperlink"/>
          </w:rPr>
          <w:t>www.hera.net.au</w:t>
        </w:r>
      </w:hyperlink>
      <w:r w:rsidR="00682039" w:rsidRPr="002E63C3">
        <w:t xml:space="preserve">) </w:t>
      </w:r>
      <w:r w:rsidR="00E71010" w:rsidRPr="002E63C3">
        <w:t xml:space="preserve">for their </w:t>
      </w:r>
      <w:r w:rsidR="00720C66" w:rsidRPr="002E63C3">
        <w:t>support throughout the research.</w:t>
      </w:r>
      <w:r w:rsidR="00182E70" w:rsidRPr="002E63C3">
        <w:t xml:space="preserve"> </w:t>
      </w:r>
      <w:r w:rsidR="00075F7A" w:rsidRPr="002E63C3">
        <w:t xml:space="preserve">Moreover, </w:t>
      </w:r>
      <w:r w:rsidR="00B6301C" w:rsidRPr="002E63C3">
        <w:t>the authors would like to thank Chiara Parolini</w:t>
      </w:r>
      <w:r w:rsidR="00663127" w:rsidRPr="002E63C3">
        <w:t xml:space="preserve"> (</w:t>
      </w:r>
      <w:hyperlink r:id="rId21" w:history="1">
        <w:r w:rsidR="00D10774" w:rsidRPr="002E63C3">
          <w:rPr>
            <w:rStyle w:val="Hyperlink"/>
          </w:rPr>
          <w:t>www.linkedin.com/in/chiaraparolini</w:t>
        </w:r>
      </w:hyperlink>
      <w:r w:rsidR="00D10774" w:rsidRPr="002E63C3">
        <w:t>)</w:t>
      </w:r>
      <w:r w:rsidR="00B6301C" w:rsidRPr="002E63C3">
        <w:t xml:space="preserve"> for her help in the design of the graphical abstract.</w:t>
      </w:r>
    </w:p>
    <w:p w14:paraId="36F9CDA0" w14:textId="77777777" w:rsidR="002C7DB8" w:rsidRPr="002E63C3" w:rsidRDefault="002C7DB8" w:rsidP="00A12AEE"/>
    <w:p w14:paraId="6DC6193C" w14:textId="73C448BB" w:rsidR="00642C21" w:rsidRPr="002E63C3" w:rsidRDefault="00642C21" w:rsidP="00A12AEE">
      <w:r w:rsidRPr="002E63C3">
        <w:br w:type="page"/>
      </w:r>
    </w:p>
    <w:p w14:paraId="63C2F314" w14:textId="77777777" w:rsidR="00065C98" w:rsidRPr="002E63C3" w:rsidRDefault="00642C21" w:rsidP="008C1ED9">
      <w:pPr>
        <w:pStyle w:val="Heading1"/>
      </w:pPr>
      <w:r w:rsidRPr="002E63C3">
        <w:lastRenderedPageBreak/>
        <w:t>REFERENCES</w:t>
      </w:r>
    </w:p>
    <w:p w14:paraId="61B69B7B" w14:textId="77777777" w:rsidR="00704CDC" w:rsidRPr="00704CDC" w:rsidRDefault="00065C98" w:rsidP="00704CDC">
      <w:pPr>
        <w:pStyle w:val="EndNoteBibliography"/>
      </w:pPr>
      <w:r w:rsidRPr="002E63C3">
        <w:fldChar w:fldCharType="begin"/>
      </w:r>
      <w:r w:rsidRPr="002E63C3">
        <w:instrText xml:space="preserve"> ADDIN EN.REFLIST </w:instrText>
      </w:r>
      <w:r w:rsidRPr="002E63C3">
        <w:fldChar w:fldCharType="separate"/>
      </w:r>
      <w:r w:rsidR="00704CDC" w:rsidRPr="00704CDC">
        <w:t>Achenza, M., Fenu, L., 2006. On Earth Stabilization with Natural Polymers for Earth Masonry Construction. Mater. Struct. 39(1), 21-27.</w:t>
      </w:r>
    </w:p>
    <w:p w14:paraId="48B4B913" w14:textId="77777777" w:rsidR="00704CDC" w:rsidRPr="00704CDC" w:rsidRDefault="00704CDC" w:rsidP="00704CDC">
      <w:pPr>
        <w:pStyle w:val="EndNoteBibliography"/>
        <w:spacing w:after="0"/>
      </w:pPr>
    </w:p>
    <w:p w14:paraId="50E3C4B6" w14:textId="77777777" w:rsidR="00704CDC" w:rsidRPr="00704CDC" w:rsidRDefault="00704CDC" w:rsidP="00704CDC">
      <w:pPr>
        <w:pStyle w:val="EndNoteBibliography"/>
      </w:pPr>
      <w:r w:rsidRPr="00704CDC">
        <w:t>Ahmad, S., Iqbal, Y., 2016. Phase evolution and microstructure-property relationship in red clay bricks. J. Ceram. Process. Res. 17(4), 373-379.</w:t>
      </w:r>
    </w:p>
    <w:p w14:paraId="556BBE37" w14:textId="77777777" w:rsidR="00704CDC" w:rsidRPr="00704CDC" w:rsidRDefault="00704CDC" w:rsidP="00704CDC">
      <w:pPr>
        <w:pStyle w:val="EndNoteBibliography"/>
        <w:spacing w:after="0"/>
      </w:pPr>
    </w:p>
    <w:p w14:paraId="74E992C1" w14:textId="77777777" w:rsidR="00704CDC" w:rsidRPr="00704CDC" w:rsidRDefault="00704CDC" w:rsidP="00704CDC">
      <w:pPr>
        <w:pStyle w:val="EndNoteBibliography"/>
      </w:pPr>
      <w:r w:rsidRPr="00704CDC">
        <w:t>Allinson, D., Hall, M., 2012. Humidity buffering using stabilised rammed earth materials. Proc. ICE - Constr. Mater. 165(6), 335-344.</w:t>
      </w:r>
    </w:p>
    <w:p w14:paraId="5DEAE357" w14:textId="77777777" w:rsidR="00704CDC" w:rsidRPr="00704CDC" w:rsidRDefault="00704CDC" w:rsidP="00704CDC">
      <w:pPr>
        <w:pStyle w:val="EndNoteBibliography"/>
        <w:spacing w:after="0"/>
      </w:pPr>
    </w:p>
    <w:p w14:paraId="2B97189F" w14:textId="77777777" w:rsidR="00704CDC" w:rsidRPr="00704CDC" w:rsidRDefault="00704CDC" w:rsidP="00704CDC">
      <w:pPr>
        <w:pStyle w:val="EndNoteBibliography"/>
      </w:pPr>
      <w:r w:rsidRPr="00704CDC">
        <w:t>Arrigoni, A., 2017. How sustainable are natural construction materials? Stabilised rammed earth, hempcrete and other strategies to reduce the life cycle environmental impact of buildings, Dipartimento di Chimica, Materiali e Ingegneria Chimica “G. Natta”. Politecnico di Milano, Milano, Italy.</w:t>
      </w:r>
    </w:p>
    <w:p w14:paraId="13FDBEF8" w14:textId="77777777" w:rsidR="00704CDC" w:rsidRPr="00704CDC" w:rsidRDefault="00704CDC" w:rsidP="00704CDC">
      <w:pPr>
        <w:pStyle w:val="EndNoteBibliography"/>
        <w:spacing w:after="0"/>
      </w:pPr>
    </w:p>
    <w:p w14:paraId="07D9BC4D" w14:textId="77777777" w:rsidR="00704CDC" w:rsidRPr="00704CDC" w:rsidRDefault="00704CDC" w:rsidP="00704CDC">
      <w:pPr>
        <w:pStyle w:val="EndNoteBibliography"/>
      </w:pPr>
      <w:r w:rsidRPr="00704CDC">
        <w:t>Arrigoni, A., Beckett, C., Ciancio, D., Dotelli, G., 2017a. Life cycle analysis of environmental impact vs. durability of stabilised rammed earth. Constr. Build. Mater. 142, 128-136.</w:t>
      </w:r>
    </w:p>
    <w:p w14:paraId="3AF9E418" w14:textId="77777777" w:rsidR="00704CDC" w:rsidRPr="00704CDC" w:rsidRDefault="00704CDC" w:rsidP="00704CDC">
      <w:pPr>
        <w:pStyle w:val="EndNoteBibliography"/>
        <w:spacing w:after="0"/>
      </w:pPr>
    </w:p>
    <w:p w14:paraId="02182C8C" w14:textId="77777777" w:rsidR="00704CDC" w:rsidRPr="00704CDC" w:rsidRDefault="00704CDC" w:rsidP="00704CDC">
      <w:pPr>
        <w:pStyle w:val="EndNoteBibliography"/>
      </w:pPr>
      <w:r w:rsidRPr="00704CDC">
        <w:t>Arrigoni, A., Grillet, A.-C., Pelosato, R., Dotelli, G., Beckett, C.T.S., Woloszyn, M., Ciancio, D., 2017b. Reduction of rammed earth's hygroscopic performance under stabilisation: an experimental investigation. Build. Environ. 115, 358-367.</w:t>
      </w:r>
    </w:p>
    <w:p w14:paraId="47BD359F" w14:textId="77777777" w:rsidR="00704CDC" w:rsidRPr="00704CDC" w:rsidRDefault="00704CDC" w:rsidP="00704CDC">
      <w:pPr>
        <w:pStyle w:val="EndNoteBibliography"/>
        <w:spacing w:after="0"/>
      </w:pPr>
    </w:p>
    <w:p w14:paraId="6168C8EC" w14:textId="77777777" w:rsidR="00704CDC" w:rsidRPr="00704CDC" w:rsidRDefault="00704CDC" w:rsidP="00704CDC">
      <w:pPr>
        <w:pStyle w:val="EndNoteBibliography"/>
      </w:pPr>
      <w:r w:rsidRPr="00704CDC">
        <w:lastRenderedPageBreak/>
        <w:t>Arrigoni, A., Pelosato, R., Dotelli, G., Beckett, C.T.S., Ciancio, D., 2017c. Weathering’s beneficial effect on waste-stabilised rammed earth: a chemical and microstructural investigation. Constr. Build. Mater. 140, 157-166.</w:t>
      </w:r>
    </w:p>
    <w:p w14:paraId="345609B6" w14:textId="77777777" w:rsidR="00704CDC" w:rsidRPr="00704CDC" w:rsidRDefault="00704CDC" w:rsidP="00704CDC">
      <w:pPr>
        <w:pStyle w:val="EndNoteBibliography"/>
        <w:spacing w:after="0"/>
      </w:pPr>
    </w:p>
    <w:p w14:paraId="7B06711B" w14:textId="77777777" w:rsidR="00704CDC" w:rsidRPr="00704CDC" w:rsidRDefault="00704CDC" w:rsidP="00704CDC">
      <w:pPr>
        <w:pStyle w:val="EndNoteBibliography"/>
      </w:pPr>
      <w:r w:rsidRPr="00704CDC">
        <w:t>ASTM, 2015. C618-15 Standard Specification for Coal Fly Ash and Raw or Calcined Natural Pozzolan for Use in Concrete. ASTM International, West Conshohocken, Pennsylvania, USA.</w:t>
      </w:r>
    </w:p>
    <w:p w14:paraId="1CE1E389" w14:textId="77777777" w:rsidR="00704CDC" w:rsidRPr="00704CDC" w:rsidRDefault="00704CDC" w:rsidP="00704CDC">
      <w:pPr>
        <w:pStyle w:val="EndNoteBibliography"/>
        <w:spacing w:after="0"/>
      </w:pPr>
    </w:p>
    <w:p w14:paraId="37CDDF2A" w14:textId="77777777" w:rsidR="00704CDC" w:rsidRPr="00704CDC" w:rsidRDefault="00704CDC" w:rsidP="00704CDC">
      <w:pPr>
        <w:pStyle w:val="EndNoteBibliography"/>
      </w:pPr>
      <w:r w:rsidRPr="00704CDC">
        <w:t>Atkins, P., De Paula, J., 2006. Atkins’ physical chemistry, 8th ed. Oxford University Press, New York, New York, USA.</w:t>
      </w:r>
    </w:p>
    <w:p w14:paraId="796AE600" w14:textId="77777777" w:rsidR="00704CDC" w:rsidRPr="00704CDC" w:rsidRDefault="00704CDC" w:rsidP="00704CDC">
      <w:pPr>
        <w:pStyle w:val="EndNoteBibliography"/>
        <w:spacing w:after="0"/>
      </w:pPr>
    </w:p>
    <w:p w14:paraId="342BD970" w14:textId="77777777" w:rsidR="00704CDC" w:rsidRPr="00704CDC" w:rsidRDefault="00704CDC" w:rsidP="00704CDC">
      <w:pPr>
        <w:pStyle w:val="EndNoteBibliography"/>
      </w:pPr>
      <w:r w:rsidRPr="00704CDC">
        <w:t>Barcelo, L., Kline, J., Walenta, G., Gartner, E., 2013. Cement and carbon emissions. Mater. Struct. 47(6), 1055-1065.</w:t>
      </w:r>
    </w:p>
    <w:p w14:paraId="141B0FAE" w14:textId="77777777" w:rsidR="00704CDC" w:rsidRPr="00704CDC" w:rsidRDefault="00704CDC" w:rsidP="00704CDC">
      <w:pPr>
        <w:pStyle w:val="EndNoteBibliography"/>
        <w:spacing w:after="0"/>
      </w:pPr>
    </w:p>
    <w:p w14:paraId="6A1A3FF7" w14:textId="77777777" w:rsidR="00704CDC" w:rsidRPr="00704CDC" w:rsidRDefault="00704CDC" w:rsidP="00704CDC">
      <w:pPr>
        <w:pStyle w:val="EndNoteBibliography"/>
      </w:pPr>
      <w:r w:rsidRPr="00704CDC">
        <w:t>Barrett, E.P., Joyner, L.G., Halenda, P.P., 1951. The determination of pore volume and area distributions in porous substances. I. Computations from nitrogen isotherms. J. Am. Chem. Soc. 73(1), 373-380.</w:t>
      </w:r>
    </w:p>
    <w:p w14:paraId="17B2DE98" w14:textId="77777777" w:rsidR="00704CDC" w:rsidRPr="00704CDC" w:rsidRDefault="00704CDC" w:rsidP="00704CDC">
      <w:pPr>
        <w:pStyle w:val="EndNoteBibliography"/>
        <w:spacing w:after="0"/>
      </w:pPr>
    </w:p>
    <w:p w14:paraId="51334D99" w14:textId="77777777" w:rsidR="00704CDC" w:rsidRPr="00704CDC" w:rsidRDefault="00704CDC" w:rsidP="00704CDC">
      <w:pPr>
        <w:pStyle w:val="EndNoteBibliography"/>
      </w:pPr>
      <w:r w:rsidRPr="00704CDC">
        <w:t>Beckett, C., Ciancio, D., 2014. Effect of compaction water content on the strength of cement-stabilized rammed earth materials. Can. Geotech. J. 51(5), 583-590.</w:t>
      </w:r>
    </w:p>
    <w:p w14:paraId="5BD4F4C0" w14:textId="77777777" w:rsidR="00704CDC" w:rsidRPr="00704CDC" w:rsidRDefault="00704CDC" w:rsidP="00704CDC">
      <w:pPr>
        <w:pStyle w:val="EndNoteBibliography"/>
        <w:spacing w:after="0"/>
      </w:pPr>
    </w:p>
    <w:p w14:paraId="0F5FEF8F" w14:textId="77777777" w:rsidR="00704CDC" w:rsidRPr="00704CDC" w:rsidRDefault="00704CDC" w:rsidP="00704CDC">
      <w:pPr>
        <w:pStyle w:val="EndNoteBibliography"/>
      </w:pPr>
      <w:r w:rsidRPr="00704CDC">
        <w:t>Behera, M., Bhattacharyya, S.K., Minocha, A.K., Deoliya, R., Maiti, S., 2014. Recycled aggregate from C&amp;D waste &amp; its use in concrete – A breakthrough towards sustainability in construction sector: A review. Constr. Build. Mater. 68, 501-516.</w:t>
      </w:r>
    </w:p>
    <w:p w14:paraId="3F0C2150" w14:textId="77777777" w:rsidR="00704CDC" w:rsidRPr="00704CDC" w:rsidRDefault="00704CDC" w:rsidP="00704CDC">
      <w:pPr>
        <w:pStyle w:val="EndNoteBibliography"/>
        <w:spacing w:after="0"/>
      </w:pPr>
    </w:p>
    <w:p w14:paraId="353E2937" w14:textId="77777777" w:rsidR="00704CDC" w:rsidRPr="00704CDC" w:rsidRDefault="00704CDC" w:rsidP="00704CDC">
      <w:pPr>
        <w:pStyle w:val="EndNoteBibliography"/>
      </w:pPr>
      <w:r w:rsidRPr="00704CDC">
        <w:t>BIO Intelligence Service, 2015. Screening template for Construction and Demolition Waste management in The Netherlands V2. Paris, France.</w:t>
      </w:r>
    </w:p>
    <w:p w14:paraId="5933B9EA" w14:textId="77777777" w:rsidR="00704CDC" w:rsidRPr="00704CDC" w:rsidRDefault="00704CDC" w:rsidP="00704CDC">
      <w:pPr>
        <w:pStyle w:val="EndNoteBibliography"/>
        <w:spacing w:after="0"/>
      </w:pPr>
    </w:p>
    <w:p w14:paraId="6860538F" w14:textId="77777777" w:rsidR="00704CDC" w:rsidRPr="00704CDC" w:rsidRDefault="00704CDC" w:rsidP="00704CDC">
      <w:pPr>
        <w:pStyle w:val="EndNoteBibliography"/>
      </w:pPr>
      <w:r w:rsidRPr="00704CDC">
        <w:t>Cement Sustainability Initiative, 2009. Recycling concrete. World Business Council for Sustainable Development (WBCSD), Conches-Geneva, Switzerland.</w:t>
      </w:r>
    </w:p>
    <w:p w14:paraId="108EADD1" w14:textId="77777777" w:rsidR="00704CDC" w:rsidRPr="00704CDC" w:rsidRDefault="00704CDC" w:rsidP="00704CDC">
      <w:pPr>
        <w:pStyle w:val="EndNoteBibliography"/>
        <w:spacing w:after="0"/>
      </w:pPr>
    </w:p>
    <w:p w14:paraId="51CF6B0D" w14:textId="77777777" w:rsidR="00704CDC" w:rsidRPr="00704CDC" w:rsidRDefault="00704CDC" w:rsidP="00704CDC">
      <w:pPr>
        <w:pStyle w:val="EndNoteBibliography"/>
      </w:pPr>
      <w:r w:rsidRPr="00704CDC">
        <w:t>Chen, C., Habert, G., Bouzidi, Y., Jullien, A., Ventura, A., 2010. LCA allocation procedure used as an incitative method for waste recycling: An application to mineral additions in concrete. Resour. Conserv. Recy. 54(12), 1231-1240.</w:t>
      </w:r>
    </w:p>
    <w:p w14:paraId="54990580" w14:textId="77777777" w:rsidR="00704CDC" w:rsidRPr="00704CDC" w:rsidRDefault="00704CDC" w:rsidP="00704CDC">
      <w:pPr>
        <w:pStyle w:val="EndNoteBibliography"/>
        <w:spacing w:after="0"/>
      </w:pPr>
    </w:p>
    <w:p w14:paraId="34CDF1C9" w14:textId="77777777" w:rsidR="00704CDC" w:rsidRPr="00704CDC" w:rsidRDefault="00704CDC" w:rsidP="00704CDC">
      <w:pPr>
        <w:pStyle w:val="EndNoteBibliography"/>
      </w:pPr>
      <w:r w:rsidRPr="00704CDC">
        <w:t>Ciancio, D., Boulter, M., 2012. Stabilised rammed earth: a case study in Western Australia. Proceedings of the Institution of Civil Engineers - Engineering Sustainability 165(2), 141-154.</w:t>
      </w:r>
    </w:p>
    <w:p w14:paraId="28FFC8B1" w14:textId="77777777" w:rsidR="00704CDC" w:rsidRPr="00704CDC" w:rsidRDefault="00704CDC" w:rsidP="00704CDC">
      <w:pPr>
        <w:pStyle w:val="EndNoteBibliography"/>
        <w:spacing w:after="0"/>
      </w:pPr>
    </w:p>
    <w:p w14:paraId="0E5E92CD" w14:textId="77777777" w:rsidR="00704CDC" w:rsidRPr="00704CDC" w:rsidRDefault="00704CDC" w:rsidP="00704CDC">
      <w:pPr>
        <w:pStyle w:val="EndNoteBibliography"/>
      </w:pPr>
      <w:r w:rsidRPr="00704CDC">
        <w:t>Ciancio, D., Gibbings, J., 2012. Experimental investigation on the compressive strength of cored and molded cement-stabilized rammed earth samples. Constr. Build. Mater. 28(1), 294-304.</w:t>
      </w:r>
    </w:p>
    <w:p w14:paraId="71D2D4BE" w14:textId="77777777" w:rsidR="00704CDC" w:rsidRPr="00704CDC" w:rsidRDefault="00704CDC" w:rsidP="00704CDC">
      <w:pPr>
        <w:pStyle w:val="EndNoteBibliography"/>
        <w:spacing w:after="0"/>
      </w:pPr>
    </w:p>
    <w:p w14:paraId="4043730F" w14:textId="77777777" w:rsidR="00704CDC" w:rsidRPr="00704CDC" w:rsidRDefault="00704CDC" w:rsidP="00704CDC">
      <w:pPr>
        <w:pStyle w:val="EndNoteBibliography"/>
      </w:pPr>
      <w:r w:rsidRPr="00704CDC">
        <w:t>Ciancio, D., Jaquin, P., Walker, P., 2013. Advances on the assessment of soil suitability for rammed earth. Constr. Build. Mater. 42, 40-47.</w:t>
      </w:r>
    </w:p>
    <w:p w14:paraId="3D3730C2" w14:textId="77777777" w:rsidR="00704CDC" w:rsidRPr="00704CDC" w:rsidRDefault="00704CDC" w:rsidP="00704CDC">
      <w:pPr>
        <w:pStyle w:val="EndNoteBibliography"/>
        <w:spacing w:after="0"/>
      </w:pPr>
    </w:p>
    <w:p w14:paraId="5A21D0CA" w14:textId="77777777" w:rsidR="00704CDC" w:rsidRPr="00704CDC" w:rsidRDefault="00704CDC" w:rsidP="00704CDC">
      <w:pPr>
        <w:pStyle w:val="EndNoteBibliography"/>
      </w:pPr>
      <w:r w:rsidRPr="00704CDC">
        <w:t>Cocjin, M.L., Gourvenec, S.M., White, D.J., Randolph, M.F., 2014. Tolerably mobile subsea foundations – observations of performance. Géotechnique 64(11), 895-909.</w:t>
      </w:r>
    </w:p>
    <w:p w14:paraId="4A7BDAA1" w14:textId="77777777" w:rsidR="00704CDC" w:rsidRPr="00704CDC" w:rsidRDefault="00704CDC" w:rsidP="00704CDC">
      <w:pPr>
        <w:pStyle w:val="EndNoteBibliography"/>
        <w:spacing w:after="0"/>
      </w:pPr>
    </w:p>
    <w:p w14:paraId="07BFEE14" w14:textId="33C4B1E9" w:rsidR="00704CDC" w:rsidRPr="00704CDC" w:rsidRDefault="00704CDC" w:rsidP="00704CDC">
      <w:pPr>
        <w:pStyle w:val="EndNoteBibliography"/>
      </w:pPr>
      <w:r w:rsidRPr="00704CDC">
        <w:t xml:space="preserve">Consequential-LCA, 2015. Byproducts, recycling and waste. </w:t>
      </w:r>
      <w:hyperlink r:id="rId22" w:history="1">
        <w:r w:rsidRPr="00704CDC">
          <w:rPr>
            <w:rStyle w:val="Hyperlink"/>
          </w:rPr>
          <w:t>www.consequential-lca.org</w:t>
        </w:r>
      </w:hyperlink>
      <w:r w:rsidRPr="00704CDC">
        <w:t>. (Accessed 18 April 2018).</w:t>
      </w:r>
    </w:p>
    <w:p w14:paraId="1C804BEB" w14:textId="77777777" w:rsidR="00704CDC" w:rsidRPr="00704CDC" w:rsidRDefault="00704CDC" w:rsidP="00704CDC">
      <w:pPr>
        <w:pStyle w:val="EndNoteBibliography"/>
        <w:spacing w:after="0"/>
      </w:pPr>
    </w:p>
    <w:p w14:paraId="66C2F6DC" w14:textId="77777777" w:rsidR="00704CDC" w:rsidRPr="00704CDC" w:rsidRDefault="00704CDC" w:rsidP="00704CDC">
      <w:pPr>
        <w:pStyle w:val="EndNoteBibliography"/>
      </w:pPr>
      <w:r w:rsidRPr="00704CDC">
        <w:t>Crossin, E., 2015. The greenhouse gas implications of using ground granulated blast furnace slag as a cement substitute. J. Clean. Prod. 95, 101-108.</w:t>
      </w:r>
    </w:p>
    <w:p w14:paraId="746740DD" w14:textId="77777777" w:rsidR="00704CDC" w:rsidRPr="00704CDC" w:rsidRDefault="00704CDC" w:rsidP="00704CDC">
      <w:pPr>
        <w:pStyle w:val="EndNoteBibliography"/>
        <w:spacing w:after="0"/>
      </w:pPr>
    </w:p>
    <w:p w14:paraId="3271F57C" w14:textId="77777777" w:rsidR="00704CDC" w:rsidRPr="00704CDC" w:rsidRDefault="00704CDC" w:rsidP="00704CDC">
      <w:pPr>
        <w:pStyle w:val="EndNoteBibliography"/>
      </w:pPr>
      <w:r w:rsidRPr="00704CDC">
        <w:t>da Rocha, C.G., Consoli, N.C., Dalla Rosa Johann, A., 2014. Greening stabilized rammed earth: devising more sustainable dosages based on strength controlling equations. J. Clean. Prod. 66, 19-26.</w:t>
      </w:r>
    </w:p>
    <w:p w14:paraId="28E08249" w14:textId="77777777" w:rsidR="00704CDC" w:rsidRPr="00704CDC" w:rsidRDefault="00704CDC" w:rsidP="00704CDC">
      <w:pPr>
        <w:pStyle w:val="EndNoteBibliography"/>
        <w:spacing w:after="0"/>
      </w:pPr>
    </w:p>
    <w:p w14:paraId="49339294" w14:textId="77777777" w:rsidR="00704CDC" w:rsidRPr="00704CDC" w:rsidRDefault="00704CDC" w:rsidP="00704CDC">
      <w:pPr>
        <w:pStyle w:val="EndNoteBibliography"/>
      </w:pPr>
      <w:r w:rsidRPr="00704CDC">
        <w:t>de Baan, L., Alkemade, R., Koellner, T., 2012. Land use impacts on biodiversity in LCA: a global approach. Int. J. Life Cycle Assess. 18(6), 1216-1230.</w:t>
      </w:r>
    </w:p>
    <w:p w14:paraId="252C2D9A" w14:textId="77777777" w:rsidR="00704CDC" w:rsidRPr="00704CDC" w:rsidRDefault="00704CDC" w:rsidP="00704CDC">
      <w:pPr>
        <w:pStyle w:val="EndNoteBibliography"/>
        <w:spacing w:after="0"/>
      </w:pPr>
    </w:p>
    <w:p w14:paraId="29A23D79" w14:textId="77777777" w:rsidR="00704CDC" w:rsidRPr="00704CDC" w:rsidRDefault="00704CDC" w:rsidP="00704CDC">
      <w:pPr>
        <w:pStyle w:val="EndNoteBibliography"/>
      </w:pPr>
      <w:r w:rsidRPr="00704CDC">
        <w:t>Duan, H., Li, J., 2016. Construction and demolition waste management: China’s lessons. Waste Manag. Res. 34(5), 397-398.</w:t>
      </w:r>
    </w:p>
    <w:p w14:paraId="068A1545" w14:textId="77777777" w:rsidR="00704CDC" w:rsidRPr="00704CDC" w:rsidRDefault="00704CDC" w:rsidP="00704CDC">
      <w:pPr>
        <w:pStyle w:val="EndNoteBibliography"/>
        <w:spacing w:after="0"/>
      </w:pPr>
    </w:p>
    <w:p w14:paraId="7A2D9D1C" w14:textId="77777777" w:rsidR="00704CDC" w:rsidRPr="00704CDC" w:rsidRDefault="00704CDC" w:rsidP="00704CDC">
      <w:pPr>
        <w:pStyle w:val="EndNoteBibliography"/>
      </w:pPr>
      <w:r w:rsidRPr="00704CDC">
        <w:t>Eires, R., 2012. Building with earth: improved performance with biopolymers incorporation (Construção em Terra: Desempenho melhorado com incorporação de biopolímeros) (in Portuguese). University of Minho, Guimarães, Portugal.</w:t>
      </w:r>
    </w:p>
    <w:p w14:paraId="3C123D1A" w14:textId="77777777" w:rsidR="00704CDC" w:rsidRPr="00704CDC" w:rsidRDefault="00704CDC" w:rsidP="00704CDC">
      <w:pPr>
        <w:pStyle w:val="EndNoteBibliography"/>
        <w:spacing w:after="0"/>
      </w:pPr>
    </w:p>
    <w:p w14:paraId="4ACCF04C" w14:textId="77777777" w:rsidR="00704CDC" w:rsidRPr="00704CDC" w:rsidRDefault="00704CDC" w:rsidP="00704CDC">
      <w:pPr>
        <w:pStyle w:val="EndNoteBibliography"/>
      </w:pPr>
      <w:r w:rsidRPr="00704CDC">
        <w:t>Ekvall, T., Weidema, B.P., 2004. System boundaries and input data in consequential life cycle inventory analysis. Int. J. Life Cycle Assess. 9(3), 161-171.</w:t>
      </w:r>
    </w:p>
    <w:p w14:paraId="246EA250" w14:textId="77777777" w:rsidR="00704CDC" w:rsidRPr="00704CDC" w:rsidRDefault="00704CDC" w:rsidP="00704CDC">
      <w:pPr>
        <w:pStyle w:val="EndNoteBibliography"/>
        <w:spacing w:after="0"/>
      </w:pPr>
    </w:p>
    <w:p w14:paraId="63CCDA64" w14:textId="77777777" w:rsidR="00704CDC" w:rsidRPr="00704CDC" w:rsidRDefault="00704CDC" w:rsidP="00704CDC">
      <w:pPr>
        <w:pStyle w:val="EndNoteBibliography"/>
      </w:pPr>
      <w:r w:rsidRPr="00704CDC">
        <w:t>El-Nabouch, R., Bui, Q.B., Plé, O., Perrotin, P., 2018. Characterizing the shear parameters of rammed earth material by using a full-scale direct shear box. Constr. Build. Mater. 171, 414-420.</w:t>
      </w:r>
    </w:p>
    <w:p w14:paraId="57552D6B" w14:textId="77777777" w:rsidR="00704CDC" w:rsidRPr="00704CDC" w:rsidRDefault="00704CDC" w:rsidP="00704CDC">
      <w:pPr>
        <w:pStyle w:val="EndNoteBibliography"/>
        <w:spacing w:after="0"/>
      </w:pPr>
    </w:p>
    <w:p w14:paraId="53F99D1E" w14:textId="77777777" w:rsidR="00704CDC" w:rsidRPr="00704CDC" w:rsidRDefault="00704CDC" w:rsidP="00704CDC">
      <w:pPr>
        <w:pStyle w:val="EndNoteBibliography"/>
      </w:pPr>
      <w:r w:rsidRPr="00704CDC">
        <w:t>European Commission, 2015. Proposal for a DIRECTIVE OF THE EUROPEAN PARLIAMENT AND OF THE COUNCIL amending Directive 2008/98/EC on waste, in: European Union (Ed.) COM/2015/0595 final - 2015/0275 (COD). Brussels, Belgium.</w:t>
      </w:r>
    </w:p>
    <w:p w14:paraId="5CF89203" w14:textId="77777777" w:rsidR="00704CDC" w:rsidRPr="00704CDC" w:rsidRDefault="00704CDC" w:rsidP="00704CDC">
      <w:pPr>
        <w:pStyle w:val="EndNoteBibliography"/>
        <w:spacing w:after="0"/>
      </w:pPr>
    </w:p>
    <w:p w14:paraId="5E1E6222" w14:textId="77777777" w:rsidR="00704CDC" w:rsidRPr="00704CDC" w:rsidRDefault="00704CDC" w:rsidP="00704CDC">
      <w:pPr>
        <w:pStyle w:val="EndNoteBibliography"/>
      </w:pPr>
      <w:r w:rsidRPr="00704CDC">
        <w:t>European Commission, BIO Intelligence Service, 2011. Service Contract on Management of Construction and Demolition Waste - SR1. Final Report Task 2. Paris, France.</w:t>
      </w:r>
    </w:p>
    <w:p w14:paraId="0F74860D" w14:textId="77777777" w:rsidR="00704CDC" w:rsidRPr="00704CDC" w:rsidRDefault="00704CDC" w:rsidP="00704CDC">
      <w:pPr>
        <w:pStyle w:val="EndNoteBibliography"/>
        <w:spacing w:after="0"/>
      </w:pPr>
    </w:p>
    <w:p w14:paraId="41D1E85E" w14:textId="77777777" w:rsidR="00704CDC" w:rsidRPr="00704CDC" w:rsidRDefault="00704CDC" w:rsidP="00704CDC">
      <w:pPr>
        <w:pStyle w:val="EndNoteBibliography"/>
      </w:pPr>
      <w:r w:rsidRPr="00704CDC">
        <w:t>Eurostat, 2014. Waste generation by economic activities and households, EU-28.</w:t>
      </w:r>
    </w:p>
    <w:p w14:paraId="323EEE91" w14:textId="77777777" w:rsidR="00704CDC" w:rsidRPr="00704CDC" w:rsidRDefault="00704CDC" w:rsidP="00704CDC">
      <w:pPr>
        <w:pStyle w:val="EndNoteBibliography"/>
        <w:spacing w:after="0"/>
      </w:pPr>
    </w:p>
    <w:p w14:paraId="0FEA681E" w14:textId="77777777" w:rsidR="00704CDC" w:rsidRPr="00704CDC" w:rsidRDefault="00704CDC" w:rsidP="00704CDC">
      <w:pPr>
        <w:pStyle w:val="EndNoteBibliography"/>
      </w:pPr>
      <w:r w:rsidRPr="00704CDC">
        <w:t>Eurostat, 2018. Municipal waste landfilled, incinerated, recycled and composted in the EU-28, 1995 to 2016.</w:t>
      </w:r>
    </w:p>
    <w:p w14:paraId="2343CA6E" w14:textId="77777777" w:rsidR="00704CDC" w:rsidRPr="00704CDC" w:rsidRDefault="00704CDC" w:rsidP="00704CDC">
      <w:pPr>
        <w:pStyle w:val="EndNoteBibliography"/>
        <w:spacing w:after="0"/>
      </w:pPr>
    </w:p>
    <w:p w14:paraId="6A2C1A27" w14:textId="77777777" w:rsidR="00704CDC" w:rsidRPr="00704CDC" w:rsidRDefault="00704CDC" w:rsidP="00704CDC">
      <w:pPr>
        <w:pStyle w:val="EndNoteBibliography"/>
      </w:pPr>
      <w:r w:rsidRPr="00704CDC">
        <w:t>Fang, L., Clausen, G., Fanger, P.O., 1998. Impact of Temperature and Humidity on the Perception of Indoor Air Quality. Indoor Air 8(2), 80-90.</w:t>
      </w:r>
    </w:p>
    <w:p w14:paraId="09BFCAC6" w14:textId="77777777" w:rsidR="00704CDC" w:rsidRPr="00704CDC" w:rsidRDefault="00704CDC" w:rsidP="00704CDC">
      <w:pPr>
        <w:pStyle w:val="EndNoteBibliography"/>
        <w:spacing w:after="0"/>
      </w:pPr>
    </w:p>
    <w:p w14:paraId="1274251B" w14:textId="77777777" w:rsidR="00704CDC" w:rsidRPr="00704CDC" w:rsidRDefault="00704CDC" w:rsidP="00704CDC">
      <w:pPr>
        <w:pStyle w:val="EndNoteBibliography"/>
      </w:pPr>
      <w:r w:rsidRPr="00704CDC">
        <w:t>Fraile-Garcia, E., Ferreiro-Cabello, J., Lopez-Ochoa, L.M., Lopez-Gonzalez, L.M., 2017. Study of the Technical Feasibility of Increasing the Amount of Recycled Concrete Waste Used in Ready-Mix Concrete Production. Materials (Basel) 10(7).</w:t>
      </w:r>
    </w:p>
    <w:p w14:paraId="43BE758E" w14:textId="77777777" w:rsidR="00704CDC" w:rsidRPr="00704CDC" w:rsidRDefault="00704CDC" w:rsidP="00704CDC">
      <w:pPr>
        <w:pStyle w:val="EndNoteBibliography"/>
        <w:spacing w:after="0"/>
      </w:pPr>
    </w:p>
    <w:p w14:paraId="1E120FC2" w14:textId="77777777" w:rsidR="00704CDC" w:rsidRPr="00704CDC" w:rsidRDefault="00704CDC" w:rsidP="00704CDC">
      <w:pPr>
        <w:pStyle w:val="EndNoteBibliography"/>
      </w:pPr>
      <w:r w:rsidRPr="00704CDC">
        <w:t>Fraj, A.B., Idir, R., 2017. Concrete based on recycled aggregates – Recycling and environmental analysis: A case study of paris’ region. Constr. Build. Mater. 157, 952-964.</w:t>
      </w:r>
    </w:p>
    <w:p w14:paraId="4EFF38C3" w14:textId="77777777" w:rsidR="00704CDC" w:rsidRPr="00704CDC" w:rsidRDefault="00704CDC" w:rsidP="00704CDC">
      <w:pPr>
        <w:pStyle w:val="EndNoteBibliography"/>
        <w:spacing w:after="0"/>
      </w:pPr>
    </w:p>
    <w:p w14:paraId="4FDA1254" w14:textId="77777777" w:rsidR="00704CDC" w:rsidRPr="00704CDC" w:rsidRDefault="00704CDC" w:rsidP="00704CDC">
      <w:pPr>
        <w:pStyle w:val="EndNoteBibliography"/>
      </w:pPr>
      <w:r w:rsidRPr="00704CDC">
        <w:t>Hall, M., Swaney, B., 2005. Stabilised rammed earth (SRE) wall construction - Now available in the UK. Build. Eng. 80(9), 12-15.</w:t>
      </w:r>
    </w:p>
    <w:p w14:paraId="5A99B9CC" w14:textId="77777777" w:rsidR="00704CDC" w:rsidRPr="00704CDC" w:rsidRDefault="00704CDC" w:rsidP="00704CDC">
      <w:pPr>
        <w:pStyle w:val="EndNoteBibliography"/>
        <w:spacing w:after="0"/>
      </w:pPr>
    </w:p>
    <w:p w14:paraId="14904B66" w14:textId="2E7FF46E" w:rsidR="00704CDC" w:rsidRPr="00704CDC" w:rsidRDefault="00704CDC" w:rsidP="00704CDC">
      <w:pPr>
        <w:pStyle w:val="EndNoteBibliography"/>
      </w:pPr>
      <w:r w:rsidRPr="00704CDC">
        <w:t xml:space="preserve">Hera Engineering Pty Ltd., 426 Cambridge Street - Rammed Earth house. </w:t>
      </w:r>
      <w:hyperlink r:id="rId23" w:history="1">
        <w:r w:rsidRPr="00704CDC">
          <w:rPr>
            <w:rStyle w:val="Hyperlink"/>
          </w:rPr>
          <w:t>http://hera.net.au/projects/426-cambridge-street-rammed-earth-house/</w:t>
        </w:r>
      </w:hyperlink>
      <w:r w:rsidRPr="00704CDC">
        <w:t>. (Accessed 28 February 2018).</w:t>
      </w:r>
    </w:p>
    <w:p w14:paraId="3EBC524D" w14:textId="77777777" w:rsidR="00704CDC" w:rsidRPr="00704CDC" w:rsidRDefault="00704CDC" w:rsidP="00704CDC">
      <w:pPr>
        <w:pStyle w:val="EndNoteBibliography"/>
        <w:spacing w:after="0"/>
      </w:pPr>
    </w:p>
    <w:p w14:paraId="3D1843BF" w14:textId="77777777" w:rsidR="00704CDC" w:rsidRPr="00704CDC" w:rsidRDefault="00704CDC" w:rsidP="00704CDC">
      <w:pPr>
        <w:pStyle w:val="EndNoteBibliography"/>
      </w:pPr>
      <w:r w:rsidRPr="00704CDC">
        <w:t>Hossain, M.U., Poon, C.S., Lo, I.M.C., Cheng, J.C.P., 2016. Comparative environmental evaluation of aggregate production from recycled waste materials and virgin sources by LCA. Resour. Conserv. Recy. 109, 67-77.</w:t>
      </w:r>
    </w:p>
    <w:p w14:paraId="0043EB60" w14:textId="77777777" w:rsidR="00704CDC" w:rsidRPr="00704CDC" w:rsidRDefault="00704CDC" w:rsidP="00704CDC">
      <w:pPr>
        <w:pStyle w:val="EndNoteBibliography"/>
        <w:spacing w:after="0"/>
      </w:pPr>
    </w:p>
    <w:p w14:paraId="15B0A679" w14:textId="77777777" w:rsidR="00704CDC" w:rsidRPr="00704CDC" w:rsidRDefault="00704CDC" w:rsidP="00704CDC">
      <w:pPr>
        <w:pStyle w:val="EndNoteBibliography"/>
      </w:pPr>
      <w:r w:rsidRPr="00704CDC">
        <w:t>Huijbregts, M.A.J., Steinmann, Z.J.N., Elshout, P.M.F., Stam, G., Verones, F., Vieira, M., Zijp, M., Hollander, A., van Zelm, R., 2016. ReCiPe2016: a harmonised life cycle impact assessment method at midpoint and endpoint level. Int. J. Life Cycle Assess. 22(2), 138-147.</w:t>
      </w:r>
    </w:p>
    <w:p w14:paraId="5499B1B8" w14:textId="77777777" w:rsidR="00704CDC" w:rsidRPr="00704CDC" w:rsidRDefault="00704CDC" w:rsidP="00704CDC">
      <w:pPr>
        <w:pStyle w:val="EndNoteBibliography"/>
        <w:spacing w:after="0"/>
      </w:pPr>
    </w:p>
    <w:p w14:paraId="43862622" w14:textId="77777777" w:rsidR="00704CDC" w:rsidRPr="00704CDC" w:rsidRDefault="00704CDC" w:rsidP="00704CDC">
      <w:pPr>
        <w:pStyle w:val="EndNoteBibliography"/>
      </w:pPr>
      <w:r w:rsidRPr="00704CDC">
        <w:t>Ioannidou, D., Meylan, G., Sonnemann, G., Habert, G., 2017. Is gravel becoming scarce? Evaluating the local criticality of construction aggregates. Resour. Conserv. Recy. 126, 25-33.</w:t>
      </w:r>
    </w:p>
    <w:p w14:paraId="006E85EE" w14:textId="77777777" w:rsidR="00704CDC" w:rsidRPr="00704CDC" w:rsidRDefault="00704CDC" w:rsidP="00704CDC">
      <w:pPr>
        <w:pStyle w:val="EndNoteBibliography"/>
        <w:spacing w:after="0"/>
      </w:pPr>
    </w:p>
    <w:p w14:paraId="11ECE407" w14:textId="77777777" w:rsidR="00704CDC" w:rsidRPr="00704CDC" w:rsidRDefault="00704CDC" w:rsidP="00704CDC">
      <w:pPr>
        <w:pStyle w:val="EndNoteBibliography"/>
      </w:pPr>
      <w:r w:rsidRPr="00704CDC">
        <w:lastRenderedPageBreak/>
        <w:t>IPCC, 2014. Climate Change 2014: Mitigation of Climate Change. Contribution of Working Group III to the Fifth Assessment Report of the Intergovernmental Panel on Climate Change (IPCC). New York, USA.</w:t>
      </w:r>
    </w:p>
    <w:p w14:paraId="0DF06935" w14:textId="77777777" w:rsidR="00704CDC" w:rsidRPr="00704CDC" w:rsidRDefault="00704CDC" w:rsidP="00704CDC">
      <w:pPr>
        <w:pStyle w:val="EndNoteBibliography"/>
        <w:spacing w:after="0"/>
      </w:pPr>
    </w:p>
    <w:p w14:paraId="4708CAF6" w14:textId="77777777" w:rsidR="00704CDC" w:rsidRPr="00704CDC" w:rsidRDefault="00704CDC" w:rsidP="00704CDC">
      <w:pPr>
        <w:pStyle w:val="EndNoteBibliography"/>
      </w:pPr>
      <w:r w:rsidRPr="00704CDC">
        <w:t>ISO, 2006. ISO 14040:2006 Environmental management — Life cycle assessment — Principles and framework.</w:t>
      </w:r>
    </w:p>
    <w:p w14:paraId="55D57DBF" w14:textId="77777777" w:rsidR="00704CDC" w:rsidRPr="00704CDC" w:rsidRDefault="00704CDC" w:rsidP="00704CDC">
      <w:pPr>
        <w:pStyle w:val="EndNoteBibliography"/>
        <w:spacing w:after="0"/>
      </w:pPr>
    </w:p>
    <w:p w14:paraId="26F65A70" w14:textId="77777777" w:rsidR="00704CDC" w:rsidRPr="00704CDC" w:rsidRDefault="00704CDC" w:rsidP="00704CDC">
      <w:pPr>
        <w:pStyle w:val="EndNoteBibliography"/>
      </w:pPr>
      <w:r w:rsidRPr="00704CDC">
        <w:t>ISO, 2013. ISO 12571:2013 Hygrothermal performance of building materials and products — Determination of hygroscopic sorption properties.</w:t>
      </w:r>
    </w:p>
    <w:p w14:paraId="78C1315C" w14:textId="77777777" w:rsidR="00704CDC" w:rsidRPr="00704CDC" w:rsidRDefault="00704CDC" w:rsidP="00704CDC">
      <w:pPr>
        <w:pStyle w:val="EndNoteBibliography"/>
        <w:spacing w:after="0"/>
      </w:pPr>
    </w:p>
    <w:p w14:paraId="734F6D11" w14:textId="77777777" w:rsidR="00704CDC" w:rsidRPr="00704CDC" w:rsidRDefault="00704CDC" w:rsidP="00704CDC">
      <w:pPr>
        <w:pStyle w:val="EndNoteBibliography"/>
      </w:pPr>
      <w:r w:rsidRPr="00704CDC">
        <w:t>Issaadi, N., Nouviaire, A., Belarbi, R., Aït-Mokhtar, A., 2015. Moisture characterization of cementitious material properties: Assessment of water vapor sorption isotherm and permeability variation with ages. Constr. Build. Mater. 83, 237-247.</w:t>
      </w:r>
    </w:p>
    <w:p w14:paraId="3A81F879" w14:textId="77777777" w:rsidR="00704CDC" w:rsidRPr="00704CDC" w:rsidRDefault="00704CDC" w:rsidP="00704CDC">
      <w:pPr>
        <w:pStyle w:val="EndNoteBibliography"/>
        <w:spacing w:after="0"/>
      </w:pPr>
    </w:p>
    <w:p w14:paraId="13DFC329" w14:textId="77777777" w:rsidR="00704CDC" w:rsidRPr="00704CDC" w:rsidRDefault="00704CDC" w:rsidP="00704CDC">
      <w:pPr>
        <w:pStyle w:val="EndNoteBibliography"/>
      </w:pPr>
      <w:r w:rsidRPr="00704CDC">
        <w:t>Jayasinghe, C., Fonseka, W.M.C.D.J., Abeygunawardhene, Y.M., 2016. Load bearing properties of composite masonry constructed with recycled building demolition waste and cement stabilized rammed earth. Constr. Build. Mater. 102, 471-477.</w:t>
      </w:r>
    </w:p>
    <w:p w14:paraId="09768C7F" w14:textId="77777777" w:rsidR="00704CDC" w:rsidRPr="00704CDC" w:rsidRDefault="00704CDC" w:rsidP="00704CDC">
      <w:pPr>
        <w:pStyle w:val="EndNoteBibliography"/>
        <w:spacing w:after="0"/>
      </w:pPr>
    </w:p>
    <w:p w14:paraId="11B800E7" w14:textId="1288C4CE" w:rsidR="00704CDC" w:rsidRPr="00704CDC" w:rsidRDefault="00704CDC" w:rsidP="00704CDC">
      <w:pPr>
        <w:pStyle w:val="EndNoteBibliography"/>
      </w:pPr>
      <w:r w:rsidRPr="00704CDC">
        <w:t xml:space="preserve">Johnson, J., 2014. Recycling construction &amp; demolition waste. </w:t>
      </w:r>
      <w:hyperlink r:id="rId24" w:history="1">
        <w:r w:rsidRPr="00704CDC">
          <w:rPr>
            <w:rStyle w:val="Hyperlink"/>
          </w:rPr>
          <w:t>https://www.theconcreteinitiative.eu/newsroom/events/71-recycling-construction-demolition-waste</w:t>
        </w:r>
      </w:hyperlink>
      <w:r w:rsidRPr="00704CDC">
        <w:t>. (Accessed 20 September 2017).</w:t>
      </w:r>
    </w:p>
    <w:p w14:paraId="4279E4FC" w14:textId="77777777" w:rsidR="00704CDC" w:rsidRPr="00704CDC" w:rsidRDefault="00704CDC" w:rsidP="00704CDC">
      <w:pPr>
        <w:pStyle w:val="EndNoteBibliography"/>
        <w:spacing w:after="0"/>
      </w:pPr>
    </w:p>
    <w:p w14:paraId="0095D6D4" w14:textId="77777777" w:rsidR="00704CDC" w:rsidRPr="00704CDC" w:rsidRDefault="00704CDC" w:rsidP="00704CDC">
      <w:pPr>
        <w:pStyle w:val="EndNoteBibliography"/>
      </w:pPr>
      <w:r w:rsidRPr="00704CDC">
        <w:lastRenderedPageBreak/>
        <w:t>Kaufmann, J., Loser, R., Leemann, A., 2009. Analysis of cement-bonded materials by multi-cycle mercury intrusion and nitrogen sorption. J. Colloid Interface Sci. 336(2), 730-737.</w:t>
      </w:r>
    </w:p>
    <w:p w14:paraId="50E006C9" w14:textId="77777777" w:rsidR="00704CDC" w:rsidRPr="00704CDC" w:rsidRDefault="00704CDC" w:rsidP="00704CDC">
      <w:pPr>
        <w:pStyle w:val="EndNoteBibliography"/>
        <w:spacing w:after="0"/>
      </w:pPr>
    </w:p>
    <w:p w14:paraId="3448BBF7" w14:textId="77777777" w:rsidR="00704CDC" w:rsidRPr="00704CDC" w:rsidRDefault="00704CDC" w:rsidP="00704CDC">
      <w:pPr>
        <w:pStyle w:val="EndNoteBibliography"/>
      </w:pPr>
      <w:r w:rsidRPr="00704CDC">
        <w:t>Kleijer, A.L., Lasvaux, S., Citherlet, S., Viviani, M., 2017. Product-specific Life Cycle Assessment of ready mix concrete: Comparison between a recycled and an ordinary concrete. Resour. Conserv. Recy. 122, 210-218.</w:t>
      </w:r>
    </w:p>
    <w:p w14:paraId="2346DC1B" w14:textId="77777777" w:rsidR="00704CDC" w:rsidRPr="00704CDC" w:rsidRDefault="00704CDC" w:rsidP="00704CDC">
      <w:pPr>
        <w:pStyle w:val="EndNoteBibliography"/>
        <w:spacing w:after="0"/>
      </w:pPr>
    </w:p>
    <w:p w14:paraId="6391C573" w14:textId="77777777" w:rsidR="00704CDC" w:rsidRPr="00704CDC" w:rsidRDefault="00704CDC" w:rsidP="00704CDC">
      <w:pPr>
        <w:pStyle w:val="EndNoteBibliography"/>
      </w:pPr>
      <w:r w:rsidRPr="00704CDC">
        <w:t>Mah, C.M., Fujiwara, T., Ho, C.S., 2018. Life cycle assessment and life cycle costing toward eco-efficiency concrete waste management in Malaysia. J. Clean. Prod. 172, 3415-3427.</w:t>
      </w:r>
    </w:p>
    <w:p w14:paraId="3511962E" w14:textId="77777777" w:rsidR="00704CDC" w:rsidRPr="00704CDC" w:rsidRDefault="00704CDC" w:rsidP="00704CDC">
      <w:pPr>
        <w:pStyle w:val="EndNoteBibliography"/>
        <w:spacing w:after="0"/>
      </w:pPr>
    </w:p>
    <w:p w14:paraId="6FE96093" w14:textId="77777777" w:rsidR="00704CDC" w:rsidRPr="00704CDC" w:rsidRDefault="00704CDC" w:rsidP="00704CDC">
      <w:pPr>
        <w:pStyle w:val="EndNoteBibliography"/>
      </w:pPr>
      <w:r w:rsidRPr="00704CDC">
        <w:t>McGregor, F., Heath, A., Maskell, D., Fabbri, A., Morel, J.-C., 2016. A review on the buffering capacity of earth building materials. Proc. ICE - Constr. Mater., 1-11.</w:t>
      </w:r>
    </w:p>
    <w:p w14:paraId="707D5FA9" w14:textId="77777777" w:rsidR="00704CDC" w:rsidRPr="00704CDC" w:rsidRDefault="00704CDC" w:rsidP="00704CDC">
      <w:pPr>
        <w:pStyle w:val="EndNoteBibliography"/>
        <w:spacing w:after="0"/>
      </w:pPr>
    </w:p>
    <w:p w14:paraId="486EE794" w14:textId="77777777" w:rsidR="00704CDC" w:rsidRPr="00704CDC" w:rsidRDefault="00704CDC" w:rsidP="00704CDC">
      <w:pPr>
        <w:pStyle w:val="EndNoteBibliography"/>
      </w:pPr>
      <w:r w:rsidRPr="00704CDC">
        <w:t>McGregor, F., Heath, A., Shea, A., Lawrence, M., 2014. The moisture buffering capacity of unfired clay masonry. Build. Environ. 82, 599-607.</w:t>
      </w:r>
    </w:p>
    <w:p w14:paraId="43AB28CA" w14:textId="77777777" w:rsidR="00704CDC" w:rsidRPr="00704CDC" w:rsidRDefault="00704CDC" w:rsidP="00704CDC">
      <w:pPr>
        <w:pStyle w:val="EndNoteBibliography"/>
        <w:spacing w:after="0"/>
      </w:pPr>
    </w:p>
    <w:p w14:paraId="36720550" w14:textId="69AA4570" w:rsidR="00704CDC" w:rsidRPr="00704CDC" w:rsidRDefault="00704CDC" w:rsidP="00704CDC">
      <w:pPr>
        <w:pStyle w:val="EndNoteBibliography"/>
      </w:pPr>
      <w:r w:rsidRPr="00704CDC">
        <w:t xml:space="preserve">Micromeritics Instrument Corporation, Product showcase. </w:t>
      </w:r>
      <w:hyperlink r:id="rId25" w:history="1">
        <w:r w:rsidRPr="00704CDC">
          <w:rPr>
            <w:rStyle w:val="Hyperlink"/>
          </w:rPr>
          <w:t>www.micromeritics.com/Product-Showcase.aspx</w:t>
        </w:r>
      </w:hyperlink>
      <w:r w:rsidRPr="00704CDC">
        <w:t>. (Accessed 10 December 2016).</w:t>
      </w:r>
    </w:p>
    <w:p w14:paraId="46FD0AF5" w14:textId="77777777" w:rsidR="00704CDC" w:rsidRPr="00704CDC" w:rsidRDefault="00704CDC" w:rsidP="00704CDC">
      <w:pPr>
        <w:pStyle w:val="EndNoteBibliography"/>
        <w:spacing w:after="0"/>
      </w:pPr>
    </w:p>
    <w:p w14:paraId="10B2AF70" w14:textId="77777777" w:rsidR="00704CDC" w:rsidRPr="00704CDC" w:rsidRDefault="00704CDC" w:rsidP="00704CDC">
      <w:pPr>
        <w:pStyle w:val="EndNoteBibliography"/>
      </w:pPr>
      <w:r w:rsidRPr="00704CDC">
        <w:t>Miller, S.A., Horvath, A., Monteiro, P.J.M., 2016. Readily implementable techniques can cut annual CO2emissions from the production of concrete by over 20%. Environmental Research Letters 11(7).</w:t>
      </w:r>
    </w:p>
    <w:p w14:paraId="6D0037D1" w14:textId="77777777" w:rsidR="00704CDC" w:rsidRPr="00704CDC" w:rsidRDefault="00704CDC" w:rsidP="00704CDC">
      <w:pPr>
        <w:pStyle w:val="EndNoteBibliography"/>
        <w:spacing w:after="0"/>
      </w:pPr>
    </w:p>
    <w:p w14:paraId="3638447B" w14:textId="77777777" w:rsidR="00704CDC" w:rsidRPr="00704CDC" w:rsidRDefault="00704CDC" w:rsidP="00704CDC">
      <w:pPr>
        <w:pStyle w:val="EndNoteBibliography"/>
      </w:pPr>
      <w:r w:rsidRPr="00704CDC">
        <w:lastRenderedPageBreak/>
        <w:t>Panesar, D.K., Seto, K.E., Churchill, C.J., 2017. Impact of the selection of functional unit on the life cycle assessment of green concrete. Int. J. Life Cycle Assess. 22(12), 1969-1986.</w:t>
      </w:r>
    </w:p>
    <w:p w14:paraId="6F1FD9EC" w14:textId="77777777" w:rsidR="00704CDC" w:rsidRPr="00704CDC" w:rsidRDefault="00704CDC" w:rsidP="00704CDC">
      <w:pPr>
        <w:pStyle w:val="EndNoteBibliography"/>
        <w:spacing w:after="0"/>
      </w:pPr>
    </w:p>
    <w:p w14:paraId="52F7FC3F" w14:textId="77777777" w:rsidR="00704CDC" w:rsidRPr="00704CDC" w:rsidRDefault="00704CDC" w:rsidP="00704CDC">
      <w:pPr>
        <w:pStyle w:val="EndNoteBibliography"/>
      </w:pPr>
      <w:r w:rsidRPr="00704CDC">
        <w:t>Paranavithana, S., Mohajerani, A., 2006. Effects of recycled concrete aggregates on properties of asphalt concrete. Resour. Conserv. Recy. 48(1), 1-12.</w:t>
      </w:r>
    </w:p>
    <w:p w14:paraId="7E719593" w14:textId="77777777" w:rsidR="00704CDC" w:rsidRPr="00704CDC" w:rsidRDefault="00704CDC" w:rsidP="00704CDC">
      <w:pPr>
        <w:pStyle w:val="EndNoteBibliography"/>
        <w:spacing w:after="0"/>
      </w:pPr>
    </w:p>
    <w:p w14:paraId="49B33978" w14:textId="77777777" w:rsidR="00704CDC" w:rsidRPr="00704CDC" w:rsidRDefault="00704CDC" w:rsidP="00704CDC">
      <w:pPr>
        <w:pStyle w:val="EndNoteBibliography"/>
      </w:pPr>
      <w:r w:rsidRPr="00704CDC">
        <w:t>Raeis Samiei, R., Daniotti, B., Pelosato, R., Dotelli, G., 2015. Properties of cement–lime mortars vs. cement mortars containing recycled concrete aggregates. Constr. Build. Mater. 84, 84-94.</w:t>
      </w:r>
    </w:p>
    <w:p w14:paraId="3E821895" w14:textId="77777777" w:rsidR="00704CDC" w:rsidRPr="00704CDC" w:rsidRDefault="00704CDC" w:rsidP="00704CDC">
      <w:pPr>
        <w:pStyle w:val="EndNoteBibliography"/>
        <w:spacing w:after="0"/>
      </w:pPr>
    </w:p>
    <w:p w14:paraId="6883FCB8" w14:textId="77777777" w:rsidR="00704CDC" w:rsidRPr="00704CDC" w:rsidRDefault="00704CDC" w:rsidP="00704CDC">
      <w:pPr>
        <w:pStyle w:val="EndNoteBibliography"/>
      </w:pPr>
      <w:r w:rsidRPr="00704CDC">
        <w:t>Randell, P., Pickin, J., Grant, B., 2014. Waste generation and resource recovery in Australia. Reporting period 2010/11. Final report version 2.6. Blue Environment Pty Ltd, Docklands, Victoria, Australia.</w:t>
      </w:r>
    </w:p>
    <w:p w14:paraId="7FD868BB" w14:textId="77777777" w:rsidR="00704CDC" w:rsidRPr="00704CDC" w:rsidRDefault="00704CDC" w:rsidP="00704CDC">
      <w:pPr>
        <w:pStyle w:val="EndNoteBibliography"/>
        <w:spacing w:after="0"/>
      </w:pPr>
    </w:p>
    <w:p w14:paraId="2B81F4F5" w14:textId="77777777" w:rsidR="00704CDC" w:rsidRPr="00704CDC" w:rsidRDefault="00704CDC" w:rsidP="00704CDC">
      <w:pPr>
        <w:pStyle w:val="EndNoteBibliography"/>
      </w:pPr>
      <w:r w:rsidRPr="00704CDC">
        <w:t>Rode, C., 2005. Moisture Buffering of Building Materials. Technical University of Denmark, Kongens Lyngby, Denmark.</w:t>
      </w:r>
    </w:p>
    <w:p w14:paraId="79CD0167" w14:textId="77777777" w:rsidR="00704CDC" w:rsidRPr="00704CDC" w:rsidRDefault="00704CDC" w:rsidP="00704CDC">
      <w:pPr>
        <w:pStyle w:val="EndNoteBibliography"/>
        <w:spacing w:after="0"/>
      </w:pPr>
    </w:p>
    <w:p w14:paraId="65445CEC" w14:textId="77777777" w:rsidR="00704CDC" w:rsidRPr="00704CDC" w:rsidRDefault="00704CDC" w:rsidP="00704CDC">
      <w:pPr>
        <w:pStyle w:val="EndNoteBibliography"/>
      </w:pPr>
      <w:r w:rsidRPr="00704CDC">
        <w:t>Standards Australia, 2003. AS 1289.5.2.1-2003 Soil compaction and density tests, Determination of the dry density or moisture content relation of a soil using modified compactive effort. Standards Australia, Sydney, Australia.</w:t>
      </w:r>
    </w:p>
    <w:p w14:paraId="47D5719C" w14:textId="77777777" w:rsidR="00704CDC" w:rsidRPr="00704CDC" w:rsidRDefault="00704CDC" w:rsidP="00704CDC">
      <w:pPr>
        <w:pStyle w:val="EndNoteBibliography"/>
        <w:spacing w:after="0"/>
      </w:pPr>
    </w:p>
    <w:p w14:paraId="3A3D55EF" w14:textId="77777777" w:rsidR="00704CDC" w:rsidRPr="00704CDC" w:rsidRDefault="00704CDC" w:rsidP="00704CDC">
      <w:pPr>
        <w:pStyle w:val="EndNoteBibliography"/>
      </w:pPr>
      <w:r w:rsidRPr="00704CDC">
        <w:t>Standards New Zealand, 1998. NZS 4298: 1998 Materials and workmanship for earth buildings. Wellington, New Zealand.</w:t>
      </w:r>
    </w:p>
    <w:p w14:paraId="2334FC35" w14:textId="77777777" w:rsidR="00704CDC" w:rsidRPr="00704CDC" w:rsidRDefault="00704CDC" w:rsidP="00704CDC">
      <w:pPr>
        <w:pStyle w:val="EndNoteBibliography"/>
        <w:spacing w:after="0"/>
      </w:pPr>
    </w:p>
    <w:p w14:paraId="164A4514" w14:textId="77777777" w:rsidR="00704CDC" w:rsidRPr="00704CDC" w:rsidRDefault="00704CDC" w:rsidP="00704CDC">
      <w:pPr>
        <w:pStyle w:val="EndNoteBibliography"/>
      </w:pPr>
      <w:r w:rsidRPr="00704CDC">
        <w:lastRenderedPageBreak/>
        <w:t>Taghiloha, L., 2013. Using rammed earth mixed with recycled aggregate as a construction material, Escuela Técnica Superior de Ingenieros de Caminos, Canales y Puertos de Barcelona. Universitat Politècnica de Catalunya, Barcelona, Spain.</w:t>
      </w:r>
    </w:p>
    <w:p w14:paraId="17BD5CD7" w14:textId="77777777" w:rsidR="00704CDC" w:rsidRPr="00704CDC" w:rsidRDefault="00704CDC" w:rsidP="00704CDC">
      <w:pPr>
        <w:pStyle w:val="EndNoteBibliography"/>
        <w:spacing w:after="0"/>
      </w:pPr>
    </w:p>
    <w:p w14:paraId="3C14C81A" w14:textId="77777777" w:rsidR="00704CDC" w:rsidRPr="00704CDC" w:rsidRDefault="00704CDC" w:rsidP="00704CDC">
      <w:pPr>
        <w:pStyle w:val="EndNoteBibliography"/>
      </w:pPr>
      <w:r w:rsidRPr="00704CDC">
        <w:t>Verian, K.P., Ashraf, W., Cao, Y., 2018. Properties of recycled concrete aggregate and their influence in new concrete production. Resour. Conserv. Recy. 133, 30-49.</w:t>
      </w:r>
    </w:p>
    <w:p w14:paraId="2575303E" w14:textId="77777777" w:rsidR="00704CDC" w:rsidRPr="00704CDC" w:rsidRDefault="00704CDC" w:rsidP="00704CDC">
      <w:pPr>
        <w:pStyle w:val="EndNoteBibliography"/>
        <w:spacing w:after="0"/>
      </w:pPr>
    </w:p>
    <w:p w14:paraId="2970034D" w14:textId="77777777" w:rsidR="00704CDC" w:rsidRPr="00704CDC" w:rsidRDefault="00704CDC" w:rsidP="00704CDC">
      <w:pPr>
        <w:pStyle w:val="EndNoteBibliography"/>
      </w:pPr>
      <w:r w:rsidRPr="00704CDC">
        <w:t>Vieira, C.S., Pereira, P.M., 2015. Use of recycled construction and demolition materials in geotechnical applications: A review. Resour. Conserv. Recy. 103, 192-204.</w:t>
      </w:r>
    </w:p>
    <w:p w14:paraId="05430485" w14:textId="77777777" w:rsidR="00704CDC" w:rsidRPr="00704CDC" w:rsidRDefault="00704CDC" w:rsidP="00704CDC">
      <w:pPr>
        <w:pStyle w:val="EndNoteBibliography"/>
        <w:spacing w:after="0"/>
      </w:pPr>
    </w:p>
    <w:p w14:paraId="6F72A67B" w14:textId="77777777" w:rsidR="00704CDC" w:rsidRPr="00704CDC" w:rsidRDefault="00704CDC" w:rsidP="00704CDC">
      <w:pPr>
        <w:pStyle w:val="EndNoteBibliography"/>
      </w:pPr>
      <w:r w:rsidRPr="00704CDC">
        <w:t>Walker, P., Keable, R., Martin, J., Maniatidis, V., 2005. Rammed Earth: Design and Construction Guidelines, BRE Bookshop, Watford, UK.</w:t>
      </w:r>
    </w:p>
    <w:p w14:paraId="1F15C713" w14:textId="77777777" w:rsidR="00704CDC" w:rsidRPr="00704CDC" w:rsidRDefault="00704CDC" w:rsidP="00704CDC">
      <w:pPr>
        <w:pStyle w:val="EndNoteBibliography"/>
        <w:spacing w:after="0"/>
      </w:pPr>
    </w:p>
    <w:p w14:paraId="356D8050" w14:textId="77777777" w:rsidR="00704CDC" w:rsidRPr="00704CDC" w:rsidRDefault="00704CDC" w:rsidP="00704CDC">
      <w:pPr>
        <w:pStyle w:val="EndNoteBibliography"/>
      </w:pPr>
      <w:r w:rsidRPr="00704CDC">
        <w:t>Walker, P., Standards Australia, 2001. HB 195: The Australian earth building handbook. Standards Australia, Sydney, Australia.</w:t>
      </w:r>
    </w:p>
    <w:p w14:paraId="6DBA8A5B" w14:textId="77777777" w:rsidR="00704CDC" w:rsidRPr="00704CDC" w:rsidRDefault="00704CDC" w:rsidP="00704CDC">
      <w:pPr>
        <w:pStyle w:val="EndNoteBibliography"/>
        <w:spacing w:after="0"/>
      </w:pPr>
    </w:p>
    <w:p w14:paraId="3C8CFA41" w14:textId="786238D5" w:rsidR="00704CDC" w:rsidRPr="00704CDC" w:rsidRDefault="00704CDC" w:rsidP="00704CDC">
      <w:pPr>
        <w:pStyle w:val="EndNoteBibliography"/>
      </w:pPr>
      <w:r w:rsidRPr="00704CDC">
        <w:t xml:space="preserve">Waranet Solutions SAS, Thermopuces and hygropuces. </w:t>
      </w:r>
      <w:hyperlink r:id="rId26" w:history="1">
        <w:r w:rsidRPr="00704CDC">
          <w:rPr>
            <w:rStyle w:val="Hyperlink"/>
          </w:rPr>
          <w:t>www.waranet-solutions.com/en/traceability/thermopuces-and-hygropuces</w:t>
        </w:r>
      </w:hyperlink>
      <w:r w:rsidRPr="00704CDC">
        <w:t>. (Accessed 15 November 2016).</w:t>
      </w:r>
    </w:p>
    <w:p w14:paraId="71F99912" w14:textId="77777777" w:rsidR="00704CDC" w:rsidRPr="00704CDC" w:rsidRDefault="00704CDC" w:rsidP="00704CDC">
      <w:pPr>
        <w:pStyle w:val="EndNoteBibliography"/>
        <w:spacing w:after="0"/>
      </w:pPr>
    </w:p>
    <w:p w14:paraId="29A24A89" w14:textId="77777777" w:rsidR="00704CDC" w:rsidRPr="00704CDC" w:rsidRDefault="00704CDC" w:rsidP="00704CDC">
      <w:pPr>
        <w:pStyle w:val="EndNoteBibliography"/>
      </w:pPr>
      <w:r w:rsidRPr="00704CDC">
        <w:t>Weidema, B.P., 2003. Market Information in Life Cycle Assessment. Danish Environmental Protection Agency, Copenhagen, Denmark.</w:t>
      </w:r>
    </w:p>
    <w:p w14:paraId="21B5A97A" w14:textId="77777777" w:rsidR="00704CDC" w:rsidRPr="00704CDC" w:rsidRDefault="00704CDC" w:rsidP="00704CDC">
      <w:pPr>
        <w:pStyle w:val="EndNoteBibliography"/>
        <w:spacing w:after="0"/>
      </w:pPr>
    </w:p>
    <w:p w14:paraId="55506DB0" w14:textId="77777777" w:rsidR="00704CDC" w:rsidRPr="00704CDC" w:rsidRDefault="00704CDC" w:rsidP="00704CDC">
      <w:pPr>
        <w:pStyle w:val="EndNoteBibliography"/>
      </w:pPr>
      <w:r w:rsidRPr="00704CDC">
        <w:lastRenderedPageBreak/>
        <w:t>Wernet, G., Bauer, C., Steubing, B., Reinhard, J., Moreno-Ruiz, E., Weidema, B., 2016. The ecoinvent database version 3 (part I): overview and methodology. Int. J. Life Cycle Assess. 21(9), 1218-1230.</w:t>
      </w:r>
    </w:p>
    <w:p w14:paraId="7B81A252" w14:textId="77777777" w:rsidR="00704CDC" w:rsidRPr="00704CDC" w:rsidRDefault="00704CDC" w:rsidP="00704CDC">
      <w:pPr>
        <w:pStyle w:val="EndNoteBibliography"/>
        <w:spacing w:after="0"/>
      </w:pPr>
    </w:p>
    <w:p w14:paraId="4E090B3E" w14:textId="77777777" w:rsidR="00704CDC" w:rsidRPr="00704CDC" w:rsidRDefault="00704CDC" w:rsidP="00704CDC">
      <w:pPr>
        <w:pStyle w:val="EndNoteBibliography"/>
      </w:pPr>
      <w:r w:rsidRPr="00704CDC">
        <w:t>Xu, G., Shi, X., 2018. Characteristics and applications of fly ash as a sustainable construction material: A state-of-the-art review. Resour. Conserv. Recy. 136, 95-109.</w:t>
      </w:r>
    </w:p>
    <w:p w14:paraId="63D02BC8" w14:textId="77777777" w:rsidR="00704CDC" w:rsidRPr="00704CDC" w:rsidRDefault="00704CDC" w:rsidP="00704CDC">
      <w:pPr>
        <w:pStyle w:val="EndNoteBibliography"/>
        <w:spacing w:after="0"/>
      </w:pPr>
    </w:p>
    <w:p w14:paraId="7AB14849" w14:textId="77777777" w:rsidR="00704CDC" w:rsidRPr="00704CDC" w:rsidRDefault="00704CDC" w:rsidP="00704CDC">
      <w:pPr>
        <w:pStyle w:val="EndNoteBibliography"/>
      </w:pPr>
      <w:r w:rsidRPr="00704CDC">
        <w:t>Zhang, M., Qin, M., Rode, C., Chen, Z., 2017. Moisture buffering phenomenon and its impact on building energy consumption. Appl. Therm. Eng. 124, 337-345.</w:t>
      </w:r>
    </w:p>
    <w:p w14:paraId="6DBD9B02" w14:textId="77777777" w:rsidR="00704CDC" w:rsidRPr="00704CDC" w:rsidRDefault="00704CDC" w:rsidP="00704CDC">
      <w:pPr>
        <w:pStyle w:val="EndNoteBibliography"/>
      </w:pPr>
    </w:p>
    <w:p w14:paraId="3423EF20" w14:textId="7E2F0AC8" w:rsidR="00BC2D07" w:rsidRPr="008E7B1A" w:rsidRDefault="00065C98" w:rsidP="008C1ED9">
      <w:pPr>
        <w:rPr>
          <w:lang w:val="en-AU"/>
        </w:rPr>
      </w:pPr>
      <w:r w:rsidRPr="002E63C3">
        <w:fldChar w:fldCharType="end"/>
      </w:r>
    </w:p>
    <w:sectPr w:rsidR="00BC2D07" w:rsidRPr="008E7B1A" w:rsidSect="0007162D">
      <w:pgSz w:w="12240" w:h="15840"/>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D4F4315"/>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85613C"/>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28492355"/>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52D33471"/>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5EC7F1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5A070E59"/>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6F3759F6"/>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71B7478D"/>
    <w:multiLevelType w:val="multilevel"/>
    <w:tmpl w:val="0410001F"/>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730422AC"/>
    <w:multiLevelType w:val="multilevel"/>
    <w:tmpl w:val="0410001F"/>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 w15:restartNumberingAfterBreak="0">
    <w:nsid w:val="7A92059C"/>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8"/>
  </w:num>
  <w:num w:numId="2">
    <w:abstractNumId w:val="7"/>
  </w:num>
  <w:num w:numId="3">
    <w:abstractNumId w:val="5"/>
  </w:num>
  <w:num w:numId="4">
    <w:abstractNumId w:val="1"/>
  </w:num>
  <w:num w:numId="5">
    <w:abstractNumId w:val="2"/>
  </w:num>
  <w:num w:numId="6">
    <w:abstractNumId w:val="3"/>
  </w:num>
  <w:num w:numId="7">
    <w:abstractNumId w:val="0"/>
  </w:num>
  <w:num w:numId="8">
    <w:abstractNumId w:val="9"/>
  </w:num>
  <w:num w:numId="9">
    <w:abstractNumId w:val="4"/>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Resources Conserv Recycling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09vx5zvx3f0peaereat5daa2dtta92ztd2de&quot;&gt;EndNote Library-Saved&lt;record-ids&gt;&lt;item&gt;22&lt;/item&gt;&lt;item&gt;70&lt;/item&gt;&lt;item&gt;74&lt;/item&gt;&lt;item&gt;77&lt;/item&gt;&lt;item&gt;88&lt;/item&gt;&lt;item&gt;94&lt;/item&gt;&lt;item&gt;134&lt;/item&gt;&lt;item&gt;135&lt;/item&gt;&lt;item&gt;149&lt;/item&gt;&lt;item&gt;154&lt;/item&gt;&lt;item&gt;196&lt;/item&gt;&lt;item&gt;219&lt;/item&gt;&lt;item&gt;224&lt;/item&gt;&lt;item&gt;225&lt;/item&gt;&lt;item&gt;234&lt;/item&gt;&lt;item&gt;236&lt;/item&gt;&lt;item&gt;240&lt;/item&gt;&lt;item&gt;253&lt;/item&gt;&lt;item&gt;287&lt;/item&gt;&lt;item&gt;293&lt;/item&gt;&lt;item&gt;348&lt;/item&gt;&lt;item&gt;353&lt;/item&gt;&lt;item&gt;361&lt;/item&gt;&lt;item&gt;362&lt;/item&gt;&lt;item&gt;377&lt;/item&gt;&lt;item&gt;381&lt;/item&gt;&lt;item&gt;387&lt;/item&gt;&lt;item&gt;423&lt;/item&gt;&lt;item&gt;444&lt;/item&gt;&lt;item&gt;459&lt;/item&gt;&lt;item&gt;463&lt;/item&gt;&lt;item&gt;472&lt;/item&gt;&lt;item&gt;473&lt;/item&gt;&lt;item&gt;489&lt;/item&gt;&lt;item&gt;490&lt;/item&gt;&lt;item&gt;491&lt;/item&gt;&lt;item&gt;492&lt;/item&gt;&lt;item&gt;493&lt;/item&gt;&lt;item&gt;494&lt;/item&gt;&lt;item&gt;496&lt;/item&gt;&lt;item&gt;497&lt;/item&gt;&lt;item&gt;499&lt;/item&gt;&lt;item&gt;500&lt;/item&gt;&lt;item&gt;503&lt;/item&gt;&lt;item&gt;505&lt;/item&gt;&lt;item&gt;506&lt;/item&gt;&lt;item&gt;510&lt;/item&gt;&lt;item&gt;512&lt;/item&gt;&lt;item&gt;538&lt;/item&gt;&lt;item&gt;551&lt;/item&gt;&lt;item&gt;552&lt;/item&gt;&lt;item&gt;553&lt;/item&gt;&lt;item&gt;554&lt;/item&gt;&lt;item&gt;556&lt;/item&gt;&lt;item&gt;569&lt;/item&gt;&lt;item&gt;576&lt;/item&gt;&lt;item&gt;587&lt;/item&gt;&lt;item&gt;588&lt;/item&gt;&lt;item&gt;589&lt;/item&gt;&lt;item&gt;591&lt;/item&gt;&lt;item&gt;593&lt;/item&gt;&lt;item&gt;595&lt;/item&gt;&lt;item&gt;596&lt;/item&gt;&lt;item&gt;597&lt;/item&gt;&lt;item&gt;598&lt;/item&gt;&lt;item&gt;600&lt;/item&gt;&lt;item&gt;603&lt;/item&gt;&lt;item&gt;604&lt;/item&gt;&lt;item&gt;606&lt;/item&gt;&lt;/record-ids&gt;&lt;/item&gt;&lt;/Libraries&gt;"/>
  </w:docVars>
  <w:rsids>
    <w:rsidRoot w:val="00774B08"/>
    <w:rsid w:val="0000065B"/>
    <w:rsid w:val="00001192"/>
    <w:rsid w:val="00005A8B"/>
    <w:rsid w:val="000067C0"/>
    <w:rsid w:val="000103B3"/>
    <w:rsid w:val="000127C0"/>
    <w:rsid w:val="00020A6A"/>
    <w:rsid w:val="00025FA5"/>
    <w:rsid w:val="00026FAD"/>
    <w:rsid w:val="00030E24"/>
    <w:rsid w:val="00030F4F"/>
    <w:rsid w:val="00031449"/>
    <w:rsid w:val="000340C8"/>
    <w:rsid w:val="00040F45"/>
    <w:rsid w:val="00044798"/>
    <w:rsid w:val="000538D4"/>
    <w:rsid w:val="00062917"/>
    <w:rsid w:val="00062D88"/>
    <w:rsid w:val="00064074"/>
    <w:rsid w:val="000645F1"/>
    <w:rsid w:val="0006471C"/>
    <w:rsid w:val="0006485E"/>
    <w:rsid w:val="00064CDC"/>
    <w:rsid w:val="00065C98"/>
    <w:rsid w:val="00070E4F"/>
    <w:rsid w:val="0007162D"/>
    <w:rsid w:val="0007364D"/>
    <w:rsid w:val="00075F7A"/>
    <w:rsid w:val="000815BF"/>
    <w:rsid w:val="0008259F"/>
    <w:rsid w:val="00092C20"/>
    <w:rsid w:val="00093CD1"/>
    <w:rsid w:val="00094CBC"/>
    <w:rsid w:val="0009515E"/>
    <w:rsid w:val="000A0C0D"/>
    <w:rsid w:val="000A1BF4"/>
    <w:rsid w:val="000A2CE5"/>
    <w:rsid w:val="000A3002"/>
    <w:rsid w:val="000A369C"/>
    <w:rsid w:val="000A3E64"/>
    <w:rsid w:val="000A7EC7"/>
    <w:rsid w:val="000B36E6"/>
    <w:rsid w:val="000B6C90"/>
    <w:rsid w:val="000C0D2B"/>
    <w:rsid w:val="000C2FFD"/>
    <w:rsid w:val="000C5F7E"/>
    <w:rsid w:val="000C7228"/>
    <w:rsid w:val="000D1470"/>
    <w:rsid w:val="000D197B"/>
    <w:rsid w:val="000D1DD7"/>
    <w:rsid w:val="000D43FC"/>
    <w:rsid w:val="000D51E0"/>
    <w:rsid w:val="000D5E73"/>
    <w:rsid w:val="000D67CF"/>
    <w:rsid w:val="000D7631"/>
    <w:rsid w:val="000E0748"/>
    <w:rsid w:val="000E5777"/>
    <w:rsid w:val="000E5DA7"/>
    <w:rsid w:val="000E5E8E"/>
    <w:rsid w:val="000E7760"/>
    <w:rsid w:val="000E7909"/>
    <w:rsid w:val="000F1665"/>
    <w:rsid w:val="000F50E7"/>
    <w:rsid w:val="000F7F8E"/>
    <w:rsid w:val="00100BD9"/>
    <w:rsid w:val="001015BF"/>
    <w:rsid w:val="00104E7B"/>
    <w:rsid w:val="00105380"/>
    <w:rsid w:val="00106E2F"/>
    <w:rsid w:val="00110A34"/>
    <w:rsid w:val="00110CC1"/>
    <w:rsid w:val="00111360"/>
    <w:rsid w:val="00112F99"/>
    <w:rsid w:val="001171C6"/>
    <w:rsid w:val="00121984"/>
    <w:rsid w:val="00126645"/>
    <w:rsid w:val="00126651"/>
    <w:rsid w:val="001304D0"/>
    <w:rsid w:val="00134ABD"/>
    <w:rsid w:val="001411E7"/>
    <w:rsid w:val="00142776"/>
    <w:rsid w:val="001429F8"/>
    <w:rsid w:val="0014377C"/>
    <w:rsid w:val="00147B03"/>
    <w:rsid w:val="00150B9E"/>
    <w:rsid w:val="00160BF1"/>
    <w:rsid w:val="00165A31"/>
    <w:rsid w:val="001716A2"/>
    <w:rsid w:val="00171B52"/>
    <w:rsid w:val="00172C79"/>
    <w:rsid w:val="001760C7"/>
    <w:rsid w:val="001801B4"/>
    <w:rsid w:val="00181A10"/>
    <w:rsid w:val="00181F42"/>
    <w:rsid w:val="00182E70"/>
    <w:rsid w:val="00192DBF"/>
    <w:rsid w:val="00197218"/>
    <w:rsid w:val="001A24B3"/>
    <w:rsid w:val="001A675E"/>
    <w:rsid w:val="001B012B"/>
    <w:rsid w:val="001B0DB5"/>
    <w:rsid w:val="001B135A"/>
    <w:rsid w:val="001B1364"/>
    <w:rsid w:val="001B151F"/>
    <w:rsid w:val="001B1EE6"/>
    <w:rsid w:val="001B27E2"/>
    <w:rsid w:val="001B5E61"/>
    <w:rsid w:val="001B697F"/>
    <w:rsid w:val="001C0322"/>
    <w:rsid w:val="001C153B"/>
    <w:rsid w:val="001C1825"/>
    <w:rsid w:val="001D0A78"/>
    <w:rsid w:val="001D0EEA"/>
    <w:rsid w:val="001D102D"/>
    <w:rsid w:val="001D4A87"/>
    <w:rsid w:val="001D601F"/>
    <w:rsid w:val="001E0DC0"/>
    <w:rsid w:val="001E1AD1"/>
    <w:rsid w:val="001E379F"/>
    <w:rsid w:val="001E560E"/>
    <w:rsid w:val="001E6562"/>
    <w:rsid w:val="001E72F2"/>
    <w:rsid w:val="001E7698"/>
    <w:rsid w:val="001E7FD8"/>
    <w:rsid w:val="001F64B4"/>
    <w:rsid w:val="00200FC0"/>
    <w:rsid w:val="002010E1"/>
    <w:rsid w:val="002027F7"/>
    <w:rsid w:val="00202DF2"/>
    <w:rsid w:val="0020407D"/>
    <w:rsid w:val="00205E64"/>
    <w:rsid w:val="0021774F"/>
    <w:rsid w:val="002234E0"/>
    <w:rsid w:val="00225BFA"/>
    <w:rsid w:val="00232625"/>
    <w:rsid w:val="00232F51"/>
    <w:rsid w:val="00234292"/>
    <w:rsid w:val="00237D17"/>
    <w:rsid w:val="002439EE"/>
    <w:rsid w:val="002452EA"/>
    <w:rsid w:val="0024542F"/>
    <w:rsid w:val="002518F0"/>
    <w:rsid w:val="00253D4F"/>
    <w:rsid w:val="00255047"/>
    <w:rsid w:val="002575F5"/>
    <w:rsid w:val="00260535"/>
    <w:rsid w:val="0026088F"/>
    <w:rsid w:val="0026162C"/>
    <w:rsid w:val="002621A8"/>
    <w:rsid w:val="002667C2"/>
    <w:rsid w:val="00270ABB"/>
    <w:rsid w:val="0027212C"/>
    <w:rsid w:val="00272A76"/>
    <w:rsid w:val="00272D27"/>
    <w:rsid w:val="00274EEF"/>
    <w:rsid w:val="0027547C"/>
    <w:rsid w:val="00276005"/>
    <w:rsid w:val="00276090"/>
    <w:rsid w:val="00276BEA"/>
    <w:rsid w:val="00277AA9"/>
    <w:rsid w:val="00282882"/>
    <w:rsid w:val="00284698"/>
    <w:rsid w:val="002846E3"/>
    <w:rsid w:val="00284738"/>
    <w:rsid w:val="002869D8"/>
    <w:rsid w:val="00287E14"/>
    <w:rsid w:val="00293948"/>
    <w:rsid w:val="00293E01"/>
    <w:rsid w:val="0029719B"/>
    <w:rsid w:val="00297914"/>
    <w:rsid w:val="002A0484"/>
    <w:rsid w:val="002A540C"/>
    <w:rsid w:val="002B014D"/>
    <w:rsid w:val="002B19EF"/>
    <w:rsid w:val="002B1D8C"/>
    <w:rsid w:val="002B302F"/>
    <w:rsid w:val="002C01F2"/>
    <w:rsid w:val="002C278C"/>
    <w:rsid w:val="002C4A3B"/>
    <w:rsid w:val="002C7D8D"/>
    <w:rsid w:val="002C7DB8"/>
    <w:rsid w:val="002D003F"/>
    <w:rsid w:val="002D099C"/>
    <w:rsid w:val="002D0C52"/>
    <w:rsid w:val="002D189E"/>
    <w:rsid w:val="002D53A3"/>
    <w:rsid w:val="002D64EF"/>
    <w:rsid w:val="002D7F5B"/>
    <w:rsid w:val="002E0C58"/>
    <w:rsid w:val="002E186A"/>
    <w:rsid w:val="002E2A47"/>
    <w:rsid w:val="002E342A"/>
    <w:rsid w:val="002E5B45"/>
    <w:rsid w:val="002E63C3"/>
    <w:rsid w:val="002E6ED2"/>
    <w:rsid w:val="002E78AF"/>
    <w:rsid w:val="002F0810"/>
    <w:rsid w:val="002F23B8"/>
    <w:rsid w:val="002F2CD3"/>
    <w:rsid w:val="002F2E3E"/>
    <w:rsid w:val="002F58C7"/>
    <w:rsid w:val="002F65F1"/>
    <w:rsid w:val="002F6F25"/>
    <w:rsid w:val="002F7077"/>
    <w:rsid w:val="003002D9"/>
    <w:rsid w:val="00300DBF"/>
    <w:rsid w:val="00307A05"/>
    <w:rsid w:val="003107D7"/>
    <w:rsid w:val="00315B53"/>
    <w:rsid w:val="00315F2C"/>
    <w:rsid w:val="00317872"/>
    <w:rsid w:val="003217CA"/>
    <w:rsid w:val="0032454C"/>
    <w:rsid w:val="003316C1"/>
    <w:rsid w:val="00332191"/>
    <w:rsid w:val="0033674C"/>
    <w:rsid w:val="00336DF3"/>
    <w:rsid w:val="0034024C"/>
    <w:rsid w:val="00340D02"/>
    <w:rsid w:val="003410B9"/>
    <w:rsid w:val="00347005"/>
    <w:rsid w:val="003516DE"/>
    <w:rsid w:val="00352291"/>
    <w:rsid w:val="00360E99"/>
    <w:rsid w:val="00361741"/>
    <w:rsid w:val="00363C55"/>
    <w:rsid w:val="003666BD"/>
    <w:rsid w:val="00366CF3"/>
    <w:rsid w:val="003678C8"/>
    <w:rsid w:val="00370CDB"/>
    <w:rsid w:val="00373341"/>
    <w:rsid w:val="00374E4B"/>
    <w:rsid w:val="00376421"/>
    <w:rsid w:val="00382A5C"/>
    <w:rsid w:val="003855E9"/>
    <w:rsid w:val="003856AB"/>
    <w:rsid w:val="003904D6"/>
    <w:rsid w:val="00392036"/>
    <w:rsid w:val="003965FF"/>
    <w:rsid w:val="00397021"/>
    <w:rsid w:val="00397EA0"/>
    <w:rsid w:val="003A1BFA"/>
    <w:rsid w:val="003A38F9"/>
    <w:rsid w:val="003A62B7"/>
    <w:rsid w:val="003A6BEB"/>
    <w:rsid w:val="003A756E"/>
    <w:rsid w:val="003B068C"/>
    <w:rsid w:val="003B0895"/>
    <w:rsid w:val="003B1DDB"/>
    <w:rsid w:val="003B542B"/>
    <w:rsid w:val="003B584B"/>
    <w:rsid w:val="003C030D"/>
    <w:rsid w:val="003C1F6F"/>
    <w:rsid w:val="003C3F41"/>
    <w:rsid w:val="003C4273"/>
    <w:rsid w:val="003C5995"/>
    <w:rsid w:val="003D6C8F"/>
    <w:rsid w:val="003D736F"/>
    <w:rsid w:val="003D76D0"/>
    <w:rsid w:val="003D7889"/>
    <w:rsid w:val="003E207A"/>
    <w:rsid w:val="003E32B5"/>
    <w:rsid w:val="003E4726"/>
    <w:rsid w:val="003E68AA"/>
    <w:rsid w:val="003F1752"/>
    <w:rsid w:val="003F2701"/>
    <w:rsid w:val="003F483B"/>
    <w:rsid w:val="003F7991"/>
    <w:rsid w:val="0040085D"/>
    <w:rsid w:val="00400AAC"/>
    <w:rsid w:val="00402537"/>
    <w:rsid w:val="00402C09"/>
    <w:rsid w:val="00404B3C"/>
    <w:rsid w:val="00405867"/>
    <w:rsid w:val="0040599C"/>
    <w:rsid w:val="00406573"/>
    <w:rsid w:val="00407F82"/>
    <w:rsid w:val="00410E5D"/>
    <w:rsid w:val="0041209B"/>
    <w:rsid w:val="00412415"/>
    <w:rsid w:val="004217E9"/>
    <w:rsid w:val="0042241F"/>
    <w:rsid w:val="00426AA1"/>
    <w:rsid w:val="00427A35"/>
    <w:rsid w:val="0043021D"/>
    <w:rsid w:val="00431356"/>
    <w:rsid w:val="004318C9"/>
    <w:rsid w:val="00433F8F"/>
    <w:rsid w:val="00441774"/>
    <w:rsid w:val="0044191D"/>
    <w:rsid w:val="004440DE"/>
    <w:rsid w:val="004467A2"/>
    <w:rsid w:val="00450B50"/>
    <w:rsid w:val="00451938"/>
    <w:rsid w:val="00452C00"/>
    <w:rsid w:val="00453B93"/>
    <w:rsid w:val="00456220"/>
    <w:rsid w:val="0045691F"/>
    <w:rsid w:val="00461575"/>
    <w:rsid w:val="004661E1"/>
    <w:rsid w:val="00466239"/>
    <w:rsid w:val="004703E9"/>
    <w:rsid w:val="00473F4A"/>
    <w:rsid w:val="004747B7"/>
    <w:rsid w:val="004754A8"/>
    <w:rsid w:val="0047633C"/>
    <w:rsid w:val="00476B0C"/>
    <w:rsid w:val="00480122"/>
    <w:rsid w:val="0048152D"/>
    <w:rsid w:val="0049038E"/>
    <w:rsid w:val="00491EAF"/>
    <w:rsid w:val="004A0836"/>
    <w:rsid w:val="004A46B3"/>
    <w:rsid w:val="004A48CB"/>
    <w:rsid w:val="004A569C"/>
    <w:rsid w:val="004B0D80"/>
    <w:rsid w:val="004B26B8"/>
    <w:rsid w:val="004B2F7A"/>
    <w:rsid w:val="004B3579"/>
    <w:rsid w:val="004B702C"/>
    <w:rsid w:val="004C05E5"/>
    <w:rsid w:val="004C0625"/>
    <w:rsid w:val="004C06C9"/>
    <w:rsid w:val="004C1A42"/>
    <w:rsid w:val="004C5F67"/>
    <w:rsid w:val="004C625F"/>
    <w:rsid w:val="004C746A"/>
    <w:rsid w:val="004D4360"/>
    <w:rsid w:val="004D4B05"/>
    <w:rsid w:val="004D5676"/>
    <w:rsid w:val="004E16C2"/>
    <w:rsid w:val="004E3CD6"/>
    <w:rsid w:val="004E51F2"/>
    <w:rsid w:val="004E54BC"/>
    <w:rsid w:val="004F1B1D"/>
    <w:rsid w:val="004F2FC5"/>
    <w:rsid w:val="004F6854"/>
    <w:rsid w:val="004F7D5D"/>
    <w:rsid w:val="00501CDF"/>
    <w:rsid w:val="00502067"/>
    <w:rsid w:val="005030DE"/>
    <w:rsid w:val="005049DA"/>
    <w:rsid w:val="00511817"/>
    <w:rsid w:val="00514290"/>
    <w:rsid w:val="005161AD"/>
    <w:rsid w:val="00517770"/>
    <w:rsid w:val="005234F1"/>
    <w:rsid w:val="00530088"/>
    <w:rsid w:val="005353E4"/>
    <w:rsid w:val="00535A48"/>
    <w:rsid w:val="00536F1F"/>
    <w:rsid w:val="00542496"/>
    <w:rsid w:val="005447C7"/>
    <w:rsid w:val="00545F87"/>
    <w:rsid w:val="00550119"/>
    <w:rsid w:val="005526C6"/>
    <w:rsid w:val="00554DF9"/>
    <w:rsid w:val="00556885"/>
    <w:rsid w:val="00571290"/>
    <w:rsid w:val="00575098"/>
    <w:rsid w:val="00575946"/>
    <w:rsid w:val="005774DE"/>
    <w:rsid w:val="00580228"/>
    <w:rsid w:val="00582244"/>
    <w:rsid w:val="00583D46"/>
    <w:rsid w:val="00583FE3"/>
    <w:rsid w:val="00584065"/>
    <w:rsid w:val="00584485"/>
    <w:rsid w:val="0058604D"/>
    <w:rsid w:val="005908A6"/>
    <w:rsid w:val="00590B08"/>
    <w:rsid w:val="005930FD"/>
    <w:rsid w:val="005938A1"/>
    <w:rsid w:val="00593D33"/>
    <w:rsid w:val="005A22A8"/>
    <w:rsid w:val="005B11FB"/>
    <w:rsid w:val="005B3AB9"/>
    <w:rsid w:val="005B4728"/>
    <w:rsid w:val="005C25BB"/>
    <w:rsid w:val="005C6FBA"/>
    <w:rsid w:val="005D0641"/>
    <w:rsid w:val="005D1177"/>
    <w:rsid w:val="005D2416"/>
    <w:rsid w:val="005D25C3"/>
    <w:rsid w:val="005D3B67"/>
    <w:rsid w:val="005D3CEB"/>
    <w:rsid w:val="005D4A3C"/>
    <w:rsid w:val="005D4B5E"/>
    <w:rsid w:val="005D77AE"/>
    <w:rsid w:val="005E25DB"/>
    <w:rsid w:val="005E57E4"/>
    <w:rsid w:val="005E7BB5"/>
    <w:rsid w:val="005F04A4"/>
    <w:rsid w:val="005F2A20"/>
    <w:rsid w:val="005F32BE"/>
    <w:rsid w:val="005F481D"/>
    <w:rsid w:val="005F6CC3"/>
    <w:rsid w:val="00603CDE"/>
    <w:rsid w:val="00607AA0"/>
    <w:rsid w:val="00616A7D"/>
    <w:rsid w:val="006213DF"/>
    <w:rsid w:val="006223B4"/>
    <w:rsid w:val="00623268"/>
    <w:rsid w:val="00626CED"/>
    <w:rsid w:val="006331A1"/>
    <w:rsid w:val="00634666"/>
    <w:rsid w:val="006406C8"/>
    <w:rsid w:val="0064097A"/>
    <w:rsid w:val="00642C21"/>
    <w:rsid w:val="00646C38"/>
    <w:rsid w:val="00646E80"/>
    <w:rsid w:val="00647648"/>
    <w:rsid w:val="00653748"/>
    <w:rsid w:val="0065425F"/>
    <w:rsid w:val="00655483"/>
    <w:rsid w:val="00661C3F"/>
    <w:rsid w:val="00663127"/>
    <w:rsid w:val="006638BF"/>
    <w:rsid w:val="006666C0"/>
    <w:rsid w:val="00667FDB"/>
    <w:rsid w:val="00670466"/>
    <w:rsid w:val="00672542"/>
    <w:rsid w:val="00672942"/>
    <w:rsid w:val="00673B27"/>
    <w:rsid w:val="0067484E"/>
    <w:rsid w:val="00674FC7"/>
    <w:rsid w:val="00681D48"/>
    <w:rsid w:val="00682039"/>
    <w:rsid w:val="006834B4"/>
    <w:rsid w:val="0068630B"/>
    <w:rsid w:val="00686338"/>
    <w:rsid w:val="00691287"/>
    <w:rsid w:val="00692652"/>
    <w:rsid w:val="00694791"/>
    <w:rsid w:val="00695606"/>
    <w:rsid w:val="006A3273"/>
    <w:rsid w:val="006A4DBD"/>
    <w:rsid w:val="006A6150"/>
    <w:rsid w:val="006A6B35"/>
    <w:rsid w:val="006B0166"/>
    <w:rsid w:val="006B0A9D"/>
    <w:rsid w:val="006B1A0C"/>
    <w:rsid w:val="006B2DC5"/>
    <w:rsid w:val="006B313A"/>
    <w:rsid w:val="006B47A3"/>
    <w:rsid w:val="006B7F47"/>
    <w:rsid w:val="006C2BE8"/>
    <w:rsid w:val="006C3DDA"/>
    <w:rsid w:val="006C406A"/>
    <w:rsid w:val="006C6DEC"/>
    <w:rsid w:val="006D01B9"/>
    <w:rsid w:val="006D2B38"/>
    <w:rsid w:val="006D42F1"/>
    <w:rsid w:val="006D586F"/>
    <w:rsid w:val="006D6A64"/>
    <w:rsid w:val="006E093E"/>
    <w:rsid w:val="006E37C0"/>
    <w:rsid w:val="006E420C"/>
    <w:rsid w:val="006E6DA4"/>
    <w:rsid w:val="006E7C6A"/>
    <w:rsid w:val="006F5150"/>
    <w:rsid w:val="006F52DD"/>
    <w:rsid w:val="006F55CE"/>
    <w:rsid w:val="006F6AC5"/>
    <w:rsid w:val="006F6F44"/>
    <w:rsid w:val="007011E5"/>
    <w:rsid w:val="00701E87"/>
    <w:rsid w:val="00703778"/>
    <w:rsid w:val="00704CDC"/>
    <w:rsid w:val="0070544D"/>
    <w:rsid w:val="00706AC9"/>
    <w:rsid w:val="007131C9"/>
    <w:rsid w:val="007141DA"/>
    <w:rsid w:val="007147B5"/>
    <w:rsid w:val="00720C66"/>
    <w:rsid w:val="00720D4F"/>
    <w:rsid w:val="00721CBB"/>
    <w:rsid w:val="00722EA4"/>
    <w:rsid w:val="0072707E"/>
    <w:rsid w:val="00730068"/>
    <w:rsid w:val="00730A7B"/>
    <w:rsid w:val="00730D8D"/>
    <w:rsid w:val="00733651"/>
    <w:rsid w:val="007366F0"/>
    <w:rsid w:val="00740128"/>
    <w:rsid w:val="0074091A"/>
    <w:rsid w:val="00741058"/>
    <w:rsid w:val="0074227E"/>
    <w:rsid w:val="00744842"/>
    <w:rsid w:val="007468AC"/>
    <w:rsid w:val="007478EE"/>
    <w:rsid w:val="00750EBD"/>
    <w:rsid w:val="00754BD2"/>
    <w:rsid w:val="0076006B"/>
    <w:rsid w:val="00760A0F"/>
    <w:rsid w:val="00762916"/>
    <w:rsid w:val="0076684B"/>
    <w:rsid w:val="007700C3"/>
    <w:rsid w:val="00772917"/>
    <w:rsid w:val="00774B08"/>
    <w:rsid w:val="00775C9E"/>
    <w:rsid w:val="007769DF"/>
    <w:rsid w:val="007821CC"/>
    <w:rsid w:val="00784117"/>
    <w:rsid w:val="00784AF7"/>
    <w:rsid w:val="00787C98"/>
    <w:rsid w:val="007932ED"/>
    <w:rsid w:val="007949C1"/>
    <w:rsid w:val="007961B7"/>
    <w:rsid w:val="007963E0"/>
    <w:rsid w:val="00797AFD"/>
    <w:rsid w:val="007A182C"/>
    <w:rsid w:val="007A5D08"/>
    <w:rsid w:val="007A67B0"/>
    <w:rsid w:val="007A6E54"/>
    <w:rsid w:val="007A7E54"/>
    <w:rsid w:val="007B1586"/>
    <w:rsid w:val="007B4E78"/>
    <w:rsid w:val="007B506D"/>
    <w:rsid w:val="007C3CB1"/>
    <w:rsid w:val="007C63E4"/>
    <w:rsid w:val="007D02A4"/>
    <w:rsid w:val="007D0499"/>
    <w:rsid w:val="007D1476"/>
    <w:rsid w:val="007D582D"/>
    <w:rsid w:val="007E0BE2"/>
    <w:rsid w:val="007E48E2"/>
    <w:rsid w:val="007E5C8C"/>
    <w:rsid w:val="007F1B71"/>
    <w:rsid w:val="007F4BD4"/>
    <w:rsid w:val="007F5BFA"/>
    <w:rsid w:val="007F7789"/>
    <w:rsid w:val="007F77F8"/>
    <w:rsid w:val="00800153"/>
    <w:rsid w:val="0080018E"/>
    <w:rsid w:val="00800AB9"/>
    <w:rsid w:val="00800ACD"/>
    <w:rsid w:val="00803E72"/>
    <w:rsid w:val="00805D11"/>
    <w:rsid w:val="00806584"/>
    <w:rsid w:val="00810357"/>
    <w:rsid w:val="00810414"/>
    <w:rsid w:val="008105C0"/>
    <w:rsid w:val="00810DF5"/>
    <w:rsid w:val="008110EA"/>
    <w:rsid w:val="00814978"/>
    <w:rsid w:val="008170EB"/>
    <w:rsid w:val="00817244"/>
    <w:rsid w:val="00817248"/>
    <w:rsid w:val="00820A56"/>
    <w:rsid w:val="00832CA7"/>
    <w:rsid w:val="00832DB1"/>
    <w:rsid w:val="00833C38"/>
    <w:rsid w:val="008400F1"/>
    <w:rsid w:val="00840984"/>
    <w:rsid w:val="00842D73"/>
    <w:rsid w:val="0084362A"/>
    <w:rsid w:val="00843795"/>
    <w:rsid w:val="008441F8"/>
    <w:rsid w:val="00850F08"/>
    <w:rsid w:val="00853F3C"/>
    <w:rsid w:val="00857E41"/>
    <w:rsid w:val="008602F8"/>
    <w:rsid w:val="008667BE"/>
    <w:rsid w:val="008710E3"/>
    <w:rsid w:val="00872F38"/>
    <w:rsid w:val="00874342"/>
    <w:rsid w:val="00874C79"/>
    <w:rsid w:val="0088147F"/>
    <w:rsid w:val="00882329"/>
    <w:rsid w:val="0088796E"/>
    <w:rsid w:val="00892B67"/>
    <w:rsid w:val="00894827"/>
    <w:rsid w:val="0089558A"/>
    <w:rsid w:val="008A05E9"/>
    <w:rsid w:val="008A16A3"/>
    <w:rsid w:val="008A3B8D"/>
    <w:rsid w:val="008A41D5"/>
    <w:rsid w:val="008B0247"/>
    <w:rsid w:val="008B241F"/>
    <w:rsid w:val="008B2580"/>
    <w:rsid w:val="008B4E9E"/>
    <w:rsid w:val="008B6A03"/>
    <w:rsid w:val="008B7623"/>
    <w:rsid w:val="008C000A"/>
    <w:rsid w:val="008C041B"/>
    <w:rsid w:val="008C1DE7"/>
    <w:rsid w:val="008C1ED9"/>
    <w:rsid w:val="008C3391"/>
    <w:rsid w:val="008C3661"/>
    <w:rsid w:val="008C4782"/>
    <w:rsid w:val="008E170A"/>
    <w:rsid w:val="008E4E83"/>
    <w:rsid w:val="008E541F"/>
    <w:rsid w:val="008E65E0"/>
    <w:rsid w:val="008E667E"/>
    <w:rsid w:val="008E7B1A"/>
    <w:rsid w:val="008F0222"/>
    <w:rsid w:val="008F3DAE"/>
    <w:rsid w:val="008F696F"/>
    <w:rsid w:val="008F765E"/>
    <w:rsid w:val="009007DE"/>
    <w:rsid w:val="00901781"/>
    <w:rsid w:val="00905BB5"/>
    <w:rsid w:val="009061CD"/>
    <w:rsid w:val="00906AED"/>
    <w:rsid w:val="009101A4"/>
    <w:rsid w:val="0091268F"/>
    <w:rsid w:val="00912CFB"/>
    <w:rsid w:val="00913DF9"/>
    <w:rsid w:val="00914C80"/>
    <w:rsid w:val="00917125"/>
    <w:rsid w:val="009207B7"/>
    <w:rsid w:val="009237F1"/>
    <w:rsid w:val="00925C86"/>
    <w:rsid w:val="00930048"/>
    <w:rsid w:val="00932275"/>
    <w:rsid w:val="00932AF6"/>
    <w:rsid w:val="009333C7"/>
    <w:rsid w:val="00934383"/>
    <w:rsid w:val="00935A5E"/>
    <w:rsid w:val="00937019"/>
    <w:rsid w:val="009431EE"/>
    <w:rsid w:val="00945519"/>
    <w:rsid w:val="00945696"/>
    <w:rsid w:val="009456FF"/>
    <w:rsid w:val="0095384C"/>
    <w:rsid w:val="0095771A"/>
    <w:rsid w:val="00963B9C"/>
    <w:rsid w:val="0096446E"/>
    <w:rsid w:val="00972473"/>
    <w:rsid w:val="00974A68"/>
    <w:rsid w:val="009760C8"/>
    <w:rsid w:val="00976C23"/>
    <w:rsid w:val="00982CE7"/>
    <w:rsid w:val="009842AD"/>
    <w:rsid w:val="00984BA2"/>
    <w:rsid w:val="009874BD"/>
    <w:rsid w:val="0099038B"/>
    <w:rsid w:val="00990991"/>
    <w:rsid w:val="0099203B"/>
    <w:rsid w:val="0099315B"/>
    <w:rsid w:val="00994073"/>
    <w:rsid w:val="00994341"/>
    <w:rsid w:val="00995D2F"/>
    <w:rsid w:val="00996B4E"/>
    <w:rsid w:val="00997647"/>
    <w:rsid w:val="009A0E1D"/>
    <w:rsid w:val="009A26F6"/>
    <w:rsid w:val="009A7B6D"/>
    <w:rsid w:val="009B04FA"/>
    <w:rsid w:val="009B1CE4"/>
    <w:rsid w:val="009B22EB"/>
    <w:rsid w:val="009B2390"/>
    <w:rsid w:val="009B24FA"/>
    <w:rsid w:val="009B29AB"/>
    <w:rsid w:val="009B316A"/>
    <w:rsid w:val="009B4422"/>
    <w:rsid w:val="009B44CE"/>
    <w:rsid w:val="009B5852"/>
    <w:rsid w:val="009B6AB5"/>
    <w:rsid w:val="009B72EE"/>
    <w:rsid w:val="009C0A19"/>
    <w:rsid w:val="009C2C79"/>
    <w:rsid w:val="009C464C"/>
    <w:rsid w:val="009C4A5C"/>
    <w:rsid w:val="009C5ACD"/>
    <w:rsid w:val="009C6419"/>
    <w:rsid w:val="009C6E9B"/>
    <w:rsid w:val="009D1BA4"/>
    <w:rsid w:val="009D2BD7"/>
    <w:rsid w:val="009D4D1E"/>
    <w:rsid w:val="009D62D0"/>
    <w:rsid w:val="009D72BF"/>
    <w:rsid w:val="009E1173"/>
    <w:rsid w:val="009E1C17"/>
    <w:rsid w:val="009E39ED"/>
    <w:rsid w:val="009E3BEA"/>
    <w:rsid w:val="009E5AD8"/>
    <w:rsid w:val="009F0FE3"/>
    <w:rsid w:val="00A029DD"/>
    <w:rsid w:val="00A02CF2"/>
    <w:rsid w:val="00A03147"/>
    <w:rsid w:val="00A04F8C"/>
    <w:rsid w:val="00A07967"/>
    <w:rsid w:val="00A118A0"/>
    <w:rsid w:val="00A12AEE"/>
    <w:rsid w:val="00A14958"/>
    <w:rsid w:val="00A153AB"/>
    <w:rsid w:val="00A162BC"/>
    <w:rsid w:val="00A16767"/>
    <w:rsid w:val="00A16F41"/>
    <w:rsid w:val="00A21DA7"/>
    <w:rsid w:val="00A22598"/>
    <w:rsid w:val="00A3009C"/>
    <w:rsid w:val="00A30944"/>
    <w:rsid w:val="00A31F36"/>
    <w:rsid w:val="00A33D61"/>
    <w:rsid w:val="00A340AB"/>
    <w:rsid w:val="00A41AD1"/>
    <w:rsid w:val="00A43304"/>
    <w:rsid w:val="00A43AB0"/>
    <w:rsid w:val="00A449E1"/>
    <w:rsid w:val="00A46797"/>
    <w:rsid w:val="00A46AB4"/>
    <w:rsid w:val="00A5616A"/>
    <w:rsid w:val="00A5724C"/>
    <w:rsid w:val="00A6004F"/>
    <w:rsid w:val="00A615BD"/>
    <w:rsid w:val="00A63962"/>
    <w:rsid w:val="00A70EFF"/>
    <w:rsid w:val="00A738C1"/>
    <w:rsid w:val="00A7756B"/>
    <w:rsid w:val="00A77CEE"/>
    <w:rsid w:val="00A81670"/>
    <w:rsid w:val="00A81988"/>
    <w:rsid w:val="00A85E34"/>
    <w:rsid w:val="00A86934"/>
    <w:rsid w:val="00A87F15"/>
    <w:rsid w:val="00A90EDA"/>
    <w:rsid w:val="00A91F33"/>
    <w:rsid w:val="00A92A02"/>
    <w:rsid w:val="00A95AAC"/>
    <w:rsid w:val="00AA19C3"/>
    <w:rsid w:val="00AA1BE6"/>
    <w:rsid w:val="00AA6D48"/>
    <w:rsid w:val="00AA7BB8"/>
    <w:rsid w:val="00AB6024"/>
    <w:rsid w:val="00AC0346"/>
    <w:rsid w:val="00AC106B"/>
    <w:rsid w:val="00AC32C8"/>
    <w:rsid w:val="00AC4733"/>
    <w:rsid w:val="00AC51C7"/>
    <w:rsid w:val="00AC6C4B"/>
    <w:rsid w:val="00AC7BC1"/>
    <w:rsid w:val="00AD05A7"/>
    <w:rsid w:val="00AD08D6"/>
    <w:rsid w:val="00AD1821"/>
    <w:rsid w:val="00AD2CED"/>
    <w:rsid w:val="00AD3D22"/>
    <w:rsid w:val="00AD643F"/>
    <w:rsid w:val="00AD7419"/>
    <w:rsid w:val="00AE180D"/>
    <w:rsid w:val="00AE2F93"/>
    <w:rsid w:val="00AE52E5"/>
    <w:rsid w:val="00AE6C69"/>
    <w:rsid w:val="00AE7F5D"/>
    <w:rsid w:val="00AF0A12"/>
    <w:rsid w:val="00AF0B0C"/>
    <w:rsid w:val="00AF1A94"/>
    <w:rsid w:val="00AF4523"/>
    <w:rsid w:val="00AF5498"/>
    <w:rsid w:val="00AF600B"/>
    <w:rsid w:val="00B00E94"/>
    <w:rsid w:val="00B0282F"/>
    <w:rsid w:val="00B0283B"/>
    <w:rsid w:val="00B03923"/>
    <w:rsid w:val="00B11FC7"/>
    <w:rsid w:val="00B12BA0"/>
    <w:rsid w:val="00B15A73"/>
    <w:rsid w:val="00B16937"/>
    <w:rsid w:val="00B17AFB"/>
    <w:rsid w:val="00B22947"/>
    <w:rsid w:val="00B23737"/>
    <w:rsid w:val="00B35585"/>
    <w:rsid w:val="00B36D65"/>
    <w:rsid w:val="00B45569"/>
    <w:rsid w:val="00B455CE"/>
    <w:rsid w:val="00B47281"/>
    <w:rsid w:val="00B518AB"/>
    <w:rsid w:val="00B520E1"/>
    <w:rsid w:val="00B53898"/>
    <w:rsid w:val="00B56A72"/>
    <w:rsid w:val="00B56D97"/>
    <w:rsid w:val="00B573D2"/>
    <w:rsid w:val="00B601FC"/>
    <w:rsid w:val="00B61570"/>
    <w:rsid w:val="00B621C5"/>
    <w:rsid w:val="00B6301C"/>
    <w:rsid w:val="00B643C2"/>
    <w:rsid w:val="00B6733C"/>
    <w:rsid w:val="00B7097C"/>
    <w:rsid w:val="00B7180E"/>
    <w:rsid w:val="00B7391F"/>
    <w:rsid w:val="00B757F0"/>
    <w:rsid w:val="00B7634B"/>
    <w:rsid w:val="00B82A5B"/>
    <w:rsid w:val="00B83D22"/>
    <w:rsid w:val="00B85B2C"/>
    <w:rsid w:val="00B85E8B"/>
    <w:rsid w:val="00B862F6"/>
    <w:rsid w:val="00B954CF"/>
    <w:rsid w:val="00BA2CC9"/>
    <w:rsid w:val="00BA613E"/>
    <w:rsid w:val="00BA7A41"/>
    <w:rsid w:val="00BB5311"/>
    <w:rsid w:val="00BB6B49"/>
    <w:rsid w:val="00BC2410"/>
    <w:rsid w:val="00BC2D07"/>
    <w:rsid w:val="00BC68FC"/>
    <w:rsid w:val="00BC7D9C"/>
    <w:rsid w:val="00BD02A1"/>
    <w:rsid w:val="00BD3AC6"/>
    <w:rsid w:val="00BD6A0C"/>
    <w:rsid w:val="00BE38AF"/>
    <w:rsid w:val="00BF2A9F"/>
    <w:rsid w:val="00BF49A5"/>
    <w:rsid w:val="00BF64CA"/>
    <w:rsid w:val="00C04251"/>
    <w:rsid w:val="00C04826"/>
    <w:rsid w:val="00C1070A"/>
    <w:rsid w:val="00C10867"/>
    <w:rsid w:val="00C11297"/>
    <w:rsid w:val="00C1431C"/>
    <w:rsid w:val="00C14F47"/>
    <w:rsid w:val="00C15279"/>
    <w:rsid w:val="00C20B6E"/>
    <w:rsid w:val="00C22411"/>
    <w:rsid w:val="00C267AC"/>
    <w:rsid w:val="00C40A5A"/>
    <w:rsid w:val="00C46ACF"/>
    <w:rsid w:val="00C46CB7"/>
    <w:rsid w:val="00C47A1D"/>
    <w:rsid w:val="00C5199E"/>
    <w:rsid w:val="00C521C5"/>
    <w:rsid w:val="00C6296E"/>
    <w:rsid w:val="00C63C59"/>
    <w:rsid w:val="00C6572C"/>
    <w:rsid w:val="00C67A08"/>
    <w:rsid w:val="00C67D9D"/>
    <w:rsid w:val="00C726D2"/>
    <w:rsid w:val="00C74842"/>
    <w:rsid w:val="00C755B2"/>
    <w:rsid w:val="00C7609E"/>
    <w:rsid w:val="00C77D7F"/>
    <w:rsid w:val="00C82A80"/>
    <w:rsid w:val="00C82B45"/>
    <w:rsid w:val="00C84111"/>
    <w:rsid w:val="00C86C94"/>
    <w:rsid w:val="00C90EAA"/>
    <w:rsid w:val="00C91A51"/>
    <w:rsid w:val="00C91DC6"/>
    <w:rsid w:val="00C92C9A"/>
    <w:rsid w:val="00C93347"/>
    <w:rsid w:val="00C97280"/>
    <w:rsid w:val="00C97DCB"/>
    <w:rsid w:val="00CA35D7"/>
    <w:rsid w:val="00CA4B70"/>
    <w:rsid w:val="00CA658C"/>
    <w:rsid w:val="00CB1E04"/>
    <w:rsid w:val="00CB49AE"/>
    <w:rsid w:val="00CB6A48"/>
    <w:rsid w:val="00CB7EDE"/>
    <w:rsid w:val="00CC19D8"/>
    <w:rsid w:val="00CC2A72"/>
    <w:rsid w:val="00CC4C47"/>
    <w:rsid w:val="00CC650F"/>
    <w:rsid w:val="00CC6D25"/>
    <w:rsid w:val="00CC7875"/>
    <w:rsid w:val="00CD1403"/>
    <w:rsid w:val="00CD1FA9"/>
    <w:rsid w:val="00CD5F26"/>
    <w:rsid w:val="00CD65BE"/>
    <w:rsid w:val="00CE04F4"/>
    <w:rsid w:val="00CE1111"/>
    <w:rsid w:val="00CE31EB"/>
    <w:rsid w:val="00CE38BD"/>
    <w:rsid w:val="00CE5194"/>
    <w:rsid w:val="00CE688C"/>
    <w:rsid w:val="00CE7950"/>
    <w:rsid w:val="00CF16D3"/>
    <w:rsid w:val="00CF17AD"/>
    <w:rsid w:val="00CF3030"/>
    <w:rsid w:val="00CF6178"/>
    <w:rsid w:val="00D041E0"/>
    <w:rsid w:val="00D04C14"/>
    <w:rsid w:val="00D06D71"/>
    <w:rsid w:val="00D102FC"/>
    <w:rsid w:val="00D10774"/>
    <w:rsid w:val="00D108E2"/>
    <w:rsid w:val="00D15AC7"/>
    <w:rsid w:val="00D1678A"/>
    <w:rsid w:val="00D1727B"/>
    <w:rsid w:val="00D2325E"/>
    <w:rsid w:val="00D23B4F"/>
    <w:rsid w:val="00D25FA2"/>
    <w:rsid w:val="00D32708"/>
    <w:rsid w:val="00D40BF3"/>
    <w:rsid w:val="00D41523"/>
    <w:rsid w:val="00D43872"/>
    <w:rsid w:val="00D46E7F"/>
    <w:rsid w:val="00D55312"/>
    <w:rsid w:val="00D62876"/>
    <w:rsid w:val="00D63A35"/>
    <w:rsid w:val="00D63F47"/>
    <w:rsid w:val="00D65F96"/>
    <w:rsid w:val="00D662D2"/>
    <w:rsid w:val="00D662F5"/>
    <w:rsid w:val="00D66FC1"/>
    <w:rsid w:val="00D67AE7"/>
    <w:rsid w:val="00D72A06"/>
    <w:rsid w:val="00D7376C"/>
    <w:rsid w:val="00D757FB"/>
    <w:rsid w:val="00D8072B"/>
    <w:rsid w:val="00D8299B"/>
    <w:rsid w:val="00D82EDD"/>
    <w:rsid w:val="00D8586A"/>
    <w:rsid w:val="00D85C84"/>
    <w:rsid w:val="00D93471"/>
    <w:rsid w:val="00D94550"/>
    <w:rsid w:val="00D96113"/>
    <w:rsid w:val="00D9616A"/>
    <w:rsid w:val="00DA0A2D"/>
    <w:rsid w:val="00DA14E9"/>
    <w:rsid w:val="00DA1EB5"/>
    <w:rsid w:val="00DA48D4"/>
    <w:rsid w:val="00DA72FD"/>
    <w:rsid w:val="00DA7A7E"/>
    <w:rsid w:val="00DB2331"/>
    <w:rsid w:val="00DB6A7A"/>
    <w:rsid w:val="00DC0C04"/>
    <w:rsid w:val="00DC1088"/>
    <w:rsid w:val="00DD1AE0"/>
    <w:rsid w:val="00DD46CA"/>
    <w:rsid w:val="00DD7D61"/>
    <w:rsid w:val="00DD7DB9"/>
    <w:rsid w:val="00DE2B93"/>
    <w:rsid w:val="00DE2EAF"/>
    <w:rsid w:val="00DE6126"/>
    <w:rsid w:val="00DE6F2F"/>
    <w:rsid w:val="00DE7D86"/>
    <w:rsid w:val="00DE7E1E"/>
    <w:rsid w:val="00DF2A28"/>
    <w:rsid w:val="00DF353F"/>
    <w:rsid w:val="00E036FE"/>
    <w:rsid w:val="00E0792E"/>
    <w:rsid w:val="00E14A34"/>
    <w:rsid w:val="00E14D90"/>
    <w:rsid w:val="00E16516"/>
    <w:rsid w:val="00E166E0"/>
    <w:rsid w:val="00E16B74"/>
    <w:rsid w:val="00E16BB0"/>
    <w:rsid w:val="00E176A3"/>
    <w:rsid w:val="00E2036F"/>
    <w:rsid w:val="00E23057"/>
    <w:rsid w:val="00E27E28"/>
    <w:rsid w:val="00E32C6B"/>
    <w:rsid w:val="00E40DE8"/>
    <w:rsid w:val="00E44CBC"/>
    <w:rsid w:val="00E46749"/>
    <w:rsid w:val="00E53B01"/>
    <w:rsid w:val="00E55070"/>
    <w:rsid w:val="00E60D3D"/>
    <w:rsid w:val="00E671A1"/>
    <w:rsid w:val="00E67831"/>
    <w:rsid w:val="00E67CFE"/>
    <w:rsid w:val="00E71010"/>
    <w:rsid w:val="00E710AB"/>
    <w:rsid w:val="00E71D9F"/>
    <w:rsid w:val="00E74DEA"/>
    <w:rsid w:val="00E81A92"/>
    <w:rsid w:val="00E81B17"/>
    <w:rsid w:val="00E82D7F"/>
    <w:rsid w:val="00E848FE"/>
    <w:rsid w:val="00E87D62"/>
    <w:rsid w:val="00E90AF2"/>
    <w:rsid w:val="00E91FCA"/>
    <w:rsid w:val="00E92FA3"/>
    <w:rsid w:val="00E93A34"/>
    <w:rsid w:val="00E96047"/>
    <w:rsid w:val="00E96396"/>
    <w:rsid w:val="00E97A55"/>
    <w:rsid w:val="00EA092D"/>
    <w:rsid w:val="00EA1528"/>
    <w:rsid w:val="00EA1811"/>
    <w:rsid w:val="00EA2C96"/>
    <w:rsid w:val="00EA4328"/>
    <w:rsid w:val="00EB1FEE"/>
    <w:rsid w:val="00EB418F"/>
    <w:rsid w:val="00EB7B6D"/>
    <w:rsid w:val="00EC3E44"/>
    <w:rsid w:val="00EC436B"/>
    <w:rsid w:val="00EC4D57"/>
    <w:rsid w:val="00ED0B5D"/>
    <w:rsid w:val="00ED398D"/>
    <w:rsid w:val="00ED4D3C"/>
    <w:rsid w:val="00EE16D3"/>
    <w:rsid w:val="00EF6924"/>
    <w:rsid w:val="00F01AC7"/>
    <w:rsid w:val="00F01DDA"/>
    <w:rsid w:val="00F055FB"/>
    <w:rsid w:val="00F05B8A"/>
    <w:rsid w:val="00F0649E"/>
    <w:rsid w:val="00F067D6"/>
    <w:rsid w:val="00F079D1"/>
    <w:rsid w:val="00F14B6F"/>
    <w:rsid w:val="00F14CAD"/>
    <w:rsid w:val="00F15F98"/>
    <w:rsid w:val="00F17BFF"/>
    <w:rsid w:val="00F2082C"/>
    <w:rsid w:val="00F21826"/>
    <w:rsid w:val="00F230E7"/>
    <w:rsid w:val="00F30C06"/>
    <w:rsid w:val="00F315A5"/>
    <w:rsid w:val="00F3533B"/>
    <w:rsid w:val="00F41E4A"/>
    <w:rsid w:val="00F45180"/>
    <w:rsid w:val="00F501AB"/>
    <w:rsid w:val="00F50780"/>
    <w:rsid w:val="00F50B3D"/>
    <w:rsid w:val="00F51178"/>
    <w:rsid w:val="00F52346"/>
    <w:rsid w:val="00F54280"/>
    <w:rsid w:val="00F54673"/>
    <w:rsid w:val="00F54F0F"/>
    <w:rsid w:val="00F6042D"/>
    <w:rsid w:val="00F623C6"/>
    <w:rsid w:val="00F62740"/>
    <w:rsid w:val="00F64BE8"/>
    <w:rsid w:val="00F70AEB"/>
    <w:rsid w:val="00F72719"/>
    <w:rsid w:val="00F75632"/>
    <w:rsid w:val="00F76038"/>
    <w:rsid w:val="00F80799"/>
    <w:rsid w:val="00F81309"/>
    <w:rsid w:val="00F815D0"/>
    <w:rsid w:val="00F8192D"/>
    <w:rsid w:val="00F81B73"/>
    <w:rsid w:val="00F82BEB"/>
    <w:rsid w:val="00F83471"/>
    <w:rsid w:val="00F844F0"/>
    <w:rsid w:val="00F861EC"/>
    <w:rsid w:val="00F90BE0"/>
    <w:rsid w:val="00F90F1F"/>
    <w:rsid w:val="00F92D50"/>
    <w:rsid w:val="00F92D77"/>
    <w:rsid w:val="00F95B19"/>
    <w:rsid w:val="00F97914"/>
    <w:rsid w:val="00FA0E46"/>
    <w:rsid w:val="00FA1F03"/>
    <w:rsid w:val="00FA5F84"/>
    <w:rsid w:val="00FB6736"/>
    <w:rsid w:val="00FB76C8"/>
    <w:rsid w:val="00FC4EB7"/>
    <w:rsid w:val="00FC65F6"/>
    <w:rsid w:val="00FD462C"/>
    <w:rsid w:val="00FD4C14"/>
    <w:rsid w:val="00FE07BD"/>
    <w:rsid w:val="00FE0B99"/>
    <w:rsid w:val="00FE0E6E"/>
    <w:rsid w:val="00FE1A31"/>
    <w:rsid w:val="00FE1D6B"/>
    <w:rsid w:val="00FF0600"/>
    <w:rsid w:val="00FF429D"/>
    <w:rsid w:val="00FF4938"/>
    <w:rsid w:val="00FF5BFA"/>
    <w:rsid w:val="00FF7899"/>
  </w:rsids>
  <m:mathPr>
    <m:mathFont m:val="Cambria Math"/>
    <m:brkBin m:val="before"/>
    <m:brkBinSub m:val="--"/>
    <m:smallFrac m:val="0"/>
    <m:dispDef/>
    <m:lMargin m:val="0"/>
    <m:rMargin m:val="0"/>
    <m:defJc m:val="centerGroup"/>
    <m:wrapIndent m:val="1440"/>
    <m:intLim m:val="subSup"/>
    <m:naryLim m:val="undOvr"/>
  </m:mathPr>
  <w:themeFontLang w:val="en-US" w:eastAsia="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ABAB1"/>
  <w15:chartTrackingRefBased/>
  <w15:docId w15:val="{58CAFF4D-E3CD-40EC-AD1E-1477F0244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imes New Roman" w:cs="Times New Roman"/>
        <w:sz w:val="22"/>
        <w:szCs w:val="22"/>
        <w:lang w:val="en-GB" w:eastAsia="en-GB"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30C06"/>
    <w:pPr>
      <w:spacing w:line="480" w:lineRule="auto"/>
      <w:jc w:val="both"/>
    </w:pPr>
  </w:style>
  <w:style w:type="paragraph" w:styleId="Heading1">
    <w:name w:val="heading 1"/>
    <w:basedOn w:val="Normal"/>
    <w:next w:val="Normal"/>
    <w:link w:val="Heading1Char"/>
    <w:uiPriority w:val="9"/>
    <w:qFormat/>
    <w:rsid w:val="00A91F33"/>
    <w:pPr>
      <w:keepNext/>
      <w:keepLines/>
      <w:spacing w:before="240" w:after="0"/>
      <w:outlineLvl w:val="0"/>
    </w:pPr>
    <w:rPr>
      <w:rFonts w:asciiTheme="majorHAnsi" w:eastAsiaTheme="majorEastAsia" w:hAnsiTheme="majorHAnsi" w:cstheme="majorBidi"/>
      <w:b/>
      <w:sz w:val="28"/>
      <w:szCs w:val="32"/>
    </w:rPr>
  </w:style>
  <w:style w:type="paragraph" w:styleId="Heading2">
    <w:name w:val="heading 2"/>
    <w:basedOn w:val="Normal"/>
    <w:next w:val="Normal"/>
    <w:link w:val="Heading2Char"/>
    <w:uiPriority w:val="9"/>
    <w:unhideWhenUsed/>
    <w:qFormat/>
    <w:rsid w:val="00A91F33"/>
    <w:pPr>
      <w:keepNext/>
      <w:keepLines/>
      <w:spacing w:before="40" w:after="0"/>
      <w:outlineLvl w:val="1"/>
    </w:pPr>
    <w:rPr>
      <w:rFonts w:asciiTheme="majorHAnsi" w:eastAsiaTheme="majorEastAsia" w:hAnsiTheme="majorHAnsi" w:cstheme="majorBidi"/>
      <w:b/>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74B08"/>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4B08"/>
    <w:rPr>
      <w:rFonts w:asciiTheme="majorHAnsi" w:eastAsiaTheme="majorEastAsia" w:hAnsiTheme="majorHAnsi" w:cstheme="majorBidi"/>
      <w:spacing w:val="-10"/>
      <w:kern w:val="28"/>
      <w:sz w:val="56"/>
      <w:szCs w:val="56"/>
    </w:rPr>
  </w:style>
  <w:style w:type="paragraph" w:styleId="ListParagraph">
    <w:name w:val="List Paragraph"/>
    <w:basedOn w:val="Normal"/>
    <w:uiPriority w:val="34"/>
    <w:qFormat/>
    <w:rsid w:val="0007162D"/>
    <w:pPr>
      <w:ind w:left="720"/>
      <w:contextualSpacing/>
    </w:pPr>
  </w:style>
  <w:style w:type="character" w:styleId="LineNumber">
    <w:name w:val="line number"/>
    <w:basedOn w:val="DefaultParagraphFont"/>
    <w:uiPriority w:val="99"/>
    <w:semiHidden/>
    <w:unhideWhenUsed/>
    <w:rsid w:val="0007162D"/>
  </w:style>
  <w:style w:type="character" w:customStyle="1" w:styleId="Heading1Char">
    <w:name w:val="Heading 1 Char"/>
    <w:basedOn w:val="DefaultParagraphFont"/>
    <w:link w:val="Heading1"/>
    <w:uiPriority w:val="9"/>
    <w:rsid w:val="00A91F33"/>
    <w:rPr>
      <w:rFonts w:asciiTheme="majorHAnsi" w:eastAsiaTheme="majorEastAsia" w:hAnsiTheme="majorHAnsi" w:cstheme="majorBidi"/>
      <w:b/>
      <w:sz w:val="28"/>
      <w:szCs w:val="32"/>
    </w:rPr>
  </w:style>
  <w:style w:type="character" w:customStyle="1" w:styleId="Heading2Char">
    <w:name w:val="Heading 2 Char"/>
    <w:basedOn w:val="DefaultParagraphFont"/>
    <w:link w:val="Heading2"/>
    <w:uiPriority w:val="9"/>
    <w:rsid w:val="00A91F33"/>
    <w:rPr>
      <w:rFonts w:asciiTheme="majorHAnsi" w:eastAsiaTheme="majorEastAsia" w:hAnsiTheme="majorHAnsi" w:cstheme="majorBidi"/>
      <w:b/>
      <w:sz w:val="26"/>
      <w:szCs w:val="26"/>
    </w:rPr>
  </w:style>
  <w:style w:type="character" w:styleId="Hyperlink">
    <w:name w:val="Hyperlink"/>
    <w:basedOn w:val="DefaultParagraphFont"/>
    <w:uiPriority w:val="99"/>
    <w:unhideWhenUsed/>
    <w:rsid w:val="000D1470"/>
    <w:rPr>
      <w:color w:val="0563C1" w:themeColor="hyperlink"/>
      <w:u w:val="single"/>
    </w:rPr>
  </w:style>
  <w:style w:type="paragraph" w:customStyle="1" w:styleId="EndNoteBibliographyTitle">
    <w:name w:val="EndNote Bibliography Title"/>
    <w:basedOn w:val="Normal"/>
    <w:link w:val="EndNoteBibliographyTitleCarattere"/>
    <w:rsid w:val="00065C98"/>
    <w:pPr>
      <w:spacing w:after="0"/>
      <w:jc w:val="center"/>
    </w:pPr>
    <w:rPr>
      <w:rFonts w:ascii="Calibri" w:hAnsi="Calibri"/>
      <w:noProof/>
    </w:rPr>
  </w:style>
  <w:style w:type="character" w:customStyle="1" w:styleId="EndNoteBibliographyTitleCarattere">
    <w:name w:val="EndNote Bibliography Title Carattere"/>
    <w:basedOn w:val="DefaultParagraphFont"/>
    <w:link w:val="EndNoteBibliographyTitle"/>
    <w:rsid w:val="00065C98"/>
    <w:rPr>
      <w:rFonts w:ascii="Calibri" w:hAnsi="Calibri"/>
      <w:noProof/>
    </w:rPr>
  </w:style>
  <w:style w:type="paragraph" w:customStyle="1" w:styleId="EndNoteBibliography">
    <w:name w:val="EndNote Bibliography"/>
    <w:basedOn w:val="Normal"/>
    <w:link w:val="EndNoteBibliographyCarattere"/>
    <w:rsid w:val="00065C98"/>
    <w:rPr>
      <w:rFonts w:ascii="Calibri" w:hAnsi="Calibri"/>
      <w:noProof/>
    </w:rPr>
  </w:style>
  <w:style w:type="character" w:customStyle="1" w:styleId="EndNoteBibliographyCarattere">
    <w:name w:val="EndNote Bibliography Carattere"/>
    <w:basedOn w:val="DefaultParagraphFont"/>
    <w:link w:val="EndNoteBibliography"/>
    <w:rsid w:val="00065C98"/>
    <w:rPr>
      <w:rFonts w:ascii="Calibri" w:hAnsi="Calibri"/>
      <w:noProof/>
    </w:rPr>
  </w:style>
  <w:style w:type="character" w:customStyle="1" w:styleId="Menzionenonrisolta1">
    <w:name w:val="Menzione non risolta1"/>
    <w:basedOn w:val="DefaultParagraphFont"/>
    <w:uiPriority w:val="99"/>
    <w:semiHidden/>
    <w:unhideWhenUsed/>
    <w:rsid w:val="00260535"/>
    <w:rPr>
      <w:color w:val="808080"/>
      <w:shd w:val="clear" w:color="auto" w:fill="E6E6E6"/>
    </w:rPr>
  </w:style>
  <w:style w:type="paragraph" w:styleId="Caption">
    <w:name w:val="caption"/>
    <w:basedOn w:val="Normal"/>
    <w:next w:val="Normal"/>
    <w:uiPriority w:val="35"/>
    <w:unhideWhenUsed/>
    <w:qFormat/>
    <w:rsid w:val="00F14CAD"/>
    <w:pPr>
      <w:spacing w:after="200"/>
    </w:pPr>
    <w:rPr>
      <w:i/>
      <w:iCs/>
      <w:color w:val="44546A" w:themeColor="text2"/>
      <w:sz w:val="18"/>
      <w:szCs w:val="18"/>
    </w:rPr>
  </w:style>
  <w:style w:type="character" w:styleId="CommentReference">
    <w:name w:val="annotation reference"/>
    <w:basedOn w:val="DefaultParagraphFont"/>
    <w:uiPriority w:val="99"/>
    <w:semiHidden/>
    <w:unhideWhenUsed/>
    <w:rsid w:val="001A24B3"/>
    <w:rPr>
      <w:sz w:val="16"/>
      <w:szCs w:val="16"/>
    </w:rPr>
  </w:style>
  <w:style w:type="paragraph" w:styleId="CommentText">
    <w:name w:val="annotation text"/>
    <w:basedOn w:val="Normal"/>
    <w:link w:val="CommentTextChar"/>
    <w:uiPriority w:val="99"/>
    <w:semiHidden/>
    <w:unhideWhenUsed/>
    <w:rsid w:val="001A24B3"/>
    <w:pPr>
      <w:spacing w:line="240" w:lineRule="auto"/>
    </w:pPr>
    <w:rPr>
      <w:sz w:val="20"/>
      <w:szCs w:val="20"/>
    </w:rPr>
  </w:style>
  <w:style w:type="character" w:customStyle="1" w:styleId="CommentTextChar">
    <w:name w:val="Comment Text Char"/>
    <w:basedOn w:val="DefaultParagraphFont"/>
    <w:link w:val="CommentText"/>
    <w:uiPriority w:val="99"/>
    <w:semiHidden/>
    <w:rsid w:val="001A24B3"/>
    <w:rPr>
      <w:sz w:val="20"/>
      <w:szCs w:val="20"/>
    </w:rPr>
  </w:style>
  <w:style w:type="paragraph" w:styleId="CommentSubject">
    <w:name w:val="annotation subject"/>
    <w:basedOn w:val="CommentText"/>
    <w:next w:val="CommentText"/>
    <w:link w:val="CommentSubjectChar"/>
    <w:uiPriority w:val="99"/>
    <w:semiHidden/>
    <w:unhideWhenUsed/>
    <w:rsid w:val="001A24B3"/>
    <w:rPr>
      <w:b/>
      <w:bCs/>
    </w:rPr>
  </w:style>
  <w:style w:type="character" w:customStyle="1" w:styleId="CommentSubjectChar">
    <w:name w:val="Comment Subject Char"/>
    <w:basedOn w:val="CommentTextChar"/>
    <w:link w:val="CommentSubject"/>
    <w:uiPriority w:val="99"/>
    <w:semiHidden/>
    <w:rsid w:val="001A24B3"/>
    <w:rPr>
      <w:b/>
      <w:bCs/>
      <w:sz w:val="20"/>
      <w:szCs w:val="20"/>
    </w:rPr>
  </w:style>
  <w:style w:type="paragraph" w:styleId="BalloonText">
    <w:name w:val="Balloon Text"/>
    <w:basedOn w:val="Normal"/>
    <w:link w:val="BalloonTextChar"/>
    <w:uiPriority w:val="99"/>
    <w:semiHidden/>
    <w:unhideWhenUsed/>
    <w:rsid w:val="001A24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A24B3"/>
    <w:rPr>
      <w:rFonts w:ascii="Segoe UI" w:hAnsi="Segoe UI" w:cs="Segoe UI"/>
      <w:sz w:val="18"/>
      <w:szCs w:val="18"/>
    </w:rPr>
  </w:style>
  <w:style w:type="table" w:styleId="TableGrid">
    <w:name w:val="Table Grid"/>
    <w:basedOn w:val="TableNormal"/>
    <w:uiPriority w:val="39"/>
    <w:rsid w:val="000825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basedOn w:val="DefaultParagraphFont"/>
    <w:uiPriority w:val="20"/>
    <w:qFormat/>
    <w:rsid w:val="00F6042D"/>
    <w:rPr>
      <w:i/>
      <w:iCs/>
    </w:rPr>
  </w:style>
  <w:style w:type="character" w:customStyle="1" w:styleId="Menzionenonrisolta2">
    <w:name w:val="Menzione non risolta2"/>
    <w:basedOn w:val="DefaultParagraphFont"/>
    <w:uiPriority w:val="99"/>
    <w:semiHidden/>
    <w:unhideWhenUsed/>
    <w:rsid w:val="00B518AB"/>
    <w:rPr>
      <w:color w:val="808080"/>
      <w:shd w:val="clear" w:color="auto" w:fill="E6E6E6"/>
    </w:rPr>
  </w:style>
  <w:style w:type="character" w:styleId="FollowedHyperlink">
    <w:name w:val="FollowedHyperlink"/>
    <w:basedOn w:val="DefaultParagraphFont"/>
    <w:uiPriority w:val="99"/>
    <w:semiHidden/>
    <w:unhideWhenUsed/>
    <w:rsid w:val="009E39ED"/>
    <w:rPr>
      <w:color w:val="954F72" w:themeColor="followedHyperlink"/>
      <w:u w:val="single"/>
    </w:rPr>
  </w:style>
  <w:style w:type="character" w:customStyle="1" w:styleId="UnresolvedMention1">
    <w:name w:val="Unresolved Mention1"/>
    <w:basedOn w:val="DefaultParagraphFont"/>
    <w:uiPriority w:val="99"/>
    <w:semiHidden/>
    <w:unhideWhenUsed/>
    <w:rsid w:val="005D4B5E"/>
    <w:rPr>
      <w:color w:val="808080"/>
      <w:shd w:val="clear" w:color="auto" w:fill="E6E6E6"/>
    </w:rPr>
  </w:style>
  <w:style w:type="character" w:customStyle="1" w:styleId="UnresolvedMention2">
    <w:name w:val="Unresolved Mention2"/>
    <w:basedOn w:val="DefaultParagraphFont"/>
    <w:uiPriority w:val="99"/>
    <w:semiHidden/>
    <w:unhideWhenUsed/>
    <w:rsid w:val="00E710AB"/>
    <w:rPr>
      <w:color w:val="808080"/>
      <w:shd w:val="clear" w:color="auto" w:fill="E6E6E6"/>
    </w:rPr>
  </w:style>
  <w:style w:type="character" w:styleId="UnresolvedMention">
    <w:name w:val="Unresolved Mention"/>
    <w:basedOn w:val="DefaultParagraphFont"/>
    <w:uiPriority w:val="99"/>
    <w:semiHidden/>
    <w:unhideWhenUsed/>
    <w:rsid w:val="00C521C5"/>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5961679">
      <w:bodyDiv w:val="1"/>
      <w:marLeft w:val="0"/>
      <w:marRight w:val="0"/>
      <w:marTop w:val="0"/>
      <w:marBottom w:val="0"/>
      <w:divBdr>
        <w:top w:val="none" w:sz="0" w:space="0" w:color="auto"/>
        <w:left w:val="none" w:sz="0" w:space="0" w:color="auto"/>
        <w:bottom w:val="none" w:sz="0" w:space="0" w:color="auto"/>
        <w:right w:val="none" w:sz="0" w:space="0" w:color="auto"/>
      </w:divBdr>
    </w:div>
    <w:div w:id="2133329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g"/><Relationship Id="rId26" Type="http://schemas.openxmlformats.org/officeDocument/2006/relationships/hyperlink" Target="www.waranet-solutions.com/en/traceability/thermopuces-and-hygropuces" TargetMode="External"/><Relationship Id="rId3" Type="http://schemas.openxmlformats.org/officeDocument/2006/relationships/styles" Target="styles.xml"/><Relationship Id="rId21" Type="http://schemas.openxmlformats.org/officeDocument/2006/relationships/hyperlink" Target="http://www.linkedin.com/in/chiaraparolini/" TargetMode="Externa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www.micromeritics.com/Product-Showcase.aspx" TargetMode="External"/><Relationship Id="rId2" Type="http://schemas.openxmlformats.org/officeDocument/2006/relationships/numbering" Target="numbering.xml"/><Relationship Id="rId16" Type="http://schemas.openxmlformats.org/officeDocument/2006/relationships/image" Target="media/image10.jpeg"/><Relationship Id="rId20" Type="http://schemas.openxmlformats.org/officeDocument/2006/relationships/hyperlink" Target="http://www.hera.net.au" TargetMode="External"/><Relationship Id="rId1" Type="http://schemas.openxmlformats.org/officeDocument/2006/relationships/customXml" Target="../customXml/item1.xml"/><Relationship Id="rId6" Type="http://schemas.openxmlformats.org/officeDocument/2006/relationships/hyperlink" Target="mailto:alessandro.arrigoni@polimi.it" TargetMode="External"/><Relationship Id="rId11" Type="http://schemas.openxmlformats.org/officeDocument/2006/relationships/image" Target="media/image5.jpeg"/><Relationship Id="rId24" Type="http://schemas.openxmlformats.org/officeDocument/2006/relationships/hyperlink" Target="https://www.theconcreteinitiative.eu/newsroom/events/71-recycling-construction-demolition-waste" TargetMode="External"/><Relationship Id="rId5" Type="http://schemas.openxmlformats.org/officeDocument/2006/relationships/webSettings" Target="webSettings.xml"/><Relationship Id="rId15" Type="http://schemas.openxmlformats.org/officeDocument/2006/relationships/image" Target="media/image9.jpeg"/><Relationship Id="rId23" Type="http://schemas.openxmlformats.org/officeDocument/2006/relationships/hyperlink" Target="http://hera.net.au/projects/426-cambridge-street-rammed-earth-house/" TargetMode="External"/><Relationship Id="rId28"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hyperlink" Target="http://www.morq.it" TargetMode="Externa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png"/><Relationship Id="rId22" Type="http://schemas.openxmlformats.org/officeDocument/2006/relationships/hyperlink" Target="www.consequential-lca.org" TargetMode="External"/><Relationship Id="rId27"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68D2D9-F34E-4388-9B45-7CB1409CAA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760</TotalTime>
  <Pages>47</Pages>
  <Words>22793</Words>
  <Characters>129922</Characters>
  <Application>Microsoft Office Word</Application>
  <DocSecurity>0</DocSecurity>
  <Lines>1082</Lines>
  <Paragraphs>304</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152411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Alessandro Arrigoni Marocco</dc:creator>
  <cp:keywords/>
  <dc:description/>
  <cp:lastModifiedBy>Alessandro Arrigoni Marocco</cp:lastModifiedBy>
  <cp:revision>14</cp:revision>
  <dcterms:created xsi:type="dcterms:W3CDTF">2018-05-07T17:33:00Z</dcterms:created>
  <dcterms:modified xsi:type="dcterms:W3CDTF">2018-05-22T19:19:00Z</dcterms:modified>
</cp:coreProperties>
</file>