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Default Extension="tiff" ContentType="image/tif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9B8" w:rsidRPr="007409B8" w:rsidRDefault="00DF4530" w:rsidP="007409B8">
      <w:pPr>
        <w:autoSpaceDE w:val="0"/>
        <w:autoSpaceDN w:val="0"/>
        <w:adjustRightInd w:val="0"/>
        <w:spacing w:line="240" w:lineRule="auto"/>
        <w:jc w:val="left"/>
        <w:rPr>
          <w:rFonts w:cs="Times New Roman"/>
          <w:b/>
          <w:color w:val="000000"/>
          <w:sz w:val="32"/>
          <w:szCs w:val="32"/>
          <w:lang w:val="en-US"/>
        </w:rPr>
      </w:pPr>
      <w:r w:rsidRPr="00790999">
        <w:rPr>
          <w:rFonts w:cs="Times New Roman"/>
          <w:b/>
          <w:iCs/>
          <w:color w:val="000000"/>
          <w:sz w:val="32"/>
          <w:szCs w:val="32"/>
          <w:lang w:val="en-US"/>
        </w:rPr>
        <w:t>ACTINIDE-LANTHANIDE CO-EXTRACTION BY RIGIDIFIED DIGLYCOLAMIDES</w:t>
      </w:r>
      <w:r w:rsidRPr="007409B8">
        <w:rPr>
          <w:rFonts w:cs="Times New Roman"/>
          <w:b/>
          <w:iCs/>
          <w:color w:val="000000"/>
          <w:sz w:val="32"/>
          <w:szCs w:val="32"/>
          <w:lang w:val="en-US"/>
        </w:rPr>
        <w:t xml:space="preserve"> </w:t>
      </w:r>
    </w:p>
    <w:p w:rsidR="00996306" w:rsidRPr="007409B8" w:rsidRDefault="00437CCF" w:rsidP="007409B8">
      <w:pPr>
        <w:pStyle w:val="NormaleWeb"/>
        <w:spacing w:line="360" w:lineRule="auto"/>
        <w:rPr>
          <w:color w:val="000000"/>
          <w:sz w:val="22"/>
          <w:szCs w:val="22"/>
        </w:rPr>
      </w:pPr>
      <w:r w:rsidRPr="00437CCF">
        <w:rPr>
          <w:color w:val="000000"/>
          <w:sz w:val="22"/>
          <w:szCs w:val="22"/>
        </w:rPr>
        <w:t>Elena Macerata</w:t>
      </w:r>
      <w:r w:rsidRPr="00437CCF">
        <w:rPr>
          <w:color w:val="000000"/>
          <w:sz w:val="22"/>
          <w:szCs w:val="22"/>
          <w:vertAlign w:val="superscript"/>
        </w:rPr>
        <w:t>1</w:t>
      </w:r>
      <w:r w:rsidR="007409B8" w:rsidRPr="00437CCF">
        <w:rPr>
          <w:color w:val="000000"/>
          <w:sz w:val="22"/>
          <w:szCs w:val="22"/>
        </w:rPr>
        <w:t>*</w:t>
      </w:r>
      <w:r w:rsidR="00996306" w:rsidRPr="00437CCF">
        <w:rPr>
          <w:color w:val="000000"/>
          <w:sz w:val="22"/>
          <w:szCs w:val="22"/>
        </w:rPr>
        <w:t xml:space="preserve">, </w:t>
      </w:r>
      <w:r w:rsidRPr="00437CCF">
        <w:rPr>
          <w:color w:val="000000"/>
          <w:sz w:val="22"/>
          <w:szCs w:val="22"/>
        </w:rPr>
        <w:t>Annalisa Ossola</w:t>
      </w:r>
      <w:r w:rsidRPr="00437CCF">
        <w:rPr>
          <w:color w:val="000000"/>
          <w:sz w:val="22"/>
          <w:szCs w:val="22"/>
          <w:vertAlign w:val="superscript"/>
        </w:rPr>
        <w:t>1</w:t>
      </w:r>
      <w:r w:rsidR="00996306" w:rsidRPr="00437CCF">
        <w:rPr>
          <w:color w:val="000000"/>
          <w:sz w:val="22"/>
          <w:szCs w:val="22"/>
        </w:rPr>
        <w:t>,</w:t>
      </w:r>
      <w:r w:rsidR="0001212D">
        <w:rPr>
          <w:color w:val="000000"/>
          <w:sz w:val="22"/>
          <w:szCs w:val="22"/>
        </w:rPr>
        <w:t xml:space="preserve"> Walter Panzeri</w:t>
      </w:r>
      <w:r w:rsidR="0001212D" w:rsidRPr="0001212D">
        <w:rPr>
          <w:color w:val="000000"/>
          <w:sz w:val="22"/>
          <w:szCs w:val="22"/>
          <w:vertAlign w:val="superscript"/>
        </w:rPr>
        <w:t>2</w:t>
      </w:r>
      <w:r w:rsidR="0001212D">
        <w:rPr>
          <w:color w:val="000000"/>
          <w:sz w:val="22"/>
          <w:szCs w:val="22"/>
        </w:rPr>
        <w:t xml:space="preserve">, </w:t>
      </w:r>
      <w:r w:rsidR="00996306" w:rsidRPr="00437CCF">
        <w:rPr>
          <w:color w:val="000000"/>
          <w:sz w:val="22"/>
          <w:szCs w:val="22"/>
        </w:rPr>
        <w:t>Marco Giola</w:t>
      </w:r>
      <w:r w:rsidR="00671934" w:rsidRPr="00437CCF">
        <w:rPr>
          <w:color w:val="000000"/>
          <w:sz w:val="22"/>
          <w:szCs w:val="22"/>
          <w:vertAlign w:val="superscript"/>
        </w:rPr>
        <w:t>1</w:t>
      </w:r>
      <w:r w:rsidR="00996306" w:rsidRPr="00437CCF">
        <w:rPr>
          <w:color w:val="000000"/>
          <w:sz w:val="22"/>
          <w:szCs w:val="22"/>
        </w:rPr>
        <w:t>,</w:t>
      </w:r>
      <w:r w:rsidR="00387A74" w:rsidRPr="00437CCF">
        <w:rPr>
          <w:color w:val="000000"/>
          <w:sz w:val="22"/>
          <w:szCs w:val="22"/>
        </w:rPr>
        <w:t xml:space="preserve"> </w:t>
      </w:r>
      <w:r w:rsidR="00387A74">
        <w:rPr>
          <w:color w:val="000000"/>
          <w:sz w:val="22"/>
          <w:szCs w:val="22"/>
        </w:rPr>
        <w:t>Federica Faroldi</w:t>
      </w:r>
      <w:r w:rsidR="0001212D">
        <w:rPr>
          <w:color w:val="000000"/>
          <w:sz w:val="22"/>
          <w:szCs w:val="22"/>
          <w:vertAlign w:val="superscript"/>
        </w:rPr>
        <w:t>3</w:t>
      </w:r>
      <w:r w:rsidR="00DF3CD2">
        <w:rPr>
          <w:color w:val="000000"/>
          <w:sz w:val="22"/>
          <w:szCs w:val="22"/>
        </w:rPr>
        <w:t>, Dario Alberto Tinonin</w:t>
      </w:r>
      <w:r w:rsidR="0001212D">
        <w:rPr>
          <w:color w:val="000000"/>
          <w:sz w:val="22"/>
          <w:szCs w:val="22"/>
          <w:vertAlign w:val="superscript"/>
        </w:rPr>
        <w:t>3</w:t>
      </w:r>
      <w:r w:rsidR="00387A74">
        <w:rPr>
          <w:color w:val="000000"/>
          <w:sz w:val="22"/>
          <w:szCs w:val="22"/>
        </w:rPr>
        <w:t>,</w:t>
      </w:r>
      <w:r w:rsidR="0001212D">
        <w:rPr>
          <w:color w:val="000000"/>
          <w:sz w:val="22"/>
          <w:szCs w:val="22"/>
        </w:rPr>
        <w:t xml:space="preserve"> Andrea Mele</w:t>
      </w:r>
      <w:r w:rsidR="0001212D" w:rsidRPr="0001212D">
        <w:rPr>
          <w:color w:val="000000"/>
          <w:sz w:val="22"/>
          <w:szCs w:val="22"/>
          <w:vertAlign w:val="superscript"/>
        </w:rPr>
        <w:t>2</w:t>
      </w:r>
      <w:r w:rsidR="0001212D">
        <w:rPr>
          <w:color w:val="000000"/>
          <w:sz w:val="22"/>
          <w:szCs w:val="22"/>
        </w:rPr>
        <w:t>,</w:t>
      </w:r>
      <w:r w:rsidR="00387A74">
        <w:rPr>
          <w:color w:val="000000"/>
          <w:sz w:val="22"/>
          <w:szCs w:val="22"/>
        </w:rPr>
        <w:t xml:space="preserve"> </w:t>
      </w:r>
      <w:r w:rsidR="00996306" w:rsidRPr="00437CCF">
        <w:rPr>
          <w:color w:val="000000"/>
          <w:sz w:val="22"/>
          <w:szCs w:val="22"/>
        </w:rPr>
        <w:t>Alessandro Casnati</w:t>
      </w:r>
      <w:r w:rsidR="0001212D">
        <w:rPr>
          <w:color w:val="000000"/>
          <w:sz w:val="22"/>
          <w:szCs w:val="22"/>
          <w:vertAlign w:val="superscript"/>
        </w:rPr>
        <w:t>3</w:t>
      </w:r>
      <w:r w:rsidR="004555FC" w:rsidRPr="00C80DAE">
        <w:rPr>
          <w:color w:val="000000"/>
          <w:sz w:val="22"/>
          <w:szCs w:val="22"/>
        </w:rPr>
        <w:t>*</w:t>
      </w:r>
      <w:r w:rsidR="00996306" w:rsidRPr="00437CCF">
        <w:rPr>
          <w:color w:val="000000"/>
          <w:sz w:val="22"/>
          <w:szCs w:val="22"/>
        </w:rPr>
        <w:t>, Mario Mariani</w:t>
      </w:r>
      <w:r w:rsidR="00671934" w:rsidRPr="00437CCF">
        <w:rPr>
          <w:color w:val="000000"/>
          <w:sz w:val="22"/>
          <w:szCs w:val="22"/>
          <w:vertAlign w:val="superscript"/>
        </w:rPr>
        <w:t>1</w:t>
      </w:r>
    </w:p>
    <w:p w:rsidR="00996306" w:rsidRPr="007409B8" w:rsidRDefault="00671934" w:rsidP="007409B8">
      <w:pPr>
        <w:pStyle w:val="NormaleWeb"/>
        <w:spacing w:line="360" w:lineRule="auto"/>
        <w:rPr>
          <w:color w:val="000000"/>
          <w:sz w:val="22"/>
          <w:szCs w:val="22"/>
        </w:rPr>
      </w:pPr>
      <w:r w:rsidRPr="00671934">
        <w:rPr>
          <w:color w:val="000000"/>
          <w:sz w:val="22"/>
          <w:szCs w:val="22"/>
          <w:vertAlign w:val="superscript"/>
        </w:rPr>
        <w:t>1</w:t>
      </w:r>
      <w:r w:rsidR="00996306" w:rsidRPr="007409B8">
        <w:rPr>
          <w:color w:val="000000"/>
          <w:sz w:val="22"/>
          <w:szCs w:val="22"/>
        </w:rPr>
        <w:t xml:space="preserve"> </w:t>
      </w:r>
      <w:proofErr w:type="spellStart"/>
      <w:r w:rsidR="00996306" w:rsidRPr="007409B8">
        <w:rPr>
          <w:color w:val="000000"/>
          <w:sz w:val="22"/>
          <w:szCs w:val="22"/>
        </w:rPr>
        <w:t>Department</w:t>
      </w:r>
      <w:proofErr w:type="spellEnd"/>
      <w:r w:rsidR="00996306" w:rsidRPr="007409B8">
        <w:rPr>
          <w:color w:val="000000"/>
          <w:sz w:val="22"/>
          <w:szCs w:val="22"/>
        </w:rPr>
        <w:t xml:space="preserve"> of Energy, Politecnico di Milano, Piazza L. da Vinci 32, </w:t>
      </w:r>
      <w:r w:rsidR="00E726B0">
        <w:rPr>
          <w:color w:val="000000"/>
          <w:sz w:val="22"/>
          <w:szCs w:val="22"/>
        </w:rPr>
        <w:t>I-</w:t>
      </w:r>
      <w:r w:rsidR="00996306" w:rsidRPr="007409B8">
        <w:rPr>
          <w:color w:val="000000"/>
          <w:sz w:val="22"/>
          <w:szCs w:val="22"/>
        </w:rPr>
        <w:t>20133 Milano, Italy; Tel: +39.02.23996385;</w:t>
      </w:r>
    </w:p>
    <w:p w:rsidR="0001212D" w:rsidRDefault="00671934" w:rsidP="0001212D">
      <w:pPr>
        <w:jc w:val="left"/>
        <w:rPr>
          <w:sz w:val="22"/>
          <w:lang w:val="it-IT"/>
        </w:rPr>
      </w:pPr>
      <w:r w:rsidRPr="0001212D">
        <w:rPr>
          <w:color w:val="000000"/>
          <w:sz w:val="22"/>
          <w:vertAlign w:val="superscript"/>
          <w:lang w:val="it-IT"/>
        </w:rPr>
        <w:t>2</w:t>
      </w:r>
      <w:r w:rsidR="00996306" w:rsidRPr="0001212D">
        <w:rPr>
          <w:color w:val="000000"/>
          <w:sz w:val="22"/>
          <w:lang w:val="it-IT"/>
        </w:rPr>
        <w:t xml:space="preserve"> </w:t>
      </w:r>
      <w:proofErr w:type="spellStart"/>
      <w:r w:rsidR="0001212D" w:rsidRPr="0001212D">
        <w:rPr>
          <w:sz w:val="22"/>
          <w:lang w:val="it-IT"/>
        </w:rPr>
        <w:t>Department</w:t>
      </w:r>
      <w:proofErr w:type="spellEnd"/>
      <w:r w:rsidR="0001212D" w:rsidRPr="0001212D">
        <w:rPr>
          <w:sz w:val="22"/>
          <w:lang w:val="it-IT"/>
        </w:rPr>
        <w:t xml:space="preserve"> of Chemistry, </w:t>
      </w:r>
      <w:proofErr w:type="spellStart"/>
      <w:r w:rsidR="0001212D" w:rsidRPr="0001212D">
        <w:rPr>
          <w:sz w:val="22"/>
          <w:lang w:val="it-IT"/>
        </w:rPr>
        <w:t>Materials</w:t>
      </w:r>
      <w:proofErr w:type="spellEnd"/>
      <w:r w:rsidR="0001212D" w:rsidRPr="0001212D">
        <w:rPr>
          <w:sz w:val="22"/>
          <w:lang w:val="it-IT"/>
        </w:rPr>
        <w:t xml:space="preserve"> and </w:t>
      </w:r>
      <w:proofErr w:type="spellStart"/>
      <w:r w:rsidR="0001212D" w:rsidRPr="0001212D">
        <w:rPr>
          <w:sz w:val="22"/>
          <w:lang w:val="it-IT"/>
        </w:rPr>
        <w:t>Chemical</w:t>
      </w:r>
      <w:proofErr w:type="spellEnd"/>
      <w:r w:rsidR="0001212D" w:rsidRPr="0001212D">
        <w:rPr>
          <w:sz w:val="22"/>
          <w:lang w:val="it-IT"/>
        </w:rPr>
        <w:t xml:space="preserve"> </w:t>
      </w:r>
      <w:proofErr w:type="spellStart"/>
      <w:r w:rsidR="0001212D" w:rsidRPr="0001212D">
        <w:rPr>
          <w:sz w:val="22"/>
          <w:lang w:val="it-IT"/>
        </w:rPr>
        <w:t>Engineering</w:t>
      </w:r>
      <w:proofErr w:type="spellEnd"/>
      <w:r w:rsidR="0001212D" w:rsidRPr="0001212D">
        <w:rPr>
          <w:sz w:val="22"/>
          <w:lang w:val="it-IT"/>
        </w:rPr>
        <w:t xml:space="preserve"> “G. Natta”, Politecnico di Milano, Piazza L. da Vinci, 32, 20133 Milano, Italy and CNR-ICRM, Via L. Mancinelli, 7, 20131 Milano, Italy</w:t>
      </w:r>
    </w:p>
    <w:p w:rsidR="0048515D" w:rsidRPr="0001212D" w:rsidRDefault="0048515D" w:rsidP="0001212D">
      <w:pPr>
        <w:jc w:val="left"/>
        <w:rPr>
          <w:sz w:val="22"/>
          <w:lang w:val="it-IT"/>
        </w:rPr>
      </w:pPr>
    </w:p>
    <w:p w:rsidR="0048515D" w:rsidRPr="004C47A8" w:rsidRDefault="0049448E" w:rsidP="0048515D">
      <w:pPr>
        <w:jc w:val="left"/>
        <w:rPr>
          <w:sz w:val="22"/>
          <w:lang w:val="it-IT"/>
        </w:rPr>
      </w:pPr>
      <w:r w:rsidRPr="0049448E">
        <w:rPr>
          <w:color w:val="000000"/>
          <w:sz w:val="22"/>
          <w:vertAlign w:val="superscript"/>
          <w:lang w:val="it-IT"/>
        </w:rPr>
        <w:t>3</w:t>
      </w:r>
      <w:r w:rsidRPr="0049448E">
        <w:rPr>
          <w:color w:val="000000"/>
          <w:sz w:val="22"/>
          <w:lang w:val="it-IT"/>
        </w:rPr>
        <w:t xml:space="preserve"> </w:t>
      </w:r>
      <w:proofErr w:type="spellStart"/>
      <w:r w:rsidRPr="0049448E">
        <w:rPr>
          <w:sz w:val="22"/>
          <w:lang w:val="it-IT"/>
        </w:rPr>
        <w:t>Department</w:t>
      </w:r>
      <w:proofErr w:type="spellEnd"/>
      <w:r w:rsidRPr="0049448E">
        <w:rPr>
          <w:sz w:val="22"/>
          <w:lang w:val="it-IT"/>
        </w:rPr>
        <w:t xml:space="preserve"> of Chemistry, Life </w:t>
      </w:r>
      <w:proofErr w:type="spellStart"/>
      <w:r w:rsidRPr="0049448E">
        <w:rPr>
          <w:sz w:val="22"/>
          <w:lang w:val="it-IT"/>
        </w:rPr>
        <w:t>Sciences</w:t>
      </w:r>
      <w:proofErr w:type="spellEnd"/>
      <w:r w:rsidRPr="0049448E">
        <w:rPr>
          <w:sz w:val="22"/>
          <w:lang w:val="it-IT"/>
        </w:rPr>
        <w:t xml:space="preserve"> and </w:t>
      </w:r>
      <w:proofErr w:type="spellStart"/>
      <w:r w:rsidRPr="0049448E">
        <w:rPr>
          <w:sz w:val="22"/>
          <w:lang w:val="it-IT"/>
        </w:rPr>
        <w:t>Environmental</w:t>
      </w:r>
      <w:proofErr w:type="spellEnd"/>
      <w:r w:rsidRPr="0049448E">
        <w:rPr>
          <w:sz w:val="22"/>
          <w:lang w:val="it-IT"/>
        </w:rPr>
        <w:t xml:space="preserve"> </w:t>
      </w:r>
      <w:proofErr w:type="spellStart"/>
      <w:r w:rsidRPr="0049448E">
        <w:rPr>
          <w:sz w:val="22"/>
          <w:lang w:val="it-IT"/>
        </w:rPr>
        <w:t>S</w:t>
      </w:r>
      <w:r w:rsidR="004C47A8">
        <w:rPr>
          <w:sz w:val="22"/>
          <w:lang w:val="it-IT"/>
        </w:rPr>
        <w:t>ustainability</w:t>
      </w:r>
      <w:proofErr w:type="spellEnd"/>
      <w:r w:rsidRPr="0049448E">
        <w:rPr>
          <w:sz w:val="22"/>
          <w:lang w:val="it-IT"/>
        </w:rPr>
        <w:t>, Università di Parma, Parco Area delle Scienze 17/a, 43124 Parma, Italy; Fax: +39.0521.905472; Tel:+39.0521.905458</w:t>
      </w:r>
    </w:p>
    <w:p w:rsidR="007409B8" w:rsidRPr="004C47A8" w:rsidRDefault="007409B8" w:rsidP="007409B8">
      <w:pPr>
        <w:pStyle w:val="NormaleWeb"/>
        <w:spacing w:line="360" w:lineRule="auto"/>
        <w:rPr>
          <w:color w:val="000000"/>
          <w:sz w:val="22"/>
          <w:szCs w:val="22"/>
        </w:rPr>
      </w:pPr>
    </w:p>
    <w:p w:rsidR="00996306" w:rsidRPr="007409B8" w:rsidRDefault="00996306" w:rsidP="007409B8">
      <w:pPr>
        <w:pStyle w:val="NormaleWeb"/>
        <w:spacing w:line="360" w:lineRule="auto"/>
        <w:rPr>
          <w:color w:val="000000"/>
          <w:sz w:val="22"/>
          <w:szCs w:val="22"/>
          <w:lang w:val="en-GB"/>
        </w:rPr>
      </w:pPr>
      <w:r w:rsidRPr="00437CCF">
        <w:rPr>
          <w:color w:val="000000"/>
          <w:sz w:val="22"/>
          <w:szCs w:val="22"/>
          <w:lang w:val="en-GB"/>
        </w:rPr>
        <w:t>*Corresponding author e-mail</w:t>
      </w:r>
      <w:r w:rsidR="00D2347C">
        <w:rPr>
          <w:color w:val="000000"/>
          <w:sz w:val="22"/>
          <w:szCs w:val="22"/>
          <w:lang w:val="en-GB"/>
        </w:rPr>
        <w:t>s</w:t>
      </w:r>
      <w:r w:rsidRPr="00437CCF">
        <w:rPr>
          <w:color w:val="000000"/>
          <w:sz w:val="22"/>
          <w:szCs w:val="22"/>
          <w:lang w:val="en-GB"/>
        </w:rPr>
        <w:t xml:space="preserve">: </w:t>
      </w:r>
      <w:hyperlink r:id="rId8" w:history="1">
        <w:r w:rsidR="004555FC" w:rsidRPr="00B471D5">
          <w:rPr>
            <w:rStyle w:val="Collegamentoipertestuale"/>
            <w:sz w:val="22"/>
            <w:szCs w:val="22"/>
            <w:lang w:val="en-GB"/>
          </w:rPr>
          <w:t>elena.macerata@polimi.it</w:t>
        </w:r>
      </w:hyperlink>
      <w:r w:rsidR="004555FC">
        <w:rPr>
          <w:color w:val="000000"/>
          <w:sz w:val="22"/>
          <w:szCs w:val="22"/>
          <w:lang w:val="en-GB"/>
        </w:rPr>
        <w:t xml:space="preserve">; </w:t>
      </w:r>
      <w:hyperlink r:id="rId9" w:history="1">
        <w:r w:rsidR="00C80DAE" w:rsidRPr="009F3C77">
          <w:rPr>
            <w:rStyle w:val="Collegamentoipertestuale"/>
            <w:sz w:val="22"/>
            <w:szCs w:val="22"/>
            <w:lang w:val="en-GB"/>
          </w:rPr>
          <w:t>casnati@unipr.it</w:t>
        </w:r>
      </w:hyperlink>
      <w:r w:rsidR="00C80DAE">
        <w:rPr>
          <w:color w:val="000000"/>
          <w:sz w:val="22"/>
          <w:szCs w:val="22"/>
          <w:lang w:val="en-GB"/>
        </w:rPr>
        <w:t xml:space="preserve"> </w:t>
      </w:r>
    </w:p>
    <w:p w:rsidR="00B9562F" w:rsidRDefault="00B9562F" w:rsidP="00B9562F"/>
    <w:p w:rsidR="00B9562F" w:rsidRPr="007409B8" w:rsidRDefault="002D7154" w:rsidP="00B9562F">
      <w:r w:rsidRPr="00C80DAE">
        <w:rPr>
          <w:b/>
        </w:rPr>
        <w:t xml:space="preserve">KEYWORDS: </w:t>
      </w:r>
      <w:r w:rsidRPr="00C80DAE">
        <w:rPr>
          <w:sz w:val="23"/>
          <w:szCs w:val="23"/>
        </w:rPr>
        <w:t xml:space="preserve">partitioning, An-Ln co-extraction, TODGA, radioactive waste treatment, </w:t>
      </w:r>
      <w:proofErr w:type="spellStart"/>
      <w:r w:rsidRPr="00C80DAE">
        <w:rPr>
          <w:sz w:val="23"/>
          <w:szCs w:val="23"/>
        </w:rPr>
        <w:t>diglycolamides</w:t>
      </w:r>
      <w:proofErr w:type="spellEnd"/>
      <w:r w:rsidRPr="00C80DAE">
        <w:rPr>
          <w:sz w:val="23"/>
          <w:szCs w:val="23"/>
        </w:rPr>
        <w:t xml:space="preserve">, </w:t>
      </w:r>
      <w:proofErr w:type="spellStart"/>
      <w:r w:rsidRPr="0014735E">
        <w:rPr>
          <w:sz w:val="23"/>
          <w:szCs w:val="23"/>
        </w:rPr>
        <w:t>ligand</w:t>
      </w:r>
      <w:proofErr w:type="spellEnd"/>
      <w:r w:rsidRPr="0014735E">
        <w:rPr>
          <w:sz w:val="23"/>
          <w:szCs w:val="23"/>
        </w:rPr>
        <w:t xml:space="preserve"> </w:t>
      </w:r>
      <w:proofErr w:type="spellStart"/>
      <w:r w:rsidRPr="0014735E">
        <w:rPr>
          <w:sz w:val="23"/>
          <w:szCs w:val="23"/>
        </w:rPr>
        <w:t>preorganisation</w:t>
      </w:r>
      <w:proofErr w:type="spellEnd"/>
    </w:p>
    <w:p w:rsidR="00B9562F" w:rsidRDefault="00B9562F" w:rsidP="00B9562F"/>
    <w:p w:rsidR="003522FD" w:rsidRDefault="003522FD" w:rsidP="00B9562F">
      <w:pPr>
        <w:rPr>
          <w:sz w:val="23"/>
          <w:szCs w:val="23"/>
        </w:rPr>
      </w:pPr>
      <w:r>
        <w:rPr>
          <w:b/>
        </w:rPr>
        <w:t>RUNNING HEAD</w:t>
      </w:r>
      <w:r w:rsidRPr="00C80DAE">
        <w:rPr>
          <w:b/>
        </w:rPr>
        <w:t>:</w:t>
      </w:r>
      <w:r w:rsidRPr="00DF4530">
        <w:t xml:space="preserve"> </w:t>
      </w:r>
      <w:r w:rsidR="00DF4530" w:rsidRPr="00790999">
        <w:t>Rigidified DGAs for An-Ln co-extraction</w:t>
      </w:r>
    </w:p>
    <w:p w:rsidR="003522FD" w:rsidRDefault="003522FD" w:rsidP="00B9562F"/>
    <w:p w:rsidR="007E5434" w:rsidRPr="00434B16" w:rsidRDefault="007E5434" w:rsidP="007E5434">
      <w:pPr>
        <w:spacing w:before="120" w:after="120"/>
        <w:rPr>
          <w:rFonts w:cs="Times New Roman"/>
          <w:b/>
          <w:sz w:val="28"/>
          <w:szCs w:val="28"/>
          <w:lang w:val="en-US"/>
        </w:rPr>
      </w:pPr>
      <w:r w:rsidRPr="00790999">
        <w:rPr>
          <w:rFonts w:cs="Times New Roman"/>
          <w:b/>
          <w:sz w:val="28"/>
          <w:szCs w:val="28"/>
          <w:lang w:val="en-US"/>
        </w:rPr>
        <w:t>ABSTRACT</w:t>
      </w:r>
    </w:p>
    <w:p w:rsidR="008B711F" w:rsidRDefault="007F5823" w:rsidP="007F5823">
      <w:pPr>
        <w:spacing w:line="480" w:lineRule="auto"/>
        <w:jc w:val="left"/>
        <w:rPr>
          <w:rFonts w:cs="Times New Roman"/>
          <w:szCs w:val="24"/>
          <w:lang w:val="en-US"/>
        </w:rPr>
      </w:pPr>
      <w:r>
        <w:rPr>
          <w:rFonts w:cs="Times New Roman"/>
          <w:szCs w:val="24"/>
          <w:lang w:val="en-US"/>
        </w:rPr>
        <w:t xml:space="preserve">Within the </w:t>
      </w:r>
      <w:r w:rsidRPr="00666D54">
        <w:rPr>
          <w:rFonts w:cs="Times New Roman"/>
          <w:szCs w:val="24"/>
          <w:lang w:val="en-US"/>
        </w:rPr>
        <w:t>actinide and lanthanide co-extraction</w:t>
      </w:r>
      <w:r>
        <w:rPr>
          <w:rFonts w:cs="Times New Roman"/>
          <w:szCs w:val="24"/>
          <w:lang w:val="en-US"/>
        </w:rPr>
        <w:t xml:space="preserve"> strategy,</w:t>
      </w:r>
      <w:r w:rsidRPr="00666D54">
        <w:rPr>
          <w:rFonts w:cs="Times New Roman"/>
          <w:szCs w:val="24"/>
          <w:lang w:val="en-US"/>
        </w:rPr>
        <w:t xml:space="preserve"> </w:t>
      </w:r>
      <w:r w:rsidR="008B711F">
        <w:rPr>
          <w:rFonts w:cs="Times New Roman"/>
          <w:szCs w:val="24"/>
          <w:lang w:val="en-US"/>
        </w:rPr>
        <w:t>t</w:t>
      </w:r>
      <w:r>
        <w:rPr>
          <w:rFonts w:cs="Times New Roman"/>
          <w:szCs w:val="24"/>
          <w:lang w:val="en-US"/>
        </w:rPr>
        <w:t xml:space="preserve">hree </w:t>
      </w:r>
      <w:r w:rsidR="008B711F">
        <w:rPr>
          <w:rFonts w:cs="Times New Roman"/>
          <w:szCs w:val="24"/>
          <w:lang w:val="en-US"/>
        </w:rPr>
        <w:t xml:space="preserve">rigidified </w:t>
      </w:r>
      <w:proofErr w:type="spellStart"/>
      <w:r w:rsidR="008B711F">
        <w:rPr>
          <w:rFonts w:cs="Times New Roman"/>
          <w:szCs w:val="24"/>
          <w:lang w:val="en-US"/>
        </w:rPr>
        <w:t>diglycolamides</w:t>
      </w:r>
      <w:proofErr w:type="spellEnd"/>
      <w:r>
        <w:rPr>
          <w:rFonts w:cs="Times New Roman"/>
          <w:szCs w:val="24"/>
          <w:lang w:val="en-US"/>
        </w:rPr>
        <w:t xml:space="preserve">, </w:t>
      </w:r>
      <w:r w:rsidRPr="00536105">
        <w:rPr>
          <w:i/>
          <w:sz w:val="23"/>
          <w:szCs w:val="23"/>
        </w:rPr>
        <w:t>2,6-bis (N-</w:t>
      </w:r>
      <w:proofErr w:type="spellStart"/>
      <w:r w:rsidRPr="00536105">
        <w:rPr>
          <w:i/>
          <w:sz w:val="23"/>
          <w:szCs w:val="23"/>
        </w:rPr>
        <w:t>dodecyl</w:t>
      </w:r>
      <w:proofErr w:type="spellEnd"/>
      <w:r w:rsidRPr="00536105">
        <w:rPr>
          <w:i/>
          <w:sz w:val="23"/>
          <w:szCs w:val="23"/>
        </w:rPr>
        <w:t>-</w:t>
      </w:r>
      <w:proofErr w:type="spellStart"/>
      <w:r w:rsidRPr="00536105">
        <w:rPr>
          <w:i/>
          <w:sz w:val="23"/>
          <w:szCs w:val="23"/>
        </w:rPr>
        <w:t>carboxamide</w:t>
      </w:r>
      <w:proofErr w:type="spellEnd"/>
      <w:r w:rsidRPr="00536105">
        <w:rPr>
          <w:i/>
          <w:sz w:val="23"/>
          <w:szCs w:val="23"/>
        </w:rPr>
        <w:t>)-4-oxo-4H-</w:t>
      </w:r>
      <w:r w:rsidR="007D10F5">
        <w:rPr>
          <w:i/>
          <w:sz w:val="23"/>
          <w:szCs w:val="23"/>
        </w:rPr>
        <w:t>py</w:t>
      </w:r>
      <w:r w:rsidRPr="00536105">
        <w:rPr>
          <w:i/>
          <w:sz w:val="23"/>
          <w:szCs w:val="23"/>
        </w:rPr>
        <w:t>ran</w:t>
      </w:r>
      <w:r>
        <w:rPr>
          <w:sz w:val="23"/>
          <w:szCs w:val="23"/>
        </w:rPr>
        <w:t xml:space="preserve"> (</w:t>
      </w:r>
      <w:r w:rsidR="00E45B62">
        <w:rPr>
          <w:b/>
          <w:sz w:val="23"/>
          <w:szCs w:val="23"/>
        </w:rPr>
        <w:t>1</w:t>
      </w:r>
      <w:r>
        <w:rPr>
          <w:sz w:val="23"/>
          <w:szCs w:val="23"/>
        </w:rPr>
        <w:t>)</w:t>
      </w:r>
      <w:r w:rsidR="00E45B62">
        <w:rPr>
          <w:sz w:val="23"/>
          <w:szCs w:val="23"/>
        </w:rPr>
        <w:t>,</w:t>
      </w:r>
      <w:r>
        <w:rPr>
          <w:sz w:val="23"/>
          <w:szCs w:val="23"/>
        </w:rPr>
        <w:t xml:space="preserve"> </w:t>
      </w:r>
      <w:r w:rsidRPr="00536105">
        <w:rPr>
          <w:i/>
          <w:sz w:val="23"/>
          <w:szCs w:val="23"/>
        </w:rPr>
        <w:t>2,6-bis-[N-(4-tert-butylphenyl)</w:t>
      </w:r>
      <w:proofErr w:type="spellStart"/>
      <w:r w:rsidRPr="00536105">
        <w:rPr>
          <w:i/>
          <w:sz w:val="23"/>
          <w:szCs w:val="23"/>
        </w:rPr>
        <w:t>carboxamide</w:t>
      </w:r>
      <w:proofErr w:type="spellEnd"/>
      <w:r w:rsidRPr="00536105">
        <w:rPr>
          <w:i/>
          <w:sz w:val="23"/>
          <w:szCs w:val="23"/>
        </w:rPr>
        <w:t>]-4-oxo-4H-</w:t>
      </w:r>
      <w:r w:rsidR="007D10F5">
        <w:rPr>
          <w:i/>
          <w:sz w:val="23"/>
          <w:szCs w:val="23"/>
        </w:rPr>
        <w:t>py</w:t>
      </w:r>
      <w:r w:rsidRPr="00536105">
        <w:rPr>
          <w:i/>
          <w:sz w:val="23"/>
          <w:szCs w:val="23"/>
        </w:rPr>
        <w:t>ran</w:t>
      </w:r>
      <w:r>
        <w:rPr>
          <w:sz w:val="23"/>
          <w:szCs w:val="23"/>
        </w:rPr>
        <w:t xml:space="preserve"> (</w:t>
      </w:r>
      <w:r w:rsidRPr="00E45B62">
        <w:rPr>
          <w:b/>
          <w:sz w:val="23"/>
          <w:szCs w:val="23"/>
        </w:rPr>
        <w:t>2</w:t>
      </w:r>
      <w:r>
        <w:rPr>
          <w:sz w:val="23"/>
          <w:szCs w:val="23"/>
        </w:rPr>
        <w:t>)</w:t>
      </w:r>
      <w:r w:rsidRPr="00666D54">
        <w:rPr>
          <w:rFonts w:cs="Times New Roman"/>
          <w:szCs w:val="24"/>
          <w:lang w:val="en-US"/>
        </w:rPr>
        <w:t xml:space="preserve">, </w:t>
      </w:r>
      <w:r w:rsidR="00E45B62" w:rsidRPr="00A00396">
        <w:rPr>
          <w:rStyle w:val="ecxsummarytablecell"/>
          <w:rFonts w:cs="Times New Roman"/>
          <w:i/>
          <w:iCs/>
          <w:szCs w:val="24"/>
        </w:rPr>
        <w:t>2,6-​bis[(</w:t>
      </w:r>
      <w:r w:rsidR="00E45B62" w:rsidRPr="00A00396">
        <w:rPr>
          <w:rStyle w:val="Enfasicorsivo"/>
          <w:rFonts w:cs="Times New Roman"/>
          <w:i w:val="0"/>
          <w:szCs w:val="24"/>
        </w:rPr>
        <w:t>N</w:t>
      </w:r>
      <w:r w:rsidR="00E45B62" w:rsidRPr="00A00396">
        <w:rPr>
          <w:rStyle w:val="ecxsummarytablecell"/>
          <w:rFonts w:cs="Times New Roman"/>
          <w:i/>
          <w:iCs/>
          <w:szCs w:val="24"/>
        </w:rPr>
        <w:t>-docecyl-N-</w:t>
      </w:r>
      <w:r w:rsidR="00E45B62" w:rsidRPr="00A00396">
        <w:rPr>
          <w:i/>
        </w:rPr>
        <w:t xml:space="preserve">methyl)carboxamide]-​4-methoxy-​tetrahydro-pyran </w:t>
      </w:r>
      <w:r w:rsidR="00E45B62">
        <w:t>(</w:t>
      </w:r>
      <w:r w:rsidR="00E45B62">
        <w:rPr>
          <w:b/>
        </w:rPr>
        <w:t>3</w:t>
      </w:r>
      <w:r w:rsidR="00E45B62">
        <w:t xml:space="preserve">), </w:t>
      </w:r>
      <w:r w:rsidRPr="00666D54">
        <w:rPr>
          <w:rFonts w:cs="Times New Roman"/>
          <w:szCs w:val="24"/>
          <w:lang w:val="en-US"/>
        </w:rPr>
        <w:t xml:space="preserve">were </w:t>
      </w:r>
      <w:r w:rsidR="008B711F">
        <w:rPr>
          <w:rFonts w:cs="Times New Roman"/>
          <w:szCs w:val="24"/>
          <w:lang w:val="en-US"/>
        </w:rPr>
        <w:t xml:space="preserve">synthesized and the effect of structural </w:t>
      </w:r>
      <w:proofErr w:type="spellStart"/>
      <w:r w:rsidR="008B711F">
        <w:rPr>
          <w:rFonts w:cs="Times New Roman"/>
          <w:szCs w:val="24"/>
          <w:lang w:val="en-US"/>
        </w:rPr>
        <w:t>rigidification</w:t>
      </w:r>
      <w:proofErr w:type="spellEnd"/>
      <w:r w:rsidR="008B711F">
        <w:rPr>
          <w:rFonts w:cs="Times New Roman"/>
          <w:szCs w:val="24"/>
          <w:lang w:val="en-US"/>
        </w:rPr>
        <w:t xml:space="preserve"> on A</w:t>
      </w:r>
      <w:r w:rsidR="00F65652">
        <w:rPr>
          <w:rFonts w:cs="Times New Roman"/>
          <w:szCs w:val="24"/>
          <w:lang w:val="en-US"/>
        </w:rPr>
        <w:t xml:space="preserve">m(III) and </w:t>
      </w:r>
      <w:proofErr w:type="spellStart"/>
      <w:r w:rsidR="00F65652">
        <w:rPr>
          <w:rFonts w:cs="Times New Roman"/>
          <w:szCs w:val="24"/>
          <w:lang w:val="en-US"/>
        </w:rPr>
        <w:t>Eu</w:t>
      </w:r>
      <w:proofErr w:type="spellEnd"/>
      <w:r w:rsidR="00F65652">
        <w:rPr>
          <w:rFonts w:cs="Times New Roman"/>
          <w:szCs w:val="24"/>
          <w:lang w:val="en-US"/>
        </w:rPr>
        <w:t>(III) extraction under</w:t>
      </w:r>
      <w:r w:rsidR="008B711F">
        <w:rPr>
          <w:rFonts w:cs="Times New Roman"/>
          <w:szCs w:val="24"/>
          <w:lang w:val="en-US"/>
        </w:rPr>
        <w:t xml:space="preserve"> different conditions was </w:t>
      </w:r>
      <w:r w:rsidR="00FD7C20">
        <w:rPr>
          <w:rFonts w:cs="Times New Roman"/>
          <w:szCs w:val="24"/>
          <w:lang w:val="en-US"/>
        </w:rPr>
        <w:t>investigated</w:t>
      </w:r>
      <w:r w:rsidR="008B711F">
        <w:rPr>
          <w:rFonts w:cs="Times New Roman"/>
          <w:szCs w:val="24"/>
          <w:lang w:val="en-US"/>
        </w:rPr>
        <w:t xml:space="preserve">. </w:t>
      </w:r>
    </w:p>
    <w:p w:rsidR="007F5823" w:rsidRPr="00DC7421" w:rsidRDefault="00EC0161" w:rsidP="007F5823">
      <w:pPr>
        <w:spacing w:line="480" w:lineRule="auto"/>
        <w:jc w:val="left"/>
        <w:rPr>
          <w:rFonts w:cs="Times New Roman"/>
          <w:color w:val="000000"/>
          <w:szCs w:val="24"/>
          <w:shd w:val="clear" w:color="auto" w:fill="FFFFFF"/>
          <w:lang w:val="en-US"/>
        </w:rPr>
      </w:pPr>
      <w:r>
        <w:rPr>
          <w:rFonts w:cs="Times New Roman"/>
          <w:szCs w:val="24"/>
          <w:lang w:val="en-US"/>
        </w:rPr>
        <w:t>T</w:t>
      </w:r>
      <w:r w:rsidR="008B711F">
        <w:rPr>
          <w:rFonts w:cs="Times New Roman"/>
          <w:szCs w:val="24"/>
          <w:lang w:val="en-US"/>
        </w:rPr>
        <w:t xml:space="preserve">he </w:t>
      </w:r>
      <w:proofErr w:type="spellStart"/>
      <w:r w:rsidR="008B711F">
        <w:rPr>
          <w:rFonts w:cs="Times New Roman"/>
          <w:szCs w:val="24"/>
          <w:lang w:val="en-US"/>
        </w:rPr>
        <w:t>carboxamide</w:t>
      </w:r>
      <w:proofErr w:type="spellEnd"/>
      <w:r w:rsidR="008B711F">
        <w:rPr>
          <w:rFonts w:cs="Times New Roman"/>
          <w:szCs w:val="24"/>
          <w:lang w:val="en-US"/>
        </w:rPr>
        <w:t xml:space="preserve"> </w:t>
      </w:r>
      <w:proofErr w:type="spellStart"/>
      <w:r w:rsidR="008B711F">
        <w:rPr>
          <w:rFonts w:cs="Times New Roman"/>
          <w:szCs w:val="24"/>
          <w:lang w:val="en-US"/>
        </w:rPr>
        <w:t>extractant</w:t>
      </w:r>
      <w:proofErr w:type="spellEnd"/>
      <w:r w:rsidR="008B711F">
        <w:rPr>
          <w:rFonts w:cs="Times New Roman"/>
          <w:szCs w:val="24"/>
          <w:lang w:val="en-US"/>
        </w:rPr>
        <w:t xml:space="preserve"> </w:t>
      </w:r>
      <w:r w:rsidR="008B711F" w:rsidRPr="006B610D">
        <w:rPr>
          <w:rFonts w:cs="Times New Roman"/>
          <w:b/>
          <w:szCs w:val="24"/>
          <w:lang w:val="en-US"/>
        </w:rPr>
        <w:t>3</w:t>
      </w:r>
      <w:r w:rsidR="008B711F">
        <w:rPr>
          <w:rFonts w:cs="Times New Roman"/>
          <w:szCs w:val="24"/>
          <w:lang w:val="en-US"/>
        </w:rPr>
        <w:t xml:space="preserve"> </w:t>
      </w:r>
      <w:r>
        <w:rPr>
          <w:rFonts w:cs="Times New Roman"/>
          <w:szCs w:val="24"/>
          <w:lang w:val="en-US"/>
        </w:rPr>
        <w:t>resembles</w:t>
      </w:r>
      <w:r w:rsidR="008B711F">
        <w:rPr>
          <w:rFonts w:cs="Times New Roman"/>
          <w:szCs w:val="24"/>
          <w:lang w:val="en-US"/>
        </w:rPr>
        <w:t xml:space="preserve"> </w:t>
      </w:r>
      <w:r>
        <w:rPr>
          <w:rFonts w:cs="Times New Roman"/>
          <w:szCs w:val="24"/>
          <w:lang w:val="en-US"/>
        </w:rPr>
        <w:t>the</w:t>
      </w:r>
      <w:r w:rsidR="008B711F">
        <w:rPr>
          <w:rFonts w:cs="Times New Roman"/>
          <w:szCs w:val="24"/>
          <w:lang w:val="en-US"/>
        </w:rPr>
        <w:t xml:space="preserve"> extracting behavior</w:t>
      </w:r>
      <w:r w:rsidR="006B610D">
        <w:rPr>
          <w:rFonts w:cs="Times New Roman"/>
          <w:szCs w:val="24"/>
          <w:lang w:val="en-US"/>
        </w:rPr>
        <w:t xml:space="preserve"> </w:t>
      </w:r>
      <w:r>
        <w:rPr>
          <w:rFonts w:cs="Times New Roman"/>
          <w:szCs w:val="24"/>
          <w:lang w:val="en-US"/>
        </w:rPr>
        <w:t xml:space="preserve">of </w:t>
      </w:r>
      <w:proofErr w:type="spellStart"/>
      <w:r w:rsidRPr="006100B1">
        <w:rPr>
          <w:rFonts w:cs="Times New Roman"/>
          <w:i/>
          <w:color w:val="000000"/>
          <w:szCs w:val="24"/>
          <w:shd w:val="clear" w:color="auto" w:fill="FFFFFF"/>
        </w:rPr>
        <w:t>N,N,N′,N′</w:t>
      </w:r>
      <w:r w:rsidRPr="006100B1">
        <w:rPr>
          <w:rFonts w:ascii="Cambria Math" w:hAnsi="Cambria Math" w:cs="Cambria Math"/>
          <w:i/>
          <w:color w:val="000000"/>
          <w:szCs w:val="24"/>
          <w:shd w:val="clear" w:color="auto" w:fill="FFFFFF"/>
        </w:rPr>
        <w:t>‐</w:t>
      </w:r>
      <w:r>
        <w:rPr>
          <w:rFonts w:cs="Times New Roman"/>
          <w:i/>
          <w:color w:val="000000"/>
          <w:szCs w:val="24"/>
          <w:shd w:val="clear" w:color="auto" w:fill="FFFFFF"/>
        </w:rPr>
        <w:t>t</w:t>
      </w:r>
      <w:r w:rsidRPr="006100B1">
        <w:rPr>
          <w:rFonts w:cs="Times New Roman"/>
          <w:i/>
          <w:color w:val="000000"/>
          <w:szCs w:val="24"/>
          <w:shd w:val="clear" w:color="auto" w:fill="FFFFFF"/>
        </w:rPr>
        <w:t>etraoctyl</w:t>
      </w:r>
      <w:proofErr w:type="spellEnd"/>
      <w:r w:rsidRPr="006100B1">
        <w:rPr>
          <w:rFonts w:cs="Times New Roman"/>
          <w:i/>
          <w:color w:val="000000"/>
          <w:szCs w:val="24"/>
          <w:shd w:val="clear" w:color="auto" w:fill="FFFFFF"/>
        </w:rPr>
        <w:t xml:space="preserve"> </w:t>
      </w:r>
      <w:proofErr w:type="spellStart"/>
      <w:r w:rsidRPr="006100B1">
        <w:rPr>
          <w:rFonts w:cs="Times New Roman"/>
          <w:i/>
          <w:color w:val="000000"/>
          <w:szCs w:val="24"/>
          <w:shd w:val="clear" w:color="auto" w:fill="FFFFFF"/>
        </w:rPr>
        <w:t>diglycolamide</w:t>
      </w:r>
      <w:proofErr w:type="spellEnd"/>
      <w:r>
        <w:rPr>
          <w:rFonts w:cs="Times New Roman"/>
          <w:szCs w:val="24"/>
          <w:lang w:val="en-US"/>
        </w:rPr>
        <w:t xml:space="preserve"> (TODGA)</w:t>
      </w:r>
      <w:r w:rsidR="005A07FF">
        <w:rPr>
          <w:rFonts w:cs="Times New Roman"/>
          <w:szCs w:val="24"/>
          <w:lang w:val="en-US"/>
        </w:rPr>
        <w:t xml:space="preserve"> </w:t>
      </w:r>
      <w:r w:rsidR="008062CC">
        <w:rPr>
          <w:rFonts w:cs="Times New Roman"/>
          <w:szCs w:val="24"/>
          <w:lang w:val="en-US"/>
        </w:rPr>
        <w:t xml:space="preserve">in terms of efficiency and affinity within the lanthanide family, together </w:t>
      </w:r>
      <w:r w:rsidR="005A07FF">
        <w:rPr>
          <w:rFonts w:cs="Times New Roman"/>
          <w:szCs w:val="24"/>
          <w:lang w:val="en-US"/>
        </w:rPr>
        <w:t xml:space="preserve">with </w:t>
      </w:r>
      <w:r w:rsidR="006B610D">
        <w:rPr>
          <w:rFonts w:cs="Times New Roman"/>
          <w:szCs w:val="24"/>
          <w:lang w:val="en-US"/>
        </w:rPr>
        <w:t>a</w:t>
      </w:r>
      <w:r w:rsidR="008062CC">
        <w:rPr>
          <w:rFonts w:cs="Times New Roman"/>
          <w:szCs w:val="24"/>
          <w:lang w:val="en-US"/>
        </w:rPr>
        <w:t xml:space="preserve"> fast kinetics and a satisfactory </w:t>
      </w:r>
      <w:r w:rsidR="00F65652">
        <w:rPr>
          <w:rFonts w:cs="Times New Roman"/>
          <w:szCs w:val="24"/>
          <w:lang w:val="en-US"/>
        </w:rPr>
        <w:t xml:space="preserve">cation </w:t>
      </w:r>
      <w:r w:rsidR="008062CC">
        <w:rPr>
          <w:rFonts w:cs="Times New Roman"/>
          <w:szCs w:val="24"/>
          <w:lang w:val="en-US"/>
        </w:rPr>
        <w:t>back-extraction</w:t>
      </w:r>
      <w:r w:rsidR="00F65652">
        <w:rPr>
          <w:rFonts w:cs="Times New Roman"/>
          <w:szCs w:val="24"/>
          <w:lang w:val="en-US"/>
        </w:rPr>
        <w:t xml:space="preserve">. </w:t>
      </w:r>
      <w:r w:rsidR="00103ADD">
        <w:rPr>
          <w:rFonts w:cs="Times New Roman"/>
          <w:szCs w:val="24"/>
          <w:lang w:val="en-US"/>
        </w:rPr>
        <w:t>The</w:t>
      </w:r>
      <w:r>
        <w:rPr>
          <w:rFonts w:cs="Times New Roman"/>
          <w:szCs w:val="24"/>
          <w:lang w:val="en-US"/>
        </w:rPr>
        <w:t xml:space="preserve"> presence of 1-octanol </w:t>
      </w:r>
      <w:r w:rsidR="00103ADD">
        <w:rPr>
          <w:rFonts w:cs="Times New Roman"/>
          <w:szCs w:val="24"/>
          <w:lang w:val="en-US"/>
        </w:rPr>
        <w:t xml:space="preserve">in the diluent mixture strongly affects the </w:t>
      </w:r>
      <w:r w:rsidR="00B76D1F">
        <w:rPr>
          <w:rFonts w:cs="Times New Roman"/>
          <w:szCs w:val="24"/>
          <w:lang w:val="en-US"/>
        </w:rPr>
        <w:t xml:space="preserve">ligand </w:t>
      </w:r>
      <w:r w:rsidR="00103ADD">
        <w:rPr>
          <w:rFonts w:cs="Times New Roman"/>
          <w:szCs w:val="24"/>
          <w:lang w:val="en-US"/>
        </w:rPr>
        <w:t>stability. Moreover, d</w:t>
      </w:r>
      <w:r w:rsidR="007F5823">
        <w:rPr>
          <w:rFonts w:cs="Times New Roman"/>
          <w:szCs w:val="24"/>
          <w:lang w:val="en-US"/>
        </w:rPr>
        <w:t xml:space="preserve">espite the low </w:t>
      </w:r>
      <w:r w:rsidR="007F5823">
        <w:rPr>
          <w:rFonts w:cs="Times New Roman"/>
          <w:szCs w:val="24"/>
          <w:lang w:val="en-US"/>
        </w:rPr>
        <w:lastRenderedPageBreak/>
        <w:t xml:space="preserve">extraction efficiency showed by </w:t>
      </w:r>
      <w:r w:rsidR="007F5823" w:rsidRPr="00111517">
        <w:rPr>
          <w:rFonts w:cs="Times New Roman"/>
          <w:b/>
          <w:szCs w:val="24"/>
          <w:lang w:val="en-US"/>
        </w:rPr>
        <w:t>1</w:t>
      </w:r>
      <w:r w:rsidR="007F5823" w:rsidRPr="00E45B62">
        <w:rPr>
          <w:rFonts w:cs="Times New Roman"/>
          <w:b/>
          <w:szCs w:val="24"/>
          <w:lang w:val="en-US"/>
        </w:rPr>
        <w:t xml:space="preserve"> </w:t>
      </w:r>
      <w:r w:rsidR="007F5823" w:rsidRPr="00666D54">
        <w:rPr>
          <w:rFonts w:cs="Times New Roman"/>
          <w:szCs w:val="24"/>
          <w:lang w:val="en-US"/>
        </w:rPr>
        <w:t xml:space="preserve">and </w:t>
      </w:r>
      <w:r w:rsidR="00111517" w:rsidRPr="00111517">
        <w:rPr>
          <w:rFonts w:cs="Times New Roman"/>
          <w:b/>
          <w:szCs w:val="24"/>
          <w:lang w:val="en-US"/>
        </w:rPr>
        <w:t>2</w:t>
      </w:r>
      <w:r w:rsidR="007F5823">
        <w:rPr>
          <w:rFonts w:cs="Times New Roman"/>
          <w:szCs w:val="24"/>
          <w:lang w:val="en-US"/>
        </w:rPr>
        <w:t>, all the</w:t>
      </w:r>
      <w:r w:rsidR="007F5823" w:rsidRPr="00666D54">
        <w:rPr>
          <w:rFonts w:cs="Times New Roman"/>
          <w:szCs w:val="24"/>
          <w:lang w:val="en-US"/>
        </w:rPr>
        <w:t xml:space="preserve"> </w:t>
      </w:r>
      <w:r w:rsidR="007F5823">
        <w:rPr>
          <w:rFonts w:cs="Times New Roman"/>
          <w:szCs w:val="24"/>
          <w:lang w:val="en-US"/>
        </w:rPr>
        <w:t>three ligands exhibit a higher affinity for A</w:t>
      </w:r>
      <w:r w:rsidR="00BF2BD1">
        <w:rPr>
          <w:rFonts w:cs="Times New Roman"/>
          <w:szCs w:val="24"/>
          <w:lang w:val="en-US"/>
        </w:rPr>
        <w:t>m</w:t>
      </w:r>
      <w:r w:rsidR="007F5823">
        <w:rPr>
          <w:rFonts w:cs="Times New Roman"/>
          <w:szCs w:val="24"/>
          <w:lang w:val="en-US"/>
        </w:rPr>
        <w:t xml:space="preserve"> with respect to TODGA resulting in a lower </w:t>
      </w:r>
      <w:r w:rsidR="008D57F6">
        <w:rPr>
          <w:rFonts w:cs="Times New Roman"/>
          <w:szCs w:val="24"/>
          <w:lang w:val="en-US"/>
        </w:rPr>
        <w:t>lanthanide</w:t>
      </w:r>
      <w:r w:rsidR="00420B40">
        <w:rPr>
          <w:rFonts w:cs="Times New Roman"/>
          <w:szCs w:val="24"/>
          <w:lang w:val="en-US"/>
        </w:rPr>
        <w:t xml:space="preserve">/Americium </w:t>
      </w:r>
      <w:r w:rsidR="007F5823" w:rsidRPr="00666D54">
        <w:rPr>
          <w:rFonts w:cs="Times New Roman"/>
          <w:szCs w:val="24"/>
          <w:lang w:val="en-US"/>
        </w:rPr>
        <w:t>separation factor</w:t>
      </w:r>
      <w:r w:rsidR="007F5823">
        <w:rPr>
          <w:rFonts w:cs="Times New Roman"/>
          <w:szCs w:val="24"/>
          <w:lang w:val="en-US"/>
        </w:rPr>
        <w:t>,</w:t>
      </w:r>
      <w:r w:rsidR="007F5823" w:rsidRPr="00666D54">
        <w:rPr>
          <w:rFonts w:cs="Times New Roman"/>
          <w:szCs w:val="24"/>
          <w:lang w:val="en-US"/>
        </w:rPr>
        <w:t xml:space="preserve"> </w:t>
      </w:r>
      <w:r w:rsidR="007F5823">
        <w:rPr>
          <w:rFonts w:cs="Times New Roman"/>
          <w:szCs w:val="24"/>
          <w:lang w:val="en-US"/>
        </w:rPr>
        <w:t xml:space="preserve">of around 4 for </w:t>
      </w:r>
      <w:r w:rsidR="00103ADD">
        <w:rPr>
          <w:rFonts w:cs="Times New Roman"/>
          <w:szCs w:val="24"/>
          <w:lang w:val="en-US"/>
        </w:rPr>
        <w:t xml:space="preserve">ligand </w:t>
      </w:r>
      <w:r w:rsidR="00103ADD" w:rsidRPr="00103ADD">
        <w:rPr>
          <w:rFonts w:cs="Times New Roman"/>
          <w:b/>
          <w:szCs w:val="24"/>
          <w:lang w:val="en-US"/>
        </w:rPr>
        <w:t>3</w:t>
      </w:r>
      <w:r w:rsidR="007F5823">
        <w:rPr>
          <w:rFonts w:cs="Times New Roman"/>
          <w:szCs w:val="24"/>
          <w:lang w:val="en-US"/>
        </w:rPr>
        <w:t xml:space="preserve"> and close to 1 for </w:t>
      </w:r>
      <w:r w:rsidR="00111517">
        <w:rPr>
          <w:rFonts w:cs="Times New Roman"/>
          <w:szCs w:val="24"/>
          <w:lang w:val="en-US"/>
        </w:rPr>
        <w:t xml:space="preserve">ligands </w:t>
      </w:r>
      <w:r w:rsidR="007F5823" w:rsidRPr="00111517">
        <w:rPr>
          <w:rFonts w:cs="Times New Roman"/>
          <w:b/>
          <w:szCs w:val="24"/>
          <w:lang w:val="en-US"/>
        </w:rPr>
        <w:t>1</w:t>
      </w:r>
      <w:r w:rsidR="007F5823" w:rsidRPr="00DC7421">
        <w:rPr>
          <w:rFonts w:cs="Times New Roman"/>
          <w:szCs w:val="24"/>
          <w:lang w:val="en-US"/>
        </w:rPr>
        <w:t xml:space="preserve"> and </w:t>
      </w:r>
      <w:r w:rsidR="00111517" w:rsidRPr="00111517">
        <w:rPr>
          <w:rFonts w:cs="Times New Roman"/>
          <w:b/>
          <w:szCs w:val="24"/>
          <w:lang w:val="en-US"/>
        </w:rPr>
        <w:t>2</w:t>
      </w:r>
      <w:r w:rsidR="007F5823" w:rsidRPr="00DC7421">
        <w:rPr>
          <w:rFonts w:cs="Times New Roman"/>
          <w:szCs w:val="24"/>
          <w:lang w:val="en-US"/>
        </w:rPr>
        <w:t xml:space="preserve">. </w:t>
      </w:r>
    </w:p>
    <w:p w:rsidR="00B618BA" w:rsidRPr="00001311" w:rsidRDefault="00B618BA" w:rsidP="00B618BA">
      <w:pPr>
        <w:spacing w:after="120"/>
        <w:rPr>
          <w:rFonts w:cs="Times New Roman"/>
          <w:b/>
          <w:sz w:val="28"/>
          <w:szCs w:val="28"/>
          <w:lang w:val="en-US"/>
        </w:rPr>
      </w:pPr>
      <w:r w:rsidRPr="00001311">
        <w:rPr>
          <w:rFonts w:cs="Times New Roman"/>
          <w:b/>
          <w:sz w:val="28"/>
          <w:szCs w:val="28"/>
          <w:lang w:val="en-US"/>
        </w:rPr>
        <w:t>INTRODUCTION</w:t>
      </w:r>
    </w:p>
    <w:p w:rsidR="00F60B6F" w:rsidRDefault="00630E48" w:rsidP="00630E48">
      <w:pPr>
        <w:pStyle w:val="PreformattatoHTML"/>
        <w:shd w:val="clear" w:color="auto" w:fill="FFFFFF"/>
        <w:spacing w:line="480" w:lineRule="auto"/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</w:pPr>
      <w:r w:rsidRPr="0017551D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The case of closing the nuclear fuel cycle is based on a better exploitation of natural resources and a significant reduction of the waste volume, decay heat and long-term radiotoxicity, as well as on all the </w:t>
      </w:r>
      <w:r w:rsidR="00C367B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issues</w:t>
      </w:r>
      <w:r w:rsidR="00C367B2" w:rsidRPr="0017551D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Pr="0017551D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related to the </w:t>
      </w:r>
      <w:r w:rsidR="00C367B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an economical and environmental-sustainable </w:t>
      </w:r>
      <w:r w:rsidRPr="0017551D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management and disp</w:t>
      </w:r>
      <w:r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osal of the final nuclear waste</w:t>
      </w:r>
      <w:r w:rsidRPr="00A64A61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.</w:t>
      </w:r>
      <w:r w:rsidRPr="00A64A61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[</w:t>
      </w:r>
      <w:r w:rsidR="00A64A61" w:rsidRPr="00A64A61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1,2</w:t>
      </w:r>
      <w:r w:rsidRPr="00A64A61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]</w:t>
      </w:r>
      <w:r w:rsidRPr="0017551D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In the last decades great efforts have been devote</w:t>
      </w:r>
      <w:r w:rsidRPr="00C80DAE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d to these</w:t>
      </w:r>
      <w:r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challenging</w:t>
      </w:r>
      <w:r w:rsidRPr="00C80DAE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issues and the strate</w:t>
      </w:r>
      <w:r w:rsidRPr="00250E3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gy of</w:t>
      </w:r>
      <w:r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="00B76D1F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the p</w:t>
      </w:r>
      <w:r w:rsidRPr="00250E3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artitioning of long-lived radionuclides followed by</w:t>
      </w:r>
      <w:r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Transmutation (P&amp;T) </w:t>
      </w:r>
      <w:r w:rsidRPr="00250E32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is being explored by several countries worldwide</w:t>
      </w:r>
      <w:r w:rsidRPr="006C4500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.</w:t>
      </w:r>
      <w:r w:rsidRPr="005E1789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[</w:t>
      </w:r>
      <w:r w:rsidR="00A64A61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3-</w:t>
      </w:r>
      <w:r w:rsidR="00E2298F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9</w:t>
      </w:r>
      <w:r w:rsidRPr="005E1789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]</w:t>
      </w:r>
      <w:r w:rsidRPr="006C4500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To implement an efficient transmutation</w:t>
      </w:r>
      <w:r w:rsidR="00156378" w:rsidRPr="00156378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="00156378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of actinides (An</w:t>
      </w:r>
      <w:r w:rsidR="00156378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)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, </w:t>
      </w:r>
      <w:r w:rsidR="002B057B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these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="00B76D1F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elements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must be separated from the lanthanides (Ln), </w:t>
      </w:r>
      <w:r w:rsidR="00B76D1F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since </w:t>
      </w:r>
      <w:r w:rsidR="00156378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the latter ones </w:t>
      </w:r>
      <w:r w:rsidR="00B76D1F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are 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characterized by high neutron capture cross section and </w:t>
      </w:r>
      <w:r w:rsidR="00B76D1F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by a high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tendency to segregate in separate phase instead of producing a solid solutions with actinides in the </w:t>
      </w:r>
      <w:r w:rsidR="00B76D1F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target 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metal alloy.</w:t>
      </w:r>
      <w:r w:rsidR="007536C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[</w:t>
      </w:r>
      <w:r w:rsidR="00E2298F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7</w:t>
      </w:r>
      <w:r w:rsidRPr="00655FA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 xml:space="preserve">] 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However, </w:t>
      </w:r>
      <w:r w:rsidR="007C08D5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An/</w:t>
      </w:r>
      <w:r w:rsidR="00AD6016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Ln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separation is the most demanding step of the partitioning processes due to the similar chemical behavior of An(III) and Ln(III) in solutions and the</w:t>
      </w:r>
      <w:r w:rsidR="00AD6016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Ln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unfavorable mass ratio</w:t>
      </w:r>
      <w:r w:rsidR="00F91377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.</w:t>
      </w:r>
      <w:r w:rsidR="007536C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[</w:t>
      </w:r>
      <w:r w:rsidR="00E2298F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10-11</w:t>
      </w:r>
      <w:r w:rsidR="00F91377" w:rsidRPr="00655FA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]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During last decades, several separation scientists have been engaged in the design of new </w:t>
      </w:r>
      <w:proofErr w:type="spellStart"/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extractants</w:t>
      </w:r>
      <w:proofErr w:type="spellEnd"/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="00DE6C0B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as well as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</w:t>
      </w:r>
      <w:r w:rsidR="00FA46B6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in the development of </w:t>
      </w:r>
      <w:r w:rsidR="00DE6C0B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v</w:t>
      </w:r>
      <w:r w:rsidR="00FA46B6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i</w:t>
      </w:r>
      <w:r w:rsidR="00DE6C0B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a</w:t>
      </w:r>
      <w:r w:rsidR="00FA46B6"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ble </w:t>
      </w:r>
      <w:r w:rsidRPr="00655FA6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separation processes for An and/or Ln partitioning.</w:t>
      </w:r>
      <w:r w:rsidR="007536C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[</w:t>
      </w:r>
      <w:r w:rsidR="00E2298F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12-14</w:t>
      </w:r>
      <w:r w:rsidRPr="00655FA6">
        <w:rPr>
          <w:rFonts w:ascii="Times New Roman" w:eastAsiaTheme="minorHAnsi" w:hAnsi="Times New Roman" w:cs="Times New Roman"/>
          <w:sz w:val="24"/>
          <w:szCs w:val="24"/>
          <w:vertAlign w:val="superscript"/>
          <w:lang w:val="en-US" w:eastAsia="en-US"/>
        </w:rPr>
        <w:t>]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With co-extraction purpose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s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several </w:t>
      </w:r>
      <w:r w:rsidR="00F60B6F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multi-cycle 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processes were </w:t>
      </w:r>
      <w:r w:rsidR="00F60B6F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proposed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worldwide, such as the TRUEX (</w:t>
      </w:r>
      <w:proofErr w:type="spellStart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TRansUranic</w:t>
      </w:r>
      <w:proofErr w:type="spellEnd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 xml:space="preserve"> Extraction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) in the USA, the TRPO (</w:t>
      </w:r>
      <w:proofErr w:type="spellStart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TRialkyl</w:t>
      </w:r>
      <w:proofErr w:type="spellEnd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Phosphine</w:t>
      </w:r>
      <w:proofErr w:type="spellEnd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 xml:space="preserve"> Oxides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) in China and the DIAMEX (</w:t>
      </w:r>
      <w:proofErr w:type="spellStart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DIAMide</w:t>
      </w:r>
      <w:proofErr w:type="spellEnd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EXtraction</w:t>
      </w:r>
      <w:proofErr w:type="spellEnd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) in Europe.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[</w:t>
      </w:r>
      <w:r w:rsidR="00C40D1A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1</w:t>
      </w:r>
      <w:r w:rsidR="00E2298F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0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]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The </w:t>
      </w:r>
      <w:r w:rsidR="00071F6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use, for the first time,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in the DIAMEX process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of completely </w:t>
      </w:r>
      <w:proofErr w:type="spellStart"/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inci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nerable</w:t>
      </w:r>
      <w:proofErr w:type="spellEnd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ligands</w:t>
      </w:r>
      <w:proofErr w:type="spellEnd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(contain only C, H, O, N atoms) 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represented a </w:t>
      </w:r>
      <w:r w:rsidR="00AD6016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break </w:t>
      </w:r>
      <w:r w:rsidR="006D378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point in the partitioning strategy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. Many </w:t>
      </w:r>
      <w:proofErr w:type="spellStart"/>
      <w:r w:rsidR="00071F6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bidentate</w:t>
      </w:r>
      <w:proofErr w:type="spellEnd"/>
      <w:r w:rsidR="00071F6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malonamides</w:t>
      </w:r>
      <w:proofErr w:type="spellEnd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extractants</w:t>
      </w:r>
      <w:proofErr w:type="spellEnd"/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r w:rsidR="00071F6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were synthes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ized and structural optimizations led to the DIAMEX reference molecule DMDOHEMA (</w:t>
      </w:r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N,N’-dimethyl-N,N’-dioctyl-2-(2-(hexyloxy)ethyl)-</w:t>
      </w:r>
      <w:r w:rsidRPr="00655FA6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lastRenderedPageBreak/>
        <w:t>malonamide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).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[</w:t>
      </w:r>
      <w:r w:rsidR="00E2298F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10,15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]</w:t>
      </w:r>
      <w:r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During the 1990s a new </w:t>
      </w:r>
      <w:r w:rsidR="00071F63" w:rsidRPr="00655FA6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class</w:t>
      </w:r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of </w:t>
      </w:r>
      <w:r w:rsidRPr="004D64EA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tridentate </w:t>
      </w:r>
      <w:proofErr w:type="spellStart"/>
      <w:r w:rsidRPr="004D64EA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ligand</w:t>
      </w:r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s</w:t>
      </w:r>
      <w:proofErr w:type="spellEnd"/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, such as </w:t>
      </w:r>
      <w:proofErr w:type="spellStart"/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diglycolamides</w:t>
      </w:r>
      <w:proofErr w:type="spellEnd"/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(DGA),</w:t>
      </w:r>
      <w:r w:rsidRPr="000E640C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was proposed: among them,</w:t>
      </w:r>
      <w:r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</w:t>
      </w:r>
      <w:proofErr w:type="spellStart"/>
      <w:r w:rsidRPr="004D64EA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>N,N,N’,N’-tetraoctyl-diglycolamide</w:t>
      </w:r>
      <w:proofErr w:type="spellEnd"/>
      <w:r w:rsidR="00071F63">
        <w:rPr>
          <w:rFonts w:ascii="Times New Roman" w:eastAsiaTheme="minorHAnsi" w:hAnsi="Times New Roman" w:cs="Times New Roman"/>
          <w:i/>
          <w:color w:val="000000" w:themeColor="text1"/>
          <w:sz w:val="24"/>
          <w:szCs w:val="24"/>
          <w:lang w:val="en-US" w:eastAsia="en-US"/>
        </w:rPr>
        <w:t xml:space="preserve"> </w:t>
      </w:r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(</w:t>
      </w:r>
      <w:bookmarkStart w:id="0" w:name="_GoBack"/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TODGA</w:t>
      </w:r>
      <w:r w:rsidRPr="004D64EA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) </w:t>
      </w:r>
      <w:r w:rsidR="00071F63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showed the most promising extracting capability together with a</w:t>
      </w:r>
      <w:r w:rsidR="00881944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 xml:space="preserve"> good solubility a</w:t>
      </w:r>
      <w:r w:rsidR="00881944" w:rsidRPr="000D7452">
        <w:rPr>
          <w:rFonts w:ascii="Times New Roman" w:eastAsiaTheme="minorHAnsi" w:hAnsi="Times New Roman" w:cs="Times New Roman"/>
          <w:color w:val="000000" w:themeColor="text1"/>
          <w:sz w:val="24"/>
          <w:szCs w:val="24"/>
          <w:lang w:val="en-US" w:eastAsia="en-US"/>
        </w:rPr>
        <w:t>nd stability.</w:t>
      </w:r>
      <w:r w:rsidRPr="000D7452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[</w:t>
      </w:r>
      <w:r w:rsidR="00C40D1A" w:rsidRPr="000D7452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16,17</w:t>
      </w:r>
      <w:r w:rsidRPr="000D7452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>]</w:t>
      </w:r>
      <w:r w:rsidRPr="00636A2C">
        <w:rPr>
          <w:rFonts w:ascii="Times New Roman" w:eastAsiaTheme="minorHAnsi" w:hAnsi="Times New Roman" w:cs="Times New Roman"/>
          <w:color w:val="000000" w:themeColor="text1"/>
          <w:sz w:val="24"/>
          <w:szCs w:val="24"/>
          <w:vertAlign w:val="superscript"/>
          <w:lang w:val="en-US" w:eastAsia="en-US"/>
        </w:rPr>
        <w:t xml:space="preserve"> </w:t>
      </w:r>
      <w:bookmarkEnd w:id="0"/>
    </w:p>
    <w:p w:rsidR="00630E48" w:rsidRDefault="00F60B6F" w:rsidP="00630E48">
      <w:pPr>
        <w:pStyle w:val="PreformattatoHTML"/>
        <w:shd w:val="clear" w:color="auto" w:fill="FFFFFF"/>
        <w:spacing w:line="480" w:lineRule="auto"/>
        <w:rPr>
          <w:rFonts w:ascii="Times New Roman" w:hAnsi="Times New Roman" w:cs="Times New Roman"/>
          <w:color w:val="212121"/>
          <w:sz w:val="24"/>
          <w:szCs w:val="24"/>
          <w:lang w:val="en-US"/>
        </w:rPr>
      </w:pPr>
      <w:r w:rsidRPr="004768D5">
        <w:rPr>
          <w:rFonts w:ascii="Times New Roman" w:hAnsi="Times New Roman" w:cs="Times New Roman"/>
          <w:sz w:val="24"/>
          <w:szCs w:val="24"/>
          <w:lang w:val="en-US"/>
        </w:rPr>
        <w:t xml:space="preserve">As already demonstrated for the </w:t>
      </w:r>
      <w:proofErr w:type="spellStart"/>
      <w:r w:rsidRPr="004768D5">
        <w:rPr>
          <w:rFonts w:ascii="Times New Roman" w:hAnsi="Times New Roman" w:cs="Times New Roman"/>
          <w:sz w:val="24"/>
          <w:szCs w:val="24"/>
          <w:lang w:val="en-US"/>
        </w:rPr>
        <w:t>malonamides</w:t>
      </w:r>
      <w:proofErr w:type="spellEnd"/>
      <w:r w:rsidRPr="004768D5">
        <w:rPr>
          <w:rFonts w:ascii="Times New Roman" w:hAnsi="Times New Roman" w:cs="Times New Roman"/>
          <w:sz w:val="24"/>
          <w:szCs w:val="24"/>
          <w:lang w:val="en-US"/>
        </w:rPr>
        <w:t xml:space="preserve">, small changes in the 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 xml:space="preserve">ligand </w:t>
      </w:r>
      <w:r w:rsidRPr="004768D5">
        <w:rPr>
          <w:rFonts w:ascii="Times New Roman" w:hAnsi="Times New Roman" w:cs="Times New Roman"/>
          <w:sz w:val="24"/>
          <w:szCs w:val="24"/>
          <w:lang w:val="en-US"/>
        </w:rPr>
        <w:t>structure can posi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>tively influence the extracting</w:t>
      </w:r>
      <w:r w:rsidRPr="004768D5">
        <w:rPr>
          <w:rFonts w:ascii="Times New Roman" w:hAnsi="Times New Roman" w:cs="Times New Roman"/>
          <w:sz w:val="24"/>
          <w:szCs w:val="24"/>
          <w:lang w:val="en-US"/>
        </w:rPr>
        <w:t xml:space="preserve"> capability.</w:t>
      </w:r>
      <w:r w:rsidR="00A92B0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[</w:t>
      </w:r>
      <w:r w:rsidR="00C40D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18</w:t>
      </w:r>
      <w:r w:rsidRPr="004768D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]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 xml:space="preserve"> S</w:t>
      </w:r>
      <w:r w:rsidR="00C421CB" w:rsidRPr="004768D5">
        <w:rPr>
          <w:rFonts w:ascii="Times New Roman" w:hAnsi="Times New Roman" w:cs="Times New Roman"/>
          <w:sz w:val="24"/>
          <w:szCs w:val="24"/>
          <w:lang w:val="en-US"/>
        </w:rPr>
        <w:t>everal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 xml:space="preserve"> literature works report</w:t>
      </w:r>
      <w:r w:rsidR="00C421CB" w:rsidRPr="004768D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>about TODGA derivatives</w:t>
      </w:r>
      <w:r w:rsidR="00CF2CEF">
        <w:rPr>
          <w:rFonts w:ascii="Times New Roman" w:hAnsi="Times New Roman" w:cs="Times New Roman"/>
          <w:sz w:val="24"/>
          <w:szCs w:val="24"/>
          <w:lang w:val="en-US"/>
        </w:rPr>
        <w:t xml:space="preserve"> and</w:t>
      </w:r>
      <w:r w:rsidR="00C421CB">
        <w:rPr>
          <w:rFonts w:ascii="Times New Roman" w:hAnsi="Times New Roman" w:cs="Times New Roman"/>
          <w:sz w:val="24"/>
          <w:szCs w:val="24"/>
          <w:lang w:val="en-US"/>
        </w:rPr>
        <w:t xml:space="preserve"> substituted </w:t>
      </w:r>
      <w:proofErr w:type="spellStart"/>
      <w:r w:rsidR="00C421CB" w:rsidRPr="004768D5">
        <w:rPr>
          <w:rFonts w:ascii="Times New Roman" w:hAnsi="Times New Roman" w:cs="Times New Roman"/>
          <w:sz w:val="24"/>
          <w:szCs w:val="24"/>
          <w:lang w:val="en-US"/>
        </w:rPr>
        <w:t>diglycolamides</w:t>
      </w:r>
      <w:proofErr w:type="spellEnd"/>
      <w:r w:rsidR="00CF2CE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BB7ABE">
        <w:rPr>
          <w:rFonts w:ascii="Times New Roman" w:hAnsi="Times New Roman" w:cs="Times New Roman"/>
          <w:sz w:val="24"/>
          <w:szCs w:val="24"/>
          <w:lang w:val="en-US"/>
        </w:rPr>
        <w:t>demonstrating that</w:t>
      </w:r>
      <w:r w:rsidR="00CF2CEF">
        <w:rPr>
          <w:rFonts w:ascii="Times New Roman" w:hAnsi="Times New Roman" w:cs="Times New Roman"/>
          <w:sz w:val="24"/>
          <w:szCs w:val="24"/>
          <w:lang w:val="en-US"/>
        </w:rPr>
        <w:t xml:space="preserve"> the structural modific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ations </w:t>
      </w:r>
      <w:r w:rsidR="00BB7ABE" w:rsidRPr="00655FA6">
        <w:rPr>
          <w:rFonts w:ascii="Times New Roman" w:hAnsi="Times New Roman" w:cs="Times New Roman"/>
          <w:sz w:val="24"/>
          <w:szCs w:val="24"/>
          <w:lang w:val="en-US"/>
        </w:rPr>
        <w:t>enable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to tune the basicity of the central oxygen atom and thus the extracting properties.</w:t>
      </w:r>
      <w:r w:rsidR="00514CF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[</w:t>
      </w:r>
      <w:r w:rsidR="00C40D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10,19</w:t>
      </w:r>
      <w:r w:rsidR="00C421CB" w:rsidRPr="00655FA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,</w:t>
      </w:r>
      <w:r w:rsidR="00C40D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20</w:t>
      </w:r>
      <w:r w:rsidR="00C421CB" w:rsidRPr="00655FA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]</w:t>
      </w:r>
      <w:r w:rsidR="00C421CB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In the present work an attempt is </w:t>
      </w:r>
      <w:r w:rsidR="00C840DA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described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>to rigidify the</w:t>
      </w:r>
      <w:r w:rsidR="00BB7ABE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BB7ABE" w:rsidRPr="00655FA6">
        <w:rPr>
          <w:rFonts w:ascii="Times New Roman" w:hAnsi="Times New Roman" w:cs="Times New Roman"/>
          <w:sz w:val="24"/>
          <w:szCs w:val="24"/>
          <w:lang w:val="en-US"/>
        </w:rPr>
        <w:t>diglycolamide</w:t>
      </w:r>
      <w:proofErr w:type="spellEnd"/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structure </w:t>
      </w:r>
      <w:r w:rsidR="00514CF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[</w:t>
      </w:r>
      <w:r w:rsidR="00C40D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21</w:t>
      </w:r>
      <w:r w:rsidR="00CF2CEF" w:rsidRPr="00655FA6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 xml:space="preserve">]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y the introduction of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>pyran</w:t>
      </w:r>
      <w:proofErr w:type="spellEnd"/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a </w:t>
      </w:r>
      <w:proofErr w:type="spellStart"/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>tetrahydropyran</w:t>
      </w:r>
      <w:proofErr w:type="spellEnd"/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rings,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>obtaining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the 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>three rigidified DGA</w:t>
      </w:r>
      <w:r w:rsidR="00853739">
        <w:rPr>
          <w:rFonts w:ascii="Times New Roman" w:hAnsi="Times New Roman" w:cs="Times New Roman"/>
          <w:sz w:val="24"/>
          <w:szCs w:val="24"/>
          <w:lang w:val="en-US"/>
        </w:rPr>
        <w:t xml:space="preserve"> ligand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CF2CEF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reported in Figure 1.</w:t>
      </w:r>
      <w:r w:rsidR="000A451C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0E48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While the radiochemical stability of ligand </w:t>
      </w:r>
      <w:r w:rsidR="00630E48" w:rsidRPr="00655FA6">
        <w:rPr>
          <w:rFonts w:ascii="Times New Roman" w:hAnsi="Times New Roman" w:cs="Times New Roman"/>
          <w:b/>
          <w:sz w:val="24"/>
          <w:szCs w:val="24"/>
          <w:lang w:val="en-US"/>
        </w:rPr>
        <w:t>3</w:t>
      </w:r>
      <w:r w:rsidR="00630E48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was </w:t>
      </w:r>
      <w:r w:rsidR="00853739">
        <w:rPr>
          <w:rFonts w:ascii="Times New Roman" w:hAnsi="Times New Roman" w:cs="Times New Roman"/>
          <w:sz w:val="24"/>
          <w:szCs w:val="24"/>
          <w:lang w:val="en-US"/>
        </w:rPr>
        <w:t>preliminary</w:t>
      </w:r>
      <w:r w:rsidR="00853739" w:rsidRPr="00655FA6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30E48" w:rsidRPr="00655FA6">
        <w:rPr>
          <w:rFonts w:ascii="Times New Roman" w:hAnsi="Times New Roman" w:cs="Times New Roman"/>
          <w:sz w:val="24"/>
          <w:szCs w:val="24"/>
          <w:lang w:val="en-US"/>
        </w:rPr>
        <w:t>studied in a previous wor</w:t>
      </w:r>
      <w:r w:rsidR="00630E48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514CF4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[</w:t>
      </w:r>
      <w:r w:rsidR="00C40D1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22</w:t>
      </w:r>
      <w:r w:rsidR="00630E48" w:rsidRPr="0089672A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]</w:t>
      </w:r>
      <w:r w:rsidR="00630E48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1B4C65">
        <w:rPr>
          <w:rFonts w:ascii="Times New Roman" w:hAnsi="Times New Roman" w:cs="Times New Roman"/>
          <w:sz w:val="24"/>
          <w:szCs w:val="24"/>
          <w:lang w:val="en-US"/>
        </w:rPr>
        <w:t xml:space="preserve">we </w:t>
      </w:r>
      <w:r w:rsidR="00630E48">
        <w:rPr>
          <w:rFonts w:ascii="Times New Roman" w:hAnsi="Times New Roman" w:cs="Times New Roman"/>
          <w:sz w:val="24"/>
          <w:szCs w:val="24"/>
          <w:lang w:val="en-US"/>
        </w:rPr>
        <w:t>present</w:t>
      </w:r>
      <w:r w:rsidR="001B4C65">
        <w:rPr>
          <w:rFonts w:ascii="Times New Roman" w:hAnsi="Times New Roman" w:cs="Times New Roman"/>
          <w:sz w:val="24"/>
          <w:szCs w:val="24"/>
          <w:lang w:val="en-US"/>
        </w:rPr>
        <w:t xml:space="preserve"> herein</w:t>
      </w:r>
      <w:r w:rsidR="00630E48">
        <w:rPr>
          <w:rFonts w:ascii="Times New Roman" w:hAnsi="Times New Roman" w:cs="Times New Roman"/>
          <w:sz w:val="24"/>
          <w:szCs w:val="24"/>
          <w:lang w:val="en-US"/>
        </w:rPr>
        <w:t xml:space="preserve"> the </w:t>
      </w:r>
      <w:r w:rsidR="00853739">
        <w:rPr>
          <w:rFonts w:ascii="Times New Roman" w:hAnsi="Times New Roman" w:cs="Times New Roman"/>
          <w:sz w:val="24"/>
          <w:szCs w:val="24"/>
          <w:lang w:val="en-US"/>
        </w:rPr>
        <w:t xml:space="preserve">synthesis and the </w:t>
      </w:r>
      <w:r w:rsidR="00630E48">
        <w:rPr>
          <w:rFonts w:ascii="Times New Roman" w:hAnsi="Times New Roman" w:cs="Times New Roman"/>
          <w:sz w:val="24"/>
          <w:szCs w:val="24"/>
          <w:lang w:val="en-US"/>
        </w:rPr>
        <w:t xml:space="preserve">results of a screening </w:t>
      </w:r>
      <w:r w:rsidR="00630E48">
        <w:rPr>
          <w:rFonts w:ascii="Times New Roman" w:hAnsi="Times New Roman" w:cs="Times New Roman"/>
          <w:color w:val="212121"/>
          <w:sz w:val="24"/>
          <w:szCs w:val="24"/>
          <w:lang w:val="en-US"/>
        </w:rPr>
        <w:t>study aim</w:t>
      </w:r>
      <w:r w:rsidR="001B4C65">
        <w:rPr>
          <w:rFonts w:ascii="Times New Roman" w:hAnsi="Times New Roman" w:cs="Times New Roman"/>
          <w:color w:val="212121"/>
          <w:sz w:val="24"/>
          <w:szCs w:val="24"/>
          <w:lang w:val="en-US"/>
        </w:rPr>
        <w:t>ed</w:t>
      </w:r>
      <w:r w:rsidR="00630E48">
        <w:rPr>
          <w:rFonts w:ascii="Times New Roman" w:hAnsi="Times New Roman" w:cs="Times New Roman"/>
          <w:color w:val="212121"/>
          <w:sz w:val="24"/>
          <w:szCs w:val="24"/>
          <w:lang w:val="en-US"/>
        </w:rPr>
        <w:t xml:space="preserve"> at characterizing the extracting behavior of ligands</w:t>
      </w:r>
      <w:r w:rsidR="001B4C65">
        <w:rPr>
          <w:rFonts w:ascii="Times New Roman" w:hAnsi="Times New Roman" w:cs="Times New Roman"/>
          <w:color w:val="212121"/>
          <w:sz w:val="24"/>
          <w:szCs w:val="24"/>
          <w:lang w:val="en-US"/>
        </w:rPr>
        <w:t xml:space="preserve"> </w:t>
      </w:r>
      <w:r w:rsidR="001B4C65">
        <w:rPr>
          <w:rFonts w:ascii="Times New Roman" w:hAnsi="Times New Roman" w:cs="Times New Roman"/>
          <w:b/>
          <w:color w:val="212121"/>
          <w:sz w:val="24"/>
          <w:szCs w:val="24"/>
          <w:lang w:val="en-US"/>
        </w:rPr>
        <w:t>1-3</w:t>
      </w:r>
      <w:r w:rsidR="00630E48">
        <w:rPr>
          <w:rFonts w:ascii="Times New Roman" w:hAnsi="Times New Roman" w:cs="Times New Roman"/>
          <w:color w:val="212121"/>
          <w:sz w:val="24"/>
          <w:szCs w:val="24"/>
          <w:lang w:val="en-US"/>
        </w:rPr>
        <w:t xml:space="preserve">, in particular by identifying the key parameters affecting their properties and assessing their performances in conditions of interest for the </w:t>
      </w:r>
      <w:r w:rsidR="00C840DA">
        <w:rPr>
          <w:rFonts w:ascii="Times New Roman" w:hAnsi="Times New Roman" w:cs="Times New Roman"/>
          <w:color w:val="212121"/>
          <w:sz w:val="24"/>
          <w:szCs w:val="24"/>
          <w:lang w:val="en-US"/>
        </w:rPr>
        <w:t>TODGA</w:t>
      </w:r>
      <w:r w:rsidR="00630E48">
        <w:rPr>
          <w:rFonts w:ascii="Times New Roman" w:hAnsi="Times New Roman" w:cs="Times New Roman"/>
          <w:color w:val="212121"/>
          <w:sz w:val="24"/>
          <w:szCs w:val="24"/>
          <w:lang w:val="en-US"/>
        </w:rPr>
        <w:t xml:space="preserve">-like process. </w:t>
      </w:r>
    </w:p>
    <w:p w:rsidR="004D74F9" w:rsidRDefault="004D74F9" w:rsidP="004D74F9">
      <w:pPr>
        <w:pStyle w:val="PreformattatoHTML"/>
        <w:shd w:val="clear" w:color="auto" w:fill="FFFFFF"/>
        <w:spacing w:line="480" w:lineRule="auto"/>
        <w:jc w:val="center"/>
        <w:rPr>
          <w:rFonts w:ascii="Times New Roman" w:hAnsi="Times New Roman" w:cs="Times New Roman"/>
          <w:color w:val="212121"/>
          <w:sz w:val="24"/>
          <w:szCs w:val="24"/>
          <w:lang w:val="en-US"/>
        </w:rPr>
      </w:pPr>
    </w:p>
    <w:p w:rsidR="00470DDA" w:rsidRPr="00FA7B35" w:rsidRDefault="0032548F" w:rsidP="00470DDA">
      <w:pPr>
        <w:pStyle w:val="PreformattatoHTML"/>
        <w:keepNext/>
        <w:shd w:val="clear" w:color="auto" w:fill="FFFFFF"/>
        <w:spacing w:line="480" w:lineRule="auto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5632450" cy="993775"/>
            <wp:effectExtent l="0" t="0" r="0" b="0"/>
            <wp:docPr id="1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2450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562F" w:rsidRPr="00762EEE" w:rsidRDefault="00470DDA" w:rsidP="006B7323">
      <w:pPr>
        <w:pStyle w:val="Didascalia"/>
        <w:jc w:val="center"/>
        <w:rPr>
          <w:color w:val="auto"/>
        </w:rPr>
      </w:pPr>
      <w:r w:rsidRPr="00762EEE">
        <w:rPr>
          <w:color w:val="auto"/>
        </w:rPr>
        <w:t xml:space="preserve">Figure </w:t>
      </w:r>
      <w:r w:rsidR="00656D57" w:rsidRPr="00762EEE">
        <w:rPr>
          <w:color w:val="auto"/>
        </w:rPr>
        <w:fldChar w:fldCharType="begin"/>
      </w:r>
      <w:r w:rsidR="001959CF" w:rsidRPr="00762EEE">
        <w:rPr>
          <w:color w:val="auto"/>
        </w:rPr>
        <w:instrText xml:space="preserve"> SEQ Figure \* ARABIC </w:instrText>
      </w:r>
      <w:r w:rsidR="00656D57" w:rsidRPr="00762EEE">
        <w:rPr>
          <w:color w:val="auto"/>
        </w:rPr>
        <w:fldChar w:fldCharType="separate"/>
      </w:r>
      <w:r w:rsidR="00F8370D">
        <w:rPr>
          <w:noProof/>
          <w:color w:val="auto"/>
        </w:rPr>
        <w:t>1</w:t>
      </w:r>
      <w:r w:rsidR="00656D57" w:rsidRPr="00762EEE">
        <w:rPr>
          <w:noProof/>
          <w:color w:val="auto"/>
        </w:rPr>
        <w:fldChar w:fldCharType="end"/>
      </w:r>
      <w:r w:rsidRPr="00762EEE">
        <w:rPr>
          <w:color w:val="auto"/>
        </w:rPr>
        <w:t>.</w:t>
      </w:r>
      <w:r w:rsidR="006B7323" w:rsidRPr="00762EEE">
        <w:rPr>
          <w:color w:val="auto"/>
        </w:rPr>
        <w:t xml:space="preserve"> </w:t>
      </w:r>
      <w:r w:rsidR="00A74D7D" w:rsidRPr="00762EEE">
        <w:rPr>
          <w:color w:val="auto"/>
        </w:rPr>
        <w:t xml:space="preserve">Molecular structures of </w:t>
      </w:r>
      <w:r w:rsidR="000A451C" w:rsidRPr="00762EEE">
        <w:rPr>
          <w:color w:val="auto"/>
        </w:rPr>
        <w:t xml:space="preserve">ligands </w:t>
      </w:r>
      <w:r w:rsidR="00A74D7D" w:rsidRPr="00762EEE">
        <w:rPr>
          <w:color w:val="auto"/>
        </w:rPr>
        <w:t xml:space="preserve">1, 2 </w:t>
      </w:r>
      <w:r w:rsidR="006B7323" w:rsidRPr="00762EEE">
        <w:rPr>
          <w:color w:val="auto"/>
        </w:rPr>
        <w:t xml:space="preserve">and </w:t>
      </w:r>
      <w:r w:rsidR="00111517" w:rsidRPr="00762EEE">
        <w:rPr>
          <w:color w:val="auto"/>
        </w:rPr>
        <w:t>3</w:t>
      </w:r>
      <w:r w:rsidR="006B7323" w:rsidRPr="00762EEE">
        <w:rPr>
          <w:color w:val="auto"/>
        </w:rPr>
        <w:t>.</w:t>
      </w:r>
    </w:p>
    <w:p w:rsidR="006B7323" w:rsidRPr="006B7323" w:rsidRDefault="006B7323" w:rsidP="006B7323"/>
    <w:p w:rsidR="00ED3C0F" w:rsidRDefault="006D01E9" w:rsidP="00C32E94">
      <w:pPr>
        <w:pStyle w:val="Titolo1"/>
        <w:spacing w:line="480" w:lineRule="auto"/>
        <w:jc w:val="left"/>
      </w:pPr>
      <w:r w:rsidRPr="00A00396">
        <w:t>EXPERIMENTAL</w:t>
      </w:r>
      <w:r w:rsidR="00FD706B" w:rsidRPr="00A00396">
        <w:t xml:space="preserve"> </w:t>
      </w:r>
    </w:p>
    <w:p w:rsidR="00011560" w:rsidRPr="00B63188" w:rsidRDefault="008530A6" w:rsidP="00A74D7D">
      <w:pPr>
        <w:pStyle w:val="Titolo2"/>
        <w:keepLines w:val="0"/>
        <w:autoSpaceDE w:val="0"/>
        <w:autoSpaceDN w:val="0"/>
        <w:adjustRightInd w:val="0"/>
        <w:spacing w:before="120" w:after="120" w:line="480" w:lineRule="auto"/>
        <w:rPr>
          <w:rFonts w:eastAsia="MS Mincho"/>
          <w:color w:val="auto"/>
        </w:rPr>
      </w:pPr>
      <w:bookmarkStart w:id="1" w:name="_Toc446613831"/>
      <w:r w:rsidRPr="00B63188">
        <w:rPr>
          <w:rFonts w:eastAsia="MS Mincho"/>
          <w:color w:val="auto"/>
        </w:rPr>
        <w:t>General methods and chemicals</w:t>
      </w:r>
      <w:bookmarkEnd w:id="1"/>
    </w:p>
    <w:p w:rsidR="00011560" w:rsidRPr="00F50228" w:rsidRDefault="008530A6" w:rsidP="00011560">
      <w:pPr>
        <w:spacing w:line="480" w:lineRule="auto"/>
        <w:jc w:val="left"/>
      </w:pPr>
      <w:r w:rsidRPr="00B63188">
        <w:rPr>
          <w:szCs w:val="24"/>
        </w:rPr>
        <w:t xml:space="preserve">Melting points were determined on an </w:t>
      </w:r>
      <w:proofErr w:type="spellStart"/>
      <w:r w:rsidRPr="00B63188">
        <w:rPr>
          <w:szCs w:val="24"/>
        </w:rPr>
        <w:t>Electrothermal</w:t>
      </w:r>
      <w:proofErr w:type="spellEnd"/>
      <w:r w:rsidRPr="00B63188">
        <w:rPr>
          <w:szCs w:val="24"/>
        </w:rPr>
        <w:t xml:space="preserve"> apparatus in capillaries sealed under nitrogen. </w:t>
      </w:r>
      <w:r w:rsidRPr="00B63188">
        <w:rPr>
          <w:szCs w:val="24"/>
          <w:vertAlign w:val="superscript"/>
        </w:rPr>
        <w:t>1</w:t>
      </w:r>
      <w:r w:rsidRPr="00B63188">
        <w:rPr>
          <w:szCs w:val="24"/>
        </w:rPr>
        <w:t xml:space="preserve">H and </w:t>
      </w:r>
      <w:r w:rsidRPr="00B63188">
        <w:rPr>
          <w:szCs w:val="24"/>
          <w:vertAlign w:val="superscript"/>
        </w:rPr>
        <w:t>13</w:t>
      </w:r>
      <w:r w:rsidRPr="00B63188">
        <w:rPr>
          <w:szCs w:val="24"/>
        </w:rPr>
        <w:t xml:space="preserve">C NMR spectra were recorded on Bruker AV300 and AV400 spectrometers. J coupling constants are given in Hz. Partially deuterated solvents were used </w:t>
      </w:r>
      <w:r w:rsidRPr="00B63188">
        <w:rPr>
          <w:szCs w:val="24"/>
        </w:rPr>
        <w:lastRenderedPageBreak/>
        <w:t>as internal standards. ESI-MS spectra were recorded on a Waters single quadrupole instrument SQ Detector. TLC was performed on Me</w:t>
      </w:r>
      <w:r w:rsidRPr="001F1528">
        <w:rPr>
          <w:szCs w:val="24"/>
        </w:rPr>
        <w:t xml:space="preserve">rck 60 F254 silica gel and flash column </w:t>
      </w:r>
      <w:r w:rsidRPr="00F50228">
        <w:rPr>
          <w:szCs w:val="24"/>
        </w:rPr>
        <w:t xml:space="preserve">chromatography on 230-400 mesh Merck 60 silica gel. All commercially available </w:t>
      </w:r>
      <w:r w:rsidR="001F1528" w:rsidRPr="00F50228">
        <w:rPr>
          <w:szCs w:val="24"/>
        </w:rPr>
        <w:t xml:space="preserve">reagents and </w:t>
      </w:r>
      <w:r w:rsidRPr="00F50228">
        <w:rPr>
          <w:szCs w:val="24"/>
        </w:rPr>
        <w:t xml:space="preserve">chemicals used in this study were analytical reagent grade and used without further purification. </w:t>
      </w:r>
      <w:r w:rsidR="00011560" w:rsidRPr="00F50228">
        <w:t>Kerosene</w:t>
      </w:r>
      <w:r w:rsidR="00E818B0" w:rsidRPr="00F50228">
        <w:t xml:space="preserve"> (reagent grade, low </w:t>
      </w:r>
      <w:proofErr w:type="spellStart"/>
      <w:r w:rsidR="00E818B0" w:rsidRPr="00F50228">
        <w:t>odor</w:t>
      </w:r>
      <w:proofErr w:type="spellEnd"/>
      <w:r w:rsidR="00933689" w:rsidRPr="00F50228">
        <w:t>, aliphatic</w:t>
      </w:r>
      <w:r w:rsidR="001D3D3F" w:rsidRPr="00F50228">
        <w:t xml:space="preserve"> fraction </w:t>
      </w:r>
      <w:r w:rsidR="00762EEE" w:rsidRPr="00F50228">
        <w:rPr>
          <w:rFonts w:ascii="Calibri" w:hAnsi="Calibri"/>
        </w:rPr>
        <w:t>&gt;</w:t>
      </w:r>
      <w:r w:rsidR="00762EEE" w:rsidRPr="00F50228">
        <w:t xml:space="preserve"> </w:t>
      </w:r>
      <w:r w:rsidR="001D3D3F" w:rsidRPr="00F50228">
        <w:t>95%</w:t>
      </w:r>
      <w:r w:rsidR="00E818B0" w:rsidRPr="00F50228">
        <w:t>)</w:t>
      </w:r>
      <w:r w:rsidR="00011560" w:rsidRPr="00F50228">
        <w:t xml:space="preserve"> and 1-octanol (purity </w:t>
      </w:r>
      <w:r w:rsidR="00011560" w:rsidRPr="00F50228">
        <w:rPr>
          <w:rFonts w:cs="Times New Roman"/>
        </w:rPr>
        <w:t>≥</w:t>
      </w:r>
      <w:r w:rsidR="00011560" w:rsidRPr="00F50228">
        <w:t xml:space="preserve">99%), </w:t>
      </w:r>
      <w:r w:rsidR="00E818B0" w:rsidRPr="00F50228">
        <w:t xml:space="preserve">both </w:t>
      </w:r>
      <w:r w:rsidR="00011560" w:rsidRPr="00F50228">
        <w:t>from SIGMA-ALDRICH company, were used as diluents.</w:t>
      </w:r>
      <w:r w:rsidR="00506801" w:rsidRPr="00F50228">
        <w:t xml:space="preserve"> TODGA </w:t>
      </w:r>
      <w:proofErr w:type="spellStart"/>
      <w:r w:rsidR="00506801" w:rsidRPr="00F50228">
        <w:t>extractant</w:t>
      </w:r>
      <w:proofErr w:type="spellEnd"/>
      <w:r w:rsidR="00506801" w:rsidRPr="00F50228">
        <w:t xml:space="preserve"> was purchased from </w:t>
      </w:r>
      <w:proofErr w:type="spellStart"/>
      <w:r w:rsidR="00506801" w:rsidRPr="00F50228">
        <w:t>Technocomm</w:t>
      </w:r>
      <w:proofErr w:type="spellEnd"/>
      <w:r w:rsidR="00506801" w:rsidRPr="00F50228">
        <w:t xml:space="preserve"> </w:t>
      </w:r>
      <w:r w:rsidR="00A641BB" w:rsidRPr="00F50228">
        <w:t xml:space="preserve">Ltd. </w:t>
      </w:r>
      <w:r w:rsidR="00506801" w:rsidRPr="00F50228">
        <w:t>and used after suitable purification (see Supplementary Material).</w:t>
      </w:r>
      <w:r w:rsidR="00011560" w:rsidRPr="00F50228">
        <w:t xml:space="preserve"> The organic solutions were prepared by dissolving weighed amounts of </w:t>
      </w:r>
      <w:proofErr w:type="spellStart"/>
      <w:r w:rsidR="00011560" w:rsidRPr="00F50228">
        <w:t>extractants</w:t>
      </w:r>
      <w:proofErr w:type="spellEnd"/>
      <w:r w:rsidR="00011560" w:rsidRPr="00F50228">
        <w:t xml:space="preserve"> in mixtures of kerosene and 1-octanol in different proportion</w:t>
      </w:r>
      <w:r w:rsidR="00E818B0" w:rsidRPr="00F50228">
        <w:t>s</w:t>
      </w:r>
      <w:r w:rsidR="00011560" w:rsidRPr="00F50228">
        <w:t>.</w:t>
      </w:r>
    </w:p>
    <w:p w:rsidR="00011560" w:rsidRPr="00470DDA" w:rsidRDefault="00011560" w:rsidP="00470DDA">
      <w:pPr>
        <w:autoSpaceDE w:val="0"/>
        <w:autoSpaceDN w:val="0"/>
        <w:adjustRightInd w:val="0"/>
        <w:spacing w:line="480" w:lineRule="auto"/>
        <w:jc w:val="left"/>
        <w:rPr>
          <w:rFonts w:cs="Times New Roman"/>
          <w:szCs w:val="24"/>
        </w:rPr>
      </w:pPr>
      <w:r w:rsidRPr="00F50228">
        <w:t>Nitric acid solutions were prepared by diluting concentrated</w:t>
      </w:r>
      <w:r w:rsidRPr="00B63188">
        <w:t xml:space="preserve"> nitric acid (from FLUKA, </w:t>
      </w:r>
      <w:r w:rsidRPr="00B63188">
        <w:rPr>
          <w:rFonts w:cs="Times New Roman"/>
        </w:rPr>
        <w:t>≥</w:t>
      </w:r>
      <w:r w:rsidRPr="00B63188">
        <w:t>65%</w:t>
      </w:r>
      <w:r w:rsidR="002F5689">
        <w:t xml:space="preserve"> w/w</w:t>
      </w:r>
      <w:r w:rsidRPr="00B63188">
        <w:t xml:space="preserve">) with distilled water. </w:t>
      </w:r>
      <w:r w:rsidRPr="00B63188">
        <w:rPr>
          <w:rFonts w:cs="Times New Roman"/>
          <w:szCs w:val="24"/>
        </w:rPr>
        <w:t xml:space="preserve">The radioactive reference materials, </w:t>
      </w:r>
      <w:r w:rsidRPr="00B63188">
        <w:rPr>
          <w:rFonts w:cs="Times New Roman"/>
          <w:szCs w:val="24"/>
          <w:vertAlign w:val="superscript"/>
        </w:rPr>
        <w:t>241</w:t>
      </w:r>
      <w:r w:rsidRPr="00B63188">
        <w:rPr>
          <w:rFonts w:cs="Times New Roman"/>
          <w:szCs w:val="24"/>
        </w:rPr>
        <w:t>Am(NO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>)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 xml:space="preserve"> in 1</w:t>
      </w:r>
      <w:r w:rsidR="00D85676">
        <w:rPr>
          <w:rFonts w:cs="Times New Roman"/>
          <w:szCs w:val="24"/>
        </w:rPr>
        <w:t xml:space="preserve"> </w:t>
      </w:r>
      <w:r w:rsidRPr="00B63188">
        <w:rPr>
          <w:rFonts w:cs="Times New Roman"/>
          <w:szCs w:val="24"/>
        </w:rPr>
        <w:t>M HNO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 xml:space="preserve"> (carrier 20</w:t>
      </w:r>
      <w:r w:rsidR="00655FA6">
        <w:rPr>
          <w:rFonts w:cs="Times New Roman"/>
          <w:szCs w:val="24"/>
        </w:rPr>
        <w:t xml:space="preserve"> </w:t>
      </w:r>
      <w:proofErr w:type="spellStart"/>
      <w:r w:rsidR="00655FA6">
        <w:rPr>
          <w:rFonts w:ascii="Calibri" w:eastAsiaTheme="minorEastAsia" w:hAnsi="Calibri" w:cs="Times New Roman"/>
          <w:szCs w:val="24"/>
        </w:rPr>
        <w:t>μ</w:t>
      </w:r>
      <w:r w:rsidR="00655FA6">
        <w:rPr>
          <w:rFonts w:eastAsiaTheme="minorEastAsia" w:cs="Times New Roman"/>
          <w:szCs w:val="24"/>
        </w:rPr>
        <w:t>g</w:t>
      </w:r>
      <w:proofErr w:type="spellEnd"/>
      <w:r w:rsidR="00655FA6">
        <w:rPr>
          <w:rFonts w:eastAsiaTheme="minorEastAsia" w:cs="Times New Roman"/>
          <w:szCs w:val="24"/>
        </w:rPr>
        <w:t>/g</w:t>
      </w:r>
      <w:r w:rsidRPr="00B63188">
        <w:rPr>
          <w:rFonts w:eastAsiaTheme="minorEastAsia" w:cs="Times New Roman"/>
          <w:szCs w:val="24"/>
        </w:rPr>
        <w:t xml:space="preserve"> </w:t>
      </w:r>
      <w:proofErr w:type="spellStart"/>
      <w:r w:rsidRPr="00B63188">
        <w:rPr>
          <w:rFonts w:cs="Times New Roman"/>
          <w:szCs w:val="24"/>
        </w:rPr>
        <w:t>Sm</w:t>
      </w:r>
      <w:proofErr w:type="spellEnd"/>
      <w:r w:rsidRPr="00B63188">
        <w:rPr>
          <w:rFonts w:cs="Times New Roman"/>
          <w:szCs w:val="24"/>
        </w:rPr>
        <w:t>(NO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>)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 xml:space="preserve">) and </w:t>
      </w:r>
      <w:r w:rsidRPr="00B63188">
        <w:rPr>
          <w:rFonts w:cs="Times New Roman"/>
          <w:szCs w:val="24"/>
          <w:vertAlign w:val="superscript"/>
        </w:rPr>
        <w:t>152</w:t>
      </w:r>
      <w:r w:rsidRPr="00B63188">
        <w:rPr>
          <w:rFonts w:cs="Times New Roman"/>
          <w:szCs w:val="24"/>
        </w:rPr>
        <w:t>EuCl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 xml:space="preserve"> in 1</w:t>
      </w:r>
      <w:r w:rsidR="00D85676">
        <w:rPr>
          <w:rFonts w:cs="Times New Roman"/>
          <w:szCs w:val="24"/>
        </w:rPr>
        <w:t xml:space="preserve"> </w:t>
      </w:r>
      <w:r w:rsidRPr="00B63188">
        <w:rPr>
          <w:rFonts w:cs="Times New Roman"/>
          <w:szCs w:val="24"/>
        </w:rPr>
        <w:t xml:space="preserve">M </w:t>
      </w:r>
      <w:proofErr w:type="spellStart"/>
      <w:r w:rsidRPr="00B63188">
        <w:rPr>
          <w:rFonts w:cs="Times New Roman"/>
          <w:szCs w:val="24"/>
        </w:rPr>
        <w:t>HCl</w:t>
      </w:r>
      <w:proofErr w:type="spellEnd"/>
      <w:r w:rsidRPr="00B63188">
        <w:rPr>
          <w:rFonts w:cs="Times New Roman"/>
          <w:szCs w:val="24"/>
        </w:rPr>
        <w:t xml:space="preserve"> (carrier 10</w:t>
      </w:r>
      <w:r w:rsidR="003C31D1">
        <w:rPr>
          <w:rFonts w:cs="Times New Roman"/>
          <w:szCs w:val="24"/>
        </w:rPr>
        <w:t xml:space="preserve"> </w:t>
      </w:r>
      <w:proofErr w:type="spellStart"/>
      <w:r w:rsidR="003C31D1">
        <w:rPr>
          <w:rFonts w:ascii="Calibri" w:eastAsiaTheme="minorEastAsia" w:hAnsi="Calibri" w:cs="Times New Roman"/>
          <w:szCs w:val="24"/>
        </w:rPr>
        <w:t>μ</w:t>
      </w:r>
      <w:r w:rsidR="003C31D1">
        <w:rPr>
          <w:rFonts w:eastAsiaTheme="minorEastAsia" w:cs="Times New Roman"/>
          <w:szCs w:val="24"/>
        </w:rPr>
        <w:t>g</w:t>
      </w:r>
      <w:proofErr w:type="spellEnd"/>
      <w:r w:rsidR="003C31D1">
        <w:rPr>
          <w:rFonts w:eastAsiaTheme="minorEastAsia" w:cs="Times New Roman"/>
          <w:szCs w:val="24"/>
        </w:rPr>
        <w:t xml:space="preserve">/g </w:t>
      </w:r>
      <w:r w:rsidRPr="00B63188">
        <w:rPr>
          <w:rFonts w:cs="Times New Roman"/>
          <w:szCs w:val="24"/>
        </w:rPr>
        <w:t>EuCl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 xml:space="preserve">) solutions, were supplied by </w:t>
      </w:r>
      <w:proofErr w:type="spellStart"/>
      <w:r w:rsidRPr="00B63188">
        <w:rPr>
          <w:rFonts w:cs="Times New Roman"/>
          <w:szCs w:val="24"/>
        </w:rPr>
        <w:t>Eurostandard</w:t>
      </w:r>
      <w:proofErr w:type="spellEnd"/>
      <w:r w:rsidRPr="00B63188">
        <w:rPr>
          <w:rFonts w:cs="Times New Roman"/>
          <w:szCs w:val="24"/>
        </w:rPr>
        <w:t xml:space="preserve"> CZ (Czech Republic) and CERCA-LEA (France), respectively. Hexa-hydrated nitrates of La, </w:t>
      </w:r>
      <w:proofErr w:type="spellStart"/>
      <w:r w:rsidRPr="00B63188">
        <w:rPr>
          <w:rFonts w:cs="Times New Roman"/>
          <w:szCs w:val="24"/>
        </w:rPr>
        <w:t>Ce</w:t>
      </w:r>
      <w:proofErr w:type="spellEnd"/>
      <w:r w:rsidRPr="00B63188">
        <w:rPr>
          <w:rFonts w:cs="Times New Roman"/>
          <w:szCs w:val="24"/>
        </w:rPr>
        <w:t xml:space="preserve">, Pr, </w:t>
      </w:r>
      <w:proofErr w:type="spellStart"/>
      <w:r w:rsidRPr="00B63188">
        <w:rPr>
          <w:rFonts w:cs="Times New Roman"/>
          <w:szCs w:val="24"/>
        </w:rPr>
        <w:t>Nd</w:t>
      </w:r>
      <w:proofErr w:type="spellEnd"/>
      <w:r w:rsidRPr="00B63188">
        <w:rPr>
          <w:rFonts w:cs="Times New Roman"/>
          <w:szCs w:val="24"/>
        </w:rPr>
        <w:t xml:space="preserve">, </w:t>
      </w:r>
      <w:proofErr w:type="spellStart"/>
      <w:r w:rsidRPr="00B63188">
        <w:rPr>
          <w:rFonts w:cs="Times New Roman"/>
          <w:szCs w:val="24"/>
        </w:rPr>
        <w:t>Sm</w:t>
      </w:r>
      <w:proofErr w:type="spellEnd"/>
      <w:r w:rsidRPr="00B63188">
        <w:rPr>
          <w:rFonts w:cs="Times New Roman"/>
          <w:szCs w:val="24"/>
        </w:rPr>
        <w:t xml:space="preserve">, </w:t>
      </w:r>
      <w:proofErr w:type="spellStart"/>
      <w:r w:rsidRPr="00B63188">
        <w:rPr>
          <w:rFonts w:cs="Times New Roman"/>
          <w:szCs w:val="24"/>
        </w:rPr>
        <w:t>Eu</w:t>
      </w:r>
      <w:proofErr w:type="spellEnd"/>
      <w:r w:rsidRPr="00B63188">
        <w:rPr>
          <w:rFonts w:cs="Times New Roman"/>
          <w:szCs w:val="24"/>
        </w:rPr>
        <w:t xml:space="preserve"> and </w:t>
      </w:r>
      <w:proofErr w:type="spellStart"/>
      <w:r w:rsidRPr="00B63188">
        <w:rPr>
          <w:rFonts w:cs="Times New Roman"/>
          <w:szCs w:val="24"/>
        </w:rPr>
        <w:t>Gd</w:t>
      </w:r>
      <w:proofErr w:type="spellEnd"/>
      <w:r w:rsidRPr="00B63188">
        <w:rPr>
          <w:rFonts w:cs="Times New Roman"/>
          <w:szCs w:val="24"/>
        </w:rPr>
        <w:t xml:space="preserve"> (purity from 99 to 99.99%) and YCl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>·6H</w:t>
      </w:r>
      <w:r w:rsidRPr="00B63188">
        <w:rPr>
          <w:rFonts w:cs="Times New Roman"/>
          <w:szCs w:val="24"/>
          <w:vertAlign w:val="subscript"/>
        </w:rPr>
        <w:t>2</w:t>
      </w:r>
      <w:r w:rsidRPr="00B63188">
        <w:rPr>
          <w:rFonts w:cs="Times New Roman"/>
          <w:szCs w:val="24"/>
        </w:rPr>
        <w:t xml:space="preserve">O (99.8 %) were used to prepare a </w:t>
      </w:r>
      <w:r w:rsidR="004773F2">
        <w:rPr>
          <w:rFonts w:cs="Times New Roman"/>
          <w:szCs w:val="24"/>
        </w:rPr>
        <w:t xml:space="preserve">simplified synthetic feed </w:t>
      </w:r>
      <w:r w:rsidRPr="00B63188">
        <w:rPr>
          <w:rFonts w:cs="Times New Roman"/>
          <w:szCs w:val="24"/>
        </w:rPr>
        <w:t>stock solution in 3</w:t>
      </w:r>
      <w:r w:rsidR="00D85676">
        <w:rPr>
          <w:rFonts w:cs="Times New Roman"/>
          <w:szCs w:val="24"/>
        </w:rPr>
        <w:t xml:space="preserve"> </w:t>
      </w:r>
      <w:r w:rsidRPr="00B63188">
        <w:rPr>
          <w:rFonts w:cs="Times New Roman"/>
          <w:szCs w:val="24"/>
        </w:rPr>
        <w:t>M HNO</w:t>
      </w:r>
      <w:r w:rsidRPr="00B63188">
        <w:rPr>
          <w:rFonts w:cs="Times New Roman"/>
          <w:szCs w:val="24"/>
          <w:vertAlign w:val="subscript"/>
        </w:rPr>
        <w:t>3</w:t>
      </w:r>
      <w:r w:rsidRPr="00B63188">
        <w:rPr>
          <w:rFonts w:cs="Times New Roman"/>
          <w:szCs w:val="24"/>
        </w:rPr>
        <w:t>.</w:t>
      </w:r>
    </w:p>
    <w:p w:rsidR="00447D2E" w:rsidRPr="00B63188" w:rsidRDefault="008530A6" w:rsidP="00A74D7D">
      <w:pPr>
        <w:pStyle w:val="Titolo1"/>
        <w:spacing w:line="480" w:lineRule="auto"/>
        <w:jc w:val="left"/>
      </w:pPr>
      <w:r w:rsidRPr="00B63188">
        <w:t>Synthesis</w:t>
      </w:r>
    </w:p>
    <w:p w:rsidR="00387A74" w:rsidRPr="00B63188" w:rsidRDefault="008530A6" w:rsidP="00B63188">
      <w:pPr>
        <w:spacing w:line="480" w:lineRule="auto"/>
        <w:jc w:val="left"/>
        <w:rPr>
          <w:lang w:val="en-US"/>
        </w:rPr>
      </w:pPr>
      <w:r w:rsidRPr="00B63188">
        <w:rPr>
          <w:b/>
          <w:lang w:val="en-US"/>
        </w:rPr>
        <w:t>4-oxo-4</w:t>
      </w:r>
      <w:r w:rsidRPr="00B63188">
        <w:rPr>
          <w:b/>
          <w:i/>
          <w:iCs/>
          <w:lang w:val="en-US"/>
        </w:rPr>
        <w:t>H</w:t>
      </w:r>
      <w:r w:rsidRPr="00B63188">
        <w:rPr>
          <w:b/>
          <w:lang w:val="en-US"/>
        </w:rPr>
        <w:t>-pyran-2,6-dicarbonyl dichloride (5)</w:t>
      </w:r>
      <w:r w:rsidRPr="00B63188">
        <w:rPr>
          <w:lang w:val="en-US"/>
        </w:rPr>
        <w:t xml:space="preserve">: To a suspension of </w:t>
      </w:r>
      <w:proofErr w:type="spellStart"/>
      <w:r w:rsidRPr="00B63188">
        <w:rPr>
          <w:lang w:val="en-US"/>
        </w:rPr>
        <w:t>chelidonic</w:t>
      </w:r>
      <w:proofErr w:type="spellEnd"/>
      <w:r w:rsidRPr="00B63188">
        <w:rPr>
          <w:lang w:val="en-US"/>
        </w:rPr>
        <w:t xml:space="preserve"> acid </w:t>
      </w:r>
      <w:r w:rsidRPr="00B63188">
        <w:rPr>
          <w:b/>
          <w:lang w:val="en-US"/>
        </w:rPr>
        <w:t>4</w:t>
      </w:r>
      <w:r w:rsidRPr="00B63188">
        <w:rPr>
          <w:lang w:val="en-US"/>
        </w:rPr>
        <w:t xml:space="preserve"> (2.010 g, 10.92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in anhydrous dichloromethane (60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), </w:t>
      </w:r>
      <w:proofErr w:type="spellStart"/>
      <w:r w:rsidRPr="00B63188">
        <w:rPr>
          <w:lang w:val="en-US"/>
        </w:rPr>
        <w:t>oxalyl</w:t>
      </w:r>
      <w:proofErr w:type="spellEnd"/>
      <w:r w:rsidRPr="00B63188">
        <w:rPr>
          <w:lang w:val="en-US"/>
        </w:rPr>
        <w:t xml:space="preserve"> chloride (3.70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, 43.66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 and few drops of anhydrous N,N-</w:t>
      </w:r>
      <w:proofErr w:type="spellStart"/>
      <w:r w:rsidRPr="00B63188">
        <w:rPr>
          <w:lang w:val="en-US"/>
        </w:rPr>
        <w:t>dimethylformamide</w:t>
      </w:r>
      <w:proofErr w:type="spellEnd"/>
      <w:r w:rsidRPr="00B63188">
        <w:rPr>
          <w:lang w:val="en-US"/>
        </w:rPr>
        <w:t xml:space="preserve"> were added under nitrogen atmosphere. The reaction mixture was stirred at room temperature</w:t>
      </w:r>
      <w:r w:rsidR="001522C2">
        <w:rPr>
          <w:lang w:val="en-US"/>
        </w:rPr>
        <w:t xml:space="preserve"> (20 </w:t>
      </w:r>
      <w:r w:rsidR="001522C2">
        <w:rPr>
          <w:rFonts w:cs="Times New Roman"/>
          <w:lang w:val="en-US"/>
        </w:rPr>
        <w:t>±</w:t>
      </w:r>
      <w:r w:rsidR="001522C2">
        <w:rPr>
          <w:lang w:val="en-US"/>
        </w:rPr>
        <w:t xml:space="preserve"> 2 °C)</w:t>
      </w:r>
      <w:r w:rsidRPr="00B63188">
        <w:rPr>
          <w:lang w:val="en-US"/>
        </w:rPr>
        <w:t xml:space="preserve"> for 18 h, then the solvent was removed under reduced pressure. The resulting product </w:t>
      </w:r>
      <w:r w:rsidRPr="00B63188">
        <w:rPr>
          <w:b/>
          <w:lang w:val="en-US"/>
        </w:rPr>
        <w:t xml:space="preserve">5 </w:t>
      </w:r>
      <w:r w:rsidRPr="00B63188">
        <w:rPr>
          <w:lang w:val="en-US"/>
        </w:rPr>
        <w:t>was immediately used without further purification. Th</w:t>
      </w:r>
      <w:r w:rsidR="00CC47D7">
        <w:rPr>
          <w:lang w:val="en-US"/>
        </w:rPr>
        <w:t>is</w:t>
      </w:r>
      <w:r w:rsidRPr="00B63188">
        <w:rPr>
          <w:lang w:val="en-US"/>
        </w:rPr>
        <w:t xml:space="preserve"> compound showed the same </w:t>
      </w:r>
      <w:proofErr w:type="spellStart"/>
      <w:r w:rsidR="00E6544B">
        <w:rPr>
          <w:lang w:val="en-US"/>
        </w:rPr>
        <w:t>physico</w:t>
      </w:r>
      <w:proofErr w:type="spellEnd"/>
      <w:r w:rsidR="00E6544B">
        <w:rPr>
          <w:lang w:val="en-US"/>
        </w:rPr>
        <w:t>-</w:t>
      </w:r>
      <w:r w:rsidRPr="00B63188">
        <w:rPr>
          <w:lang w:val="en-US"/>
        </w:rPr>
        <w:t>chemical properties as that reported in the literature.</w:t>
      </w:r>
      <w:r w:rsidR="005E1789" w:rsidRPr="005E1789">
        <w:rPr>
          <w:vertAlign w:val="superscript"/>
          <w:lang w:val="en-US"/>
        </w:rPr>
        <w:t>[</w:t>
      </w:r>
      <w:r w:rsidR="00C40D1A">
        <w:rPr>
          <w:vertAlign w:val="superscript"/>
          <w:lang w:val="en-US"/>
        </w:rPr>
        <w:t>23</w:t>
      </w:r>
      <w:r w:rsidR="005E1789">
        <w:rPr>
          <w:vertAlign w:val="superscript"/>
          <w:lang w:val="en-US"/>
        </w:rPr>
        <w:t>]</w:t>
      </w:r>
    </w:p>
    <w:p w:rsidR="00387A74" w:rsidRPr="00B63188" w:rsidRDefault="008530A6" w:rsidP="00B63188">
      <w:pPr>
        <w:spacing w:line="480" w:lineRule="auto"/>
        <w:jc w:val="left"/>
        <w:rPr>
          <w:lang w:val="en-US"/>
        </w:rPr>
      </w:pPr>
      <w:r w:rsidRPr="00B63188">
        <w:rPr>
          <w:b/>
          <w:i/>
          <w:iCs/>
          <w:lang w:val="en-US"/>
        </w:rPr>
        <w:lastRenderedPageBreak/>
        <w:t>N</w:t>
      </w:r>
      <w:r w:rsidRPr="00B63188">
        <w:rPr>
          <w:b/>
          <w:lang w:val="en-US"/>
        </w:rPr>
        <w:t>,</w:t>
      </w:r>
      <w:r w:rsidRPr="00B63188">
        <w:rPr>
          <w:b/>
          <w:i/>
          <w:iCs/>
          <w:lang w:val="en-US"/>
        </w:rPr>
        <w:t>N</w:t>
      </w:r>
      <w:r w:rsidR="00E6544B">
        <w:rPr>
          <w:b/>
          <w:i/>
          <w:iCs/>
          <w:lang w:val="en-US"/>
        </w:rPr>
        <w:t>’</w:t>
      </w:r>
      <w:r w:rsidRPr="00B63188">
        <w:rPr>
          <w:b/>
          <w:lang w:val="en-US"/>
        </w:rPr>
        <w:t>-didodecyl-4-oxo-4</w:t>
      </w:r>
      <w:r w:rsidRPr="00B63188">
        <w:rPr>
          <w:b/>
          <w:i/>
          <w:iCs/>
          <w:lang w:val="en-US"/>
        </w:rPr>
        <w:t>H</w:t>
      </w:r>
      <w:r w:rsidRPr="00B63188">
        <w:rPr>
          <w:b/>
          <w:lang w:val="en-US"/>
        </w:rPr>
        <w:t>-pyran-2,6-dicarboxamide (</w:t>
      </w:r>
      <w:r w:rsidR="00E45B62" w:rsidRPr="00B63188">
        <w:rPr>
          <w:b/>
          <w:lang w:val="en-US"/>
        </w:rPr>
        <w:t>1</w:t>
      </w:r>
      <w:r w:rsidRPr="00B63188">
        <w:rPr>
          <w:b/>
          <w:lang w:val="en-US"/>
        </w:rPr>
        <w:t>)</w:t>
      </w:r>
      <w:r w:rsidRPr="00B63188">
        <w:rPr>
          <w:lang w:val="en-US"/>
        </w:rPr>
        <w:t xml:space="preserve">: To a solution of </w:t>
      </w:r>
      <w:r w:rsidRPr="00B63188">
        <w:rPr>
          <w:b/>
          <w:lang w:val="en-US"/>
        </w:rPr>
        <w:t>5</w:t>
      </w:r>
      <w:r w:rsidRPr="00B63188">
        <w:rPr>
          <w:lang w:val="en-US"/>
        </w:rPr>
        <w:t xml:space="preserve"> (2.282 g, 10.92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in anhydrous dichloromethane (60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), </w:t>
      </w:r>
      <w:proofErr w:type="spellStart"/>
      <w:r w:rsidRPr="00B63188">
        <w:rPr>
          <w:lang w:val="en-US"/>
        </w:rPr>
        <w:t>dodecylamine</w:t>
      </w:r>
      <w:proofErr w:type="spellEnd"/>
      <w:r w:rsidRPr="00B63188">
        <w:rPr>
          <w:lang w:val="en-US"/>
        </w:rPr>
        <w:t xml:space="preserve"> (4.25 g, 22.93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 and N,N-</w:t>
      </w:r>
      <w:proofErr w:type="spellStart"/>
      <w:r w:rsidRPr="00B63188">
        <w:rPr>
          <w:lang w:val="en-US"/>
        </w:rPr>
        <w:t>diisopropylethylamine</w:t>
      </w:r>
      <w:proofErr w:type="spellEnd"/>
      <w:r w:rsidRPr="00B63188">
        <w:rPr>
          <w:lang w:val="en-US"/>
        </w:rPr>
        <w:t xml:space="preserve"> (5.70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, 32.76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 were added under nitrogen atmosphere. The reaction mixture was stirred at room temperature for 20 h. After reaction completion (followed by TLC) the mixture was neutralized with 1</w:t>
      </w:r>
      <w:r w:rsidR="00D85676">
        <w:rPr>
          <w:lang w:val="en-US"/>
        </w:rPr>
        <w:t xml:space="preserve"> </w:t>
      </w:r>
      <w:r w:rsidRPr="00B63188">
        <w:rPr>
          <w:lang w:val="en-US"/>
        </w:rPr>
        <w:t xml:space="preserve">M </w:t>
      </w:r>
      <w:proofErr w:type="spellStart"/>
      <w:r w:rsidRPr="00B63188">
        <w:rPr>
          <w:lang w:val="en-US"/>
        </w:rPr>
        <w:t>HCl</w:t>
      </w:r>
      <w:proofErr w:type="spellEnd"/>
      <w:r w:rsidRPr="00B63188">
        <w:rPr>
          <w:lang w:val="en-US"/>
        </w:rPr>
        <w:t>. The organic layer was washed with saturated NaHCO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 (2x70 mL), then with brine (70 mL) and finally with distilled water (80 mL). The organic layer was dried over anhydrous Na</w:t>
      </w:r>
      <w:r w:rsidRPr="00B63188">
        <w:rPr>
          <w:vertAlign w:val="subscript"/>
          <w:lang w:val="en-US"/>
        </w:rPr>
        <w:t>2</w:t>
      </w:r>
      <w:r w:rsidRPr="00B63188">
        <w:rPr>
          <w:lang w:val="en-US"/>
        </w:rPr>
        <w:t>SO</w:t>
      </w:r>
      <w:r w:rsidRPr="00B63188">
        <w:rPr>
          <w:vertAlign w:val="subscript"/>
          <w:lang w:val="en-US"/>
        </w:rPr>
        <w:t>4</w:t>
      </w:r>
      <w:r w:rsidRPr="00B63188">
        <w:rPr>
          <w:lang w:val="en-US"/>
        </w:rPr>
        <w:t xml:space="preserve">, filtered and concentrated under vacuum. The resulting crude residue was triturated in hexane and then filtered, yielding the desired compound </w:t>
      </w:r>
      <w:r w:rsidR="00E45B62" w:rsidRPr="00B63188">
        <w:rPr>
          <w:b/>
          <w:lang w:val="en-US"/>
        </w:rPr>
        <w:t>1</w:t>
      </w:r>
      <w:r w:rsidRPr="00B63188">
        <w:rPr>
          <w:lang w:val="en-US"/>
        </w:rPr>
        <w:t xml:space="preserve"> as a yellowish solid (3.089 g, 54%). </w:t>
      </w:r>
    </w:p>
    <w:p w:rsidR="00011560" w:rsidRDefault="008530A6" w:rsidP="00B63188">
      <w:pPr>
        <w:spacing w:line="480" w:lineRule="auto"/>
        <w:jc w:val="left"/>
        <w:rPr>
          <w:lang w:val="en-US"/>
        </w:rPr>
      </w:pPr>
      <w:r w:rsidRPr="00B63188">
        <w:rPr>
          <w:vertAlign w:val="superscript"/>
          <w:lang w:val="en-US"/>
        </w:rPr>
        <w:t>1</w:t>
      </w:r>
      <w:r w:rsidRPr="00B63188">
        <w:rPr>
          <w:lang w:val="en-US"/>
        </w:rPr>
        <w:t>H NMR (400 MHz, CDCl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): </w:t>
      </w:r>
      <w:r w:rsidRPr="00B63188">
        <w:rPr>
          <w:rFonts w:ascii="Cambria" w:hAnsi="Cambria"/>
        </w:rPr>
        <w:t>δ</w:t>
      </w:r>
      <w:r w:rsidRPr="00B63188">
        <w:rPr>
          <w:lang w:val="en-US"/>
        </w:rPr>
        <w:t xml:space="preserve"> (ppm) = 7.07 (s, 2H); 6.88 (t,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5.7 Hz, 2H); 3.46 (q,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7.0 Hz, 4H); 1.66-1.62 (m, 4H); 1.36-1.28 (m, 36H); 0.92-0.89 (m, 6H). </w:t>
      </w:r>
      <w:r w:rsidR="00CC47D7" w:rsidRPr="00B63188">
        <w:rPr>
          <w:vertAlign w:val="superscript"/>
          <w:lang w:val="en-US"/>
        </w:rPr>
        <w:t>1</w:t>
      </w:r>
      <w:r w:rsidR="00CC47D7">
        <w:rPr>
          <w:vertAlign w:val="superscript"/>
          <w:lang w:val="en-US"/>
        </w:rPr>
        <w:t>3</w:t>
      </w:r>
      <w:r w:rsidR="00CC47D7">
        <w:rPr>
          <w:lang w:val="en-US"/>
        </w:rPr>
        <w:t>C</w:t>
      </w:r>
      <w:r w:rsidR="00CC47D7" w:rsidRPr="00B63188">
        <w:rPr>
          <w:lang w:val="en-US"/>
        </w:rPr>
        <w:t xml:space="preserve"> NMR (</w:t>
      </w:r>
      <w:r w:rsidR="00CC47D7">
        <w:rPr>
          <w:lang w:val="en-US"/>
        </w:rPr>
        <w:t>1</w:t>
      </w:r>
      <w:r w:rsidR="00CC47D7" w:rsidRPr="00B63188">
        <w:rPr>
          <w:lang w:val="en-US"/>
        </w:rPr>
        <w:t>00 MHz, CDCl</w:t>
      </w:r>
      <w:r w:rsidR="00CC47D7" w:rsidRPr="00B63188">
        <w:rPr>
          <w:vertAlign w:val="subscript"/>
          <w:lang w:val="en-US"/>
        </w:rPr>
        <w:t>3</w:t>
      </w:r>
      <w:r w:rsidR="00CC47D7" w:rsidRPr="00B63188">
        <w:rPr>
          <w:lang w:val="en-US"/>
        </w:rPr>
        <w:t xml:space="preserve">): </w:t>
      </w:r>
      <w:r w:rsidR="00CC47D7" w:rsidRPr="00B63188">
        <w:rPr>
          <w:rFonts w:ascii="Cambria" w:hAnsi="Cambria"/>
        </w:rPr>
        <w:t>δ</w:t>
      </w:r>
      <w:r w:rsidR="00CC47D7" w:rsidRPr="00B63188">
        <w:rPr>
          <w:lang w:val="en-US"/>
        </w:rPr>
        <w:t xml:space="preserve"> (ppm) = </w:t>
      </w:r>
      <w:r w:rsidR="00CC47D7">
        <w:rPr>
          <w:lang w:val="en-US"/>
        </w:rPr>
        <w:t xml:space="preserve">179.1; 171.0; 166.5; </w:t>
      </w:r>
      <w:r w:rsidR="00E24E56">
        <w:rPr>
          <w:lang w:val="en-US"/>
        </w:rPr>
        <w:t xml:space="preserve">106.5; 40.8; </w:t>
      </w:r>
      <w:r w:rsidR="00CC47D7">
        <w:rPr>
          <w:lang w:val="en-US"/>
        </w:rPr>
        <w:t>3</w:t>
      </w:r>
      <w:r w:rsidR="00E24E56">
        <w:rPr>
          <w:lang w:val="en-US"/>
        </w:rPr>
        <w:t>1.9</w:t>
      </w:r>
      <w:r w:rsidR="00CC47D7">
        <w:rPr>
          <w:lang w:val="en-US"/>
        </w:rPr>
        <w:t>; 29.7-29.5; 26.</w:t>
      </w:r>
      <w:r w:rsidR="00E24E56">
        <w:rPr>
          <w:lang w:val="en-US"/>
        </w:rPr>
        <w:t>8</w:t>
      </w:r>
      <w:r w:rsidR="00CC47D7">
        <w:rPr>
          <w:lang w:val="en-US"/>
        </w:rPr>
        <w:t>; 22.6; 14.</w:t>
      </w:r>
      <w:r w:rsidR="00E24E56">
        <w:rPr>
          <w:lang w:val="en-US"/>
        </w:rPr>
        <w:t>1</w:t>
      </w:r>
      <w:r w:rsidR="00CC47D7" w:rsidRPr="00B63188">
        <w:rPr>
          <w:lang w:val="en-US"/>
        </w:rPr>
        <w:t xml:space="preserve">. </w:t>
      </w:r>
      <w:r w:rsidR="00CC47D7" w:rsidRPr="001970DA">
        <w:rPr>
          <w:lang w:val="en-US"/>
        </w:rPr>
        <w:t xml:space="preserve">MS (ESI): </w:t>
      </w:r>
      <w:r w:rsidR="00CC47D7" w:rsidRPr="001970DA">
        <w:rPr>
          <w:i/>
          <w:lang w:val="en-US"/>
        </w:rPr>
        <w:t>m/z</w:t>
      </w:r>
      <w:r w:rsidR="00CC47D7" w:rsidRPr="001970DA">
        <w:rPr>
          <w:lang w:val="en-US"/>
        </w:rPr>
        <w:t>: 5</w:t>
      </w:r>
      <w:r w:rsidR="00CC47D7">
        <w:rPr>
          <w:lang w:val="en-US"/>
        </w:rPr>
        <w:t>41</w:t>
      </w:r>
      <w:r w:rsidR="00CC47D7" w:rsidRPr="001970DA">
        <w:rPr>
          <w:lang w:val="en-US"/>
        </w:rPr>
        <w:t>.</w:t>
      </w:r>
      <w:r w:rsidR="00CC47D7">
        <w:rPr>
          <w:lang w:val="en-US"/>
        </w:rPr>
        <w:t>55</w:t>
      </w:r>
      <w:r w:rsidR="00CC47D7" w:rsidRPr="001970DA">
        <w:rPr>
          <w:lang w:val="en-US"/>
        </w:rPr>
        <w:t xml:space="preserve"> [</w:t>
      </w:r>
      <w:proofErr w:type="spellStart"/>
      <w:r w:rsidR="00CC47D7" w:rsidRPr="001970DA">
        <w:rPr>
          <w:lang w:val="en-US"/>
        </w:rPr>
        <w:t>M+Na</w:t>
      </w:r>
      <w:proofErr w:type="spellEnd"/>
      <w:r w:rsidR="00CC47D7" w:rsidRPr="001970DA">
        <w:rPr>
          <w:lang w:val="en-US"/>
        </w:rPr>
        <w:t>]</w:t>
      </w:r>
      <w:r w:rsidR="00CC47D7" w:rsidRPr="001970DA">
        <w:rPr>
          <w:vertAlign w:val="superscript"/>
          <w:lang w:val="en-US"/>
        </w:rPr>
        <w:t>+</w:t>
      </w:r>
      <w:r w:rsidR="00CC47D7" w:rsidRPr="001970DA">
        <w:rPr>
          <w:lang w:val="en-US"/>
        </w:rPr>
        <w:t>.</w:t>
      </w:r>
    </w:p>
    <w:p w:rsidR="00CC47D7" w:rsidRPr="00470DDA" w:rsidRDefault="00CC47D7" w:rsidP="00B63188">
      <w:pPr>
        <w:spacing w:line="480" w:lineRule="auto"/>
        <w:jc w:val="left"/>
        <w:rPr>
          <w:lang w:val="en-US"/>
        </w:rPr>
      </w:pPr>
    </w:p>
    <w:p w:rsidR="00E45B62" w:rsidRPr="001A399D" w:rsidRDefault="008530A6" w:rsidP="00B63188">
      <w:pPr>
        <w:spacing w:line="480" w:lineRule="auto"/>
        <w:jc w:val="left"/>
        <w:rPr>
          <w:b/>
          <w:lang w:val="en-US"/>
        </w:rPr>
      </w:pPr>
      <w:proofErr w:type="spellStart"/>
      <w:r w:rsidRPr="00B63188">
        <w:rPr>
          <w:b/>
          <w:i/>
          <w:iCs/>
          <w:lang w:val="en-US"/>
        </w:rPr>
        <w:t>N</w:t>
      </w:r>
      <w:r w:rsidRPr="00B63188">
        <w:rPr>
          <w:b/>
          <w:lang w:val="en-US"/>
        </w:rPr>
        <w:t>,</w:t>
      </w:r>
      <w:r w:rsidRPr="00B63188">
        <w:rPr>
          <w:b/>
          <w:i/>
          <w:iCs/>
          <w:lang w:val="en-US"/>
        </w:rPr>
        <w:t>N</w:t>
      </w:r>
      <w:r w:rsidR="00E6544B">
        <w:rPr>
          <w:b/>
          <w:i/>
          <w:iCs/>
          <w:lang w:val="en-US"/>
        </w:rPr>
        <w:t>’</w:t>
      </w:r>
      <w:r w:rsidRPr="00B63188">
        <w:rPr>
          <w:b/>
          <w:lang w:val="en-US"/>
        </w:rPr>
        <w:t>-bis</w:t>
      </w:r>
      <w:proofErr w:type="spellEnd"/>
      <w:r w:rsidRPr="00B63188">
        <w:rPr>
          <w:b/>
          <w:lang w:val="en-US"/>
        </w:rPr>
        <w:t>(4-(</w:t>
      </w:r>
      <w:proofErr w:type="spellStart"/>
      <w:r w:rsidRPr="00B63188">
        <w:rPr>
          <w:b/>
          <w:i/>
          <w:iCs/>
          <w:lang w:val="en-US"/>
        </w:rPr>
        <w:t>tert</w:t>
      </w:r>
      <w:proofErr w:type="spellEnd"/>
      <w:r w:rsidRPr="00B63188">
        <w:rPr>
          <w:b/>
          <w:lang w:val="en-US"/>
        </w:rPr>
        <w:t>-butyl)phenyl)-4-oxo-4</w:t>
      </w:r>
      <w:r w:rsidRPr="00B63188">
        <w:rPr>
          <w:b/>
          <w:i/>
          <w:iCs/>
          <w:lang w:val="en-US"/>
        </w:rPr>
        <w:t>H</w:t>
      </w:r>
      <w:r w:rsidRPr="00B63188">
        <w:rPr>
          <w:b/>
          <w:lang w:val="en-US"/>
        </w:rPr>
        <w:t>-pyran-2,6-dicarboxamide (</w:t>
      </w:r>
      <w:r w:rsidR="00E45B62" w:rsidRPr="00B63188">
        <w:rPr>
          <w:b/>
          <w:lang w:val="en-US"/>
        </w:rPr>
        <w:t>2</w:t>
      </w:r>
      <w:r w:rsidRPr="00B63188">
        <w:rPr>
          <w:b/>
          <w:lang w:val="en-US"/>
        </w:rPr>
        <w:t>)</w:t>
      </w:r>
      <w:r w:rsidRPr="00B63188">
        <w:rPr>
          <w:lang w:val="en-US"/>
        </w:rPr>
        <w:t xml:space="preserve">: To a solution of compound </w:t>
      </w:r>
      <w:r w:rsidRPr="00B63188">
        <w:rPr>
          <w:b/>
          <w:lang w:val="en-US"/>
        </w:rPr>
        <w:t>5</w:t>
      </w:r>
      <w:r w:rsidRPr="00B63188">
        <w:rPr>
          <w:lang w:val="en-US"/>
        </w:rPr>
        <w:t xml:space="preserve"> (1.135 g, 5.431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in anhydrous dichloromethane (30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), 4-tert-butylaniline (1.73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, 10.86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and DIPEA (2.84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, 16.29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 were added under nitrogen atmosphere. The reaction mixture was stirred for 18 h at room temperature. After reaction completion (followed by TLC) the mixture was neutralized with 1</w:t>
      </w:r>
      <w:r w:rsidR="00D85676">
        <w:rPr>
          <w:lang w:val="en-US"/>
        </w:rPr>
        <w:t xml:space="preserve"> </w:t>
      </w:r>
      <w:r w:rsidRPr="00B63188">
        <w:rPr>
          <w:lang w:val="en-US"/>
        </w:rPr>
        <w:t xml:space="preserve">M </w:t>
      </w:r>
      <w:proofErr w:type="spellStart"/>
      <w:r w:rsidRPr="00B63188">
        <w:rPr>
          <w:lang w:val="en-US"/>
        </w:rPr>
        <w:t>HCl</w:t>
      </w:r>
      <w:proofErr w:type="spellEnd"/>
      <w:r w:rsidRPr="00B63188">
        <w:rPr>
          <w:lang w:val="en-US"/>
        </w:rPr>
        <w:t xml:space="preserve"> and the organic layer separated and washed with 1</w:t>
      </w:r>
      <w:r w:rsidR="00D85676">
        <w:rPr>
          <w:lang w:val="en-US"/>
        </w:rPr>
        <w:t xml:space="preserve"> </w:t>
      </w:r>
      <w:r w:rsidRPr="00B63188">
        <w:rPr>
          <w:lang w:val="en-US"/>
        </w:rPr>
        <w:t xml:space="preserve">M </w:t>
      </w:r>
      <w:proofErr w:type="spellStart"/>
      <w:r w:rsidRPr="00B63188">
        <w:rPr>
          <w:lang w:val="en-US"/>
        </w:rPr>
        <w:t>HCl</w:t>
      </w:r>
      <w:proofErr w:type="spellEnd"/>
      <w:r w:rsidRPr="00B63188">
        <w:rPr>
          <w:lang w:val="en-US"/>
        </w:rPr>
        <w:t xml:space="preserve"> and saturated NaHCO</w:t>
      </w:r>
      <w:r w:rsidRPr="00B63188">
        <w:rPr>
          <w:vertAlign w:val="subscript"/>
          <w:lang w:val="en-US"/>
        </w:rPr>
        <w:t>3.</w:t>
      </w:r>
      <w:r w:rsidRPr="00B63188">
        <w:rPr>
          <w:lang w:val="en-US"/>
        </w:rPr>
        <w:t xml:space="preserve"> The organic layer was then dried over anhydrous Na</w:t>
      </w:r>
      <w:r w:rsidRPr="00B63188">
        <w:rPr>
          <w:vertAlign w:val="subscript"/>
          <w:lang w:val="en-US"/>
        </w:rPr>
        <w:t>2</w:t>
      </w:r>
      <w:r w:rsidRPr="00B63188">
        <w:rPr>
          <w:lang w:val="en-US"/>
        </w:rPr>
        <w:t>SO</w:t>
      </w:r>
      <w:r w:rsidRPr="00B63188">
        <w:rPr>
          <w:vertAlign w:val="subscript"/>
          <w:lang w:val="en-US"/>
        </w:rPr>
        <w:t>4</w:t>
      </w:r>
      <w:r w:rsidRPr="00B63188">
        <w:rPr>
          <w:lang w:val="en-US"/>
        </w:rPr>
        <w:t xml:space="preserve"> and the solvent removed under vacuum. The resulting crude residue was precipitated from </w:t>
      </w:r>
      <w:proofErr w:type="spellStart"/>
      <w:r w:rsidRPr="00B63188">
        <w:rPr>
          <w:lang w:val="en-US"/>
        </w:rPr>
        <w:t>MeOH</w:t>
      </w:r>
      <w:proofErr w:type="spellEnd"/>
      <w:r w:rsidRPr="00B63188">
        <w:rPr>
          <w:lang w:val="en-US"/>
        </w:rPr>
        <w:t xml:space="preserve"> and filtered to give the compound </w:t>
      </w:r>
      <w:r w:rsidR="00E45B62" w:rsidRPr="00B63188">
        <w:rPr>
          <w:b/>
          <w:lang w:val="en-US"/>
        </w:rPr>
        <w:t>2</w:t>
      </w:r>
      <w:r w:rsidRPr="00B63188">
        <w:rPr>
          <w:lang w:val="en-US"/>
        </w:rPr>
        <w:t xml:space="preserve"> (1.713 g, 71%). The compound showed the same </w:t>
      </w:r>
      <w:proofErr w:type="spellStart"/>
      <w:r w:rsidRPr="00B63188">
        <w:rPr>
          <w:lang w:val="en-US"/>
        </w:rPr>
        <w:t>physico</w:t>
      </w:r>
      <w:proofErr w:type="spellEnd"/>
      <w:r w:rsidR="00E6544B">
        <w:rPr>
          <w:lang w:val="en-US"/>
        </w:rPr>
        <w:t>-</w:t>
      </w:r>
      <w:r w:rsidRPr="00B63188">
        <w:rPr>
          <w:lang w:val="en-US"/>
        </w:rPr>
        <w:t>chemical properties as that reported in the literatu</w:t>
      </w:r>
      <w:r w:rsidRPr="0091347D">
        <w:rPr>
          <w:lang w:val="en-US"/>
        </w:rPr>
        <w:t>re.</w:t>
      </w:r>
      <w:r w:rsidR="005E1789" w:rsidRPr="0091347D">
        <w:rPr>
          <w:vertAlign w:val="superscript"/>
          <w:lang w:val="en-US"/>
        </w:rPr>
        <w:t>[</w:t>
      </w:r>
      <w:r w:rsidRPr="0091347D">
        <w:rPr>
          <w:vertAlign w:val="superscript"/>
          <w:lang w:val="en-US"/>
        </w:rPr>
        <w:t>2</w:t>
      </w:r>
      <w:r w:rsidR="00C40D1A">
        <w:rPr>
          <w:vertAlign w:val="superscript"/>
          <w:lang w:val="en-US"/>
        </w:rPr>
        <w:t>4</w:t>
      </w:r>
      <w:r w:rsidR="005E1789" w:rsidRPr="0091347D">
        <w:rPr>
          <w:vertAlign w:val="superscript"/>
          <w:lang w:val="en-US"/>
        </w:rPr>
        <w:t>]</w:t>
      </w:r>
    </w:p>
    <w:p w:rsidR="00CC47D7" w:rsidRDefault="008530A6" w:rsidP="00CC47D7">
      <w:pPr>
        <w:spacing w:line="480" w:lineRule="auto"/>
        <w:jc w:val="left"/>
        <w:rPr>
          <w:lang w:val="en-US"/>
        </w:rPr>
      </w:pPr>
      <w:r w:rsidRPr="00B63188">
        <w:rPr>
          <w:vertAlign w:val="superscript"/>
          <w:lang w:val="en-US"/>
        </w:rPr>
        <w:lastRenderedPageBreak/>
        <w:t>1</w:t>
      </w:r>
      <w:r w:rsidRPr="00B63188">
        <w:rPr>
          <w:lang w:val="en-US"/>
        </w:rPr>
        <w:t>H NMR (300 MHz, CDCl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): </w:t>
      </w:r>
      <w:r w:rsidRPr="00B63188">
        <w:rPr>
          <w:rFonts w:ascii="Cambria" w:hAnsi="Cambria"/>
        </w:rPr>
        <w:t>δ</w:t>
      </w:r>
      <w:r w:rsidRPr="00B63188">
        <w:rPr>
          <w:lang w:val="en-US"/>
        </w:rPr>
        <w:t xml:space="preserve"> (ppm) = 7.43 (d,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8.7 Hz, 4H); 7.25 (d,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6.1 Hz, 4H); 7.11 (s, 2H); 4.10 (s, 2H); 1.54 (s, 18H). </w:t>
      </w:r>
    </w:p>
    <w:p w:rsidR="004A7678" w:rsidRPr="00B63188" w:rsidRDefault="004A7678" w:rsidP="00B63188">
      <w:pPr>
        <w:spacing w:line="480" w:lineRule="auto"/>
        <w:jc w:val="left"/>
        <w:rPr>
          <w:lang w:val="en-US"/>
        </w:rPr>
      </w:pPr>
    </w:p>
    <w:p w:rsidR="00387A74" w:rsidRPr="00B63188" w:rsidRDefault="008530A6" w:rsidP="00B63188">
      <w:pPr>
        <w:spacing w:line="480" w:lineRule="auto"/>
        <w:jc w:val="left"/>
        <w:rPr>
          <w:lang w:val="en-US"/>
        </w:rPr>
      </w:pPr>
      <w:r w:rsidRPr="00B63188">
        <w:rPr>
          <w:b/>
          <w:i/>
          <w:iCs/>
          <w:lang w:val="en-US"/>
        </w:rPr>
        <w:t>N</w:t>
      </w:r>
      <w:r w:rsidRPr="00B63188">
        <w:rPr>
          <w:b/>
          <w:lang w:val="en-US"/>
        </w:rPr>
        <w:t>,</w:t>
      </w:r>
      <w:r w:rsidRPr="00B63188">
        <w:rPr>
          <w:b/>
          <w:i/>
          <w:iCs/>
          <w:lang w:val="en-US"/>
        </w:rPr>
        <w:t>N</w:t>
      </w:r>
      <w:r w:rsidR="00E6544B">
        <w:rPr>
          <w:b/>
          <w:i/>
          <w:iCs/>
          <w:lang w:val="en-US"/>
        </w:rPr>
        <w:t>’</w:t>
      </w:r>
      <w:r w:rsidRPr="00B63188">
        <w:rPr>
          <w:b/>
          <w:lang w:val="en-US"/>
        </w:rPr>
        <w:t>-didodecyl-4-hydroxy</w:t>
      </w:r>
      <w:r w:rsidR="00AA51B2">
        <w:rPr>
          <w:b/>
          <w:lang w:val="en-US"/>
        </w:rPr>
        <w:t>-</w:t>
      </w:r>
      <w:r w:rsidRPr="00B63188">
        <w:rPr>
          <w:b/>
          <w:lang w:val="en-US"/>
        </w:rPr>
        <w:t>tetrahydro-4</w:t>
      </w:r>
      <w:r w:rsidRPr="00B63188">
        <w:rPr>
          <w:b/>
          <w:i/>
          <w:iCs/>
          <w:lang w:val="en-US"/>
        </w:rPr>
        <w:t>H</w:t>
      </w:r>
      <w:r w:rsidRPr="00B63188">
        <w:rPr>
          <w:b/>
          <w:lang w:val="en-US"/>
        </w:rPr>
        <w:t>-pyran-2,6-dicarboxamide (6)</w:t>
      </w:r>
      <w:r w:rsidRPr="00B63188">
        <w:rPr>
          <w:lang w:val="en-US"/>
        </w:rPr>
        <w:t xml:space="preserve">: Compound </w:t>
      </w:r>
      <w:r w:rsidR="00E45B62" w:rsidRPr="00B63188">
        <w:rPr>
          <w:b/>
          <w:lang w:val="en-US"/>
        </w:rPr>
        <w:t>1</w:t>
      </w:r>
      <w:r w:rsidRPr="00B63188">
        <w:rPr>
          <w:lang w:val="en-US"/>
        </w:rPr>
        <w:t xml:space="preserve"> (0.502 g, 0.968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 was added to a suspension of Pd/BaSO</w:t>
      </w:r>
      <w:r w:rsidRPr="00B63188">
        <w:rPr>
          <w:vertAlign w:val="subscript"/>
          <w:lang w:val="en-US"/>
        </w:rPr>
        <w:t>4</w:t>
      </w:r>
      <w:r w:rsidRPr="00B63188">
        <w:rPr>
          <w:lang w:val="en-US"/>
        </w:rPr>
        <w:t xml:space="preserve"> in a 4:1 mixture of ethyl acetate/ethanol (20 mL). The reaction mixture was shaken in a Parr </w:t>
      </w:r>
      <w:proofErr w:type="spellStart"/>
      <w:r w:rsidRPr="00B63188">
        <w:rPr>
          <w:lang w:val="en-US"/>
        </w:rPr>
        <w:t>hydrogenator</w:t>
      </w:r>
      <w:proofErr w:type="spellEnd"/>
      <w:r w:rsidRPr="00B63188">
        <w:rPr>
          <w:lang w:val="en-US"/>
        </w:rPr>
        <w:t xml:space="preserve"> for 48 h under 1.5 bar of H</w:t>
      </w:r>
      <w:r w:rsidRPr="00B63188">
        <w:rPr>
          <w:vertAlign w:val="subscript"/>
          <w:lang w:val="en-US"/>
        </w:rPr>
        <w:t>2</w:t>
      </w:r>
      <w:r w:rsidRPr="00B63188">
        <w:rPr>
          <w:lang w:val="en-US"/>
        </w:rPr>
        <w:t>. After the reaction completion (followed by TLC), the mixture was filtered and the solvent removed under reduced pressure, to give the desired product as a white solid (0.457 g, 90%).</w:t>
      </w:r>
    </w:p>
    <w:p w:rsidR="00011560" w:rsidRDefault="008530A6" w:rsidP="0084071B">
      <w:pPr>
        <w:spacing w:line="480" w:lineRule="auto"/>
        <w:jc w:val="left"/>
        <w:rPr>
          <w:lang w:val="en-US"/>
        </w:rPr>
      </w:pPr>
      <w:r w:rsidRPr="00B63188">
        <w:rPr>
          <w:vertAlign w:val="superscript"/>
          <w:lang w:val="en-US"/>
        </w:rPr>
        <w:t>1</w:t>
      </w:r>
      <w:r w:rsidRPr="00B63188">
        <w:rPr>
          <w:lang w:val="en-US"/>
        </w:rPr>
        <w:t>H NMR (300 MHz, CDCl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): </w:t>
      </w:r>
      <w:r w:rsidRPr="00B63188">
        <w:rPr>
          <w:rFonts w:ascii="Cambria" w:hAnsi="Cambria"/>
        </w:rPr>
        <w:t>δ</w:t>
      </w:r>
      <w:r w:rsidRPr="00B63188">
        <w:rPr>
          <w:lang w:val="en-US"/>
        </w:rPr>
        <w:t xml:space="preserve"> (ppm) = 6.66 (t,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5.7 Hz, 1H); 6.53 (t,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5.6 Hz, 1H); 4.19 (</w:t>
      </w:r>
      <w:proofErr w:type="spellStart"/>
      <w:r w:rsidRPr="00B63188">
        <w:rPr>
          <w:lang w:val="en-US"/>
        </w:rPr>
        <w:t>dd</w:t>
      </w:r>
      <w:proofErr w:type="spellEnd"/>
      <w:r w:rsidRPr="00B63188">
        <w:rPr>
          <w:lang w:val="en-US"/>
        </w:rPr>
        <w:t xml:space="preserve">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12.0, 2.7 Hz, 1H); 3.88 (d,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11.0 Hz, 1H); 3.29-3.20 (m, 4H); 2.82 (</w:t>
      </w:r>
      <w:proofErr w:type="spellStart"/>
      <w:r w:rsidRPr="00B63188">
        <w:rPr>
          <w:lang w:val="en-US"/>
        </w:rPr>
        <w:t>dd</w:t>
      </w:r>
      <w:proofErr w:type="spellEnd"/>
      <w:r w:rsidRPr="00B63188">
        <w:rPr>
          <w:lang w:val="en-US"/>
        </w:rPr>
        <w:t xml:space="preserve">, </w:t>
      </w:r>
      <w:r w:rsidRPr="00B63188">
        <w:rPr>
          <w:i/>
          <w:lang w:val="en-US"/>
        </w:rPr>
        <w:t xml:space="preserve">J </w:t>
      </w:r>
      <w:r w:rsidRPr="00B63188">
        <w:rPr>
          <w:lang w:val="en-US"/>
        </w:rPr>
        <w:t xml:space="preserve">= 15.4, 1.8 Hz, 1H); 2.52-2.43 (m, </w:t>
      </w:r>
      <w:r w:rsidR="004822FA">
        <w:rPr>
          <w:lang w:val="en-US"/>
        </w:rPr>
        <w:t>3</w:t>
      </w:r>
      <w:r w:rsidR="004822FA" w:rsidRPr="00B63188">
        <w:rPr>
          <w:lang w:val="en-US"/>
        </w:rPr>
        <w:t>H</w:t>
      </w:r>
      <w:r w:rsidRPr="00B63188">
        <w:rPr>
          <w:lang w:val="en-US"/>
        </w:rPr>
        <w:t>);</w:t>
      </w:r>
      <w:r w:rsidR="004822FA">
        <w:rPr>
          <w:lang w:val="en-US"/>
        </w:rPr>
        <w:t xml:space="preserve"> 2.32-2.26 (m, 2H);</w:t>
      </w:r>
      <w:r w:rsidRPr="00B63188">
        <w:rPr>
          <w:lang w:val="en-US"/>
        </w:rPr>
        <w:t xml:space="preserve"> 1.51-1.49 (m, 4H); 1.27-1.23 (m, </w:t>
      </w:r>
      <w:r w:rsidR="004822FA" w:rsidRPr="00B63188">
        <w:rPr>
          <w:lang w:val="en-US"/>
        </w:rPr>
        <w:t>3</w:t>
      </w:r>
      <w:r w:rsidR="004822FA">
        <w:rPr>
          <w:lang w:val="en-US"/>
        </w:rPr>
        <w:t>6</w:t>
      </w:r>
      <w:r w:rsidR="004822FA" w:rsidRPr="00B63188">
        <w:rPr>
          <w:lang w:val="en-US"/>
        </w:rPr>
        <w:t>H</w:t>
      </w:r>
      <w:r w:rsidRPr="00B63188">
        <w:rPr>
          <w:lang w:val="en-US"/>
        </w:rPr>
        <w:t xml:space="preserve">); 0.85 (t, </w:t>
      </w:r>
      <w:r w:rsidRPr="00B63188">
        <w:rPr>
          <w:i/>
          <w:lang w:val="en-US"/>
        </w:rPr>
        <w:t>J</w:t>
      </w:r>
      <w:r w:rsidRPr="00B63188">
        <w:rPr>
          <w:lang w:val="en-US"/>
        </w:rPr>
        <w:t xml:space="preserve"> = 6.3 Hz, 6H).</w:t>
      </w:r>
      <w:r w:rsidR="00A74D7D">
        <w:rPr>
          <w:lang w:val="en-US"/>
        </w:rPr>
        <w:t xml:space="preserve"> </w:t>
      </w:r>
      <w:r w:rsidR="000B1AFD" w:rsidRPr="00B63188">
        <w:rPr>
          <w:vertAlign w:val="superscript"/>
          <w:lang w:val="en-US"/>
        </w:rPr>
        <w:t>1</w:t>
      </w:r>
      <w:r w:rsidR="000B1AFD">
        <w:rPr>
          <w:vertAlign w:val="superscript"/>
          <w:lang w:val="en-US"/>
        </w:rPr>
        <w:t>3</w:t>
      </w:r>
      <w:r w:rsidR="000B1AFD">
        <w:rPr>
          <w:lang w:val="en-US"/>
        </w:rPr>
        <w:t>C</w:t>
      </w:r>
      <w:r w:rsidR="000B1AFD" w:rsidRPr="00B63188">
        <w:rPr>
          <w:lang w:val="en-US"/>
        </w:rPr>
        <w:t xml:space="preserve"> NMR (</w:t>
      </w:r>
      <w:r w:rsidR="000B1AFD">
        <w:rPr>
          <w:lang w:val="en-US"/>
        </w:rPr>
        <w:t>1</w:t>
      </w:r>
      <w:r w:rsidR="000B1AFD" w:rsidRPr="00B63188">
        <w:rPr>
          <w:lang w:val="en-US"/>
        </w:rPr>
        <w:t>00 MHz, CDCl</w:t>
      </w:r>
      <w:r w:rsidR="000B1AFD" w:rsidRPr="00B63188">
        <w:rPr>
          <w:vertAlign w:val="subscript"/>
          <w:lang w:val="en-US"/>
        </w:rPr>
        <w:t>3</w:t>
      </w:r>
      <w:r w:rsidR="000B1AFD" w:rsidRPr="00B63188">
        <w:rPr>
          <w:lang w:val="en-US"/>
        </w:rPr>
        <w:t xml:space="preserve">): </w:t>
      </w:r>
      <w:r w:rsidR="000B1AFD" w:rsidRPr="00B63188">
        <w:rPr>
          <w:rFonts w:ascii="Cambria" w:hAnsi="Cambria"/>
        </w:rPr>
        <w:t>δ</w:t>
      </w:r>
      <w:r w:rsidR="000B1AFD" w:rsidRPr="00B63188">
        <w:rPr>
          <w:lang w:val="en-US"/>
        </w:rPr>
        <w:t xml:space="preserve"> (ppm) = </w:t>
      </w:r>
      <w:r w:rsidR="000B1AFD">
        <w:rPr>
          <w:lang w:val="en-US"/>
        </w:rPr>
        <w:t>1</w:t>
      </w:r>
      <w:r w:rsidR="007D7764">
        <w:rPr>
          <w:lang w:val="en-US"/>
        </w:rPr>
        <w:t>70.1</w:t>
      </w:r>
      <w:r w:rsidR="000B1AFD" w:rsidRPr="00B63188">
        <w:rPr>
          <w:lang w:val="en-US"/>
        </w:rPr>
        <w:t xml:space="preserve">; </w:t>
      </w:r>
      <w:r w:rsidR="000B1AFD">
        <w:rPr>
          <w:lang w:val="en-US"/>
        </w:rPr>
        <w:t>7</w:t>
      </w:r>
      <w:r w:rsidR="00CC47D7">
        <w:rPr>
          <w:lang w:val="en-US"/>
        </w:rPr>
        <w:t>4</w:t>
      </w:r>
      <w:r w:rsidR="000B1AFD">
        <w:rPr>
          <w:lang w:val="en-US"/>
        </w:rPr>
        <w:t xml:space="preserve">.1; </w:t>
      </w:r>
      <w:r w:rsidR="00CC47D7">
        <w:rPr>
          <w:lang w:val="en-US"/>
        </w:rPr>
        <w:t>59.5</w:t>
      </w:r>
      <w:r w:rsidR="000B1AFD" w:rsidRPr="00B63188">
        <w:rPr>
          <w:lang w:val="en-US"/>
        </w:rPr>
        <w:t xml:space="preserve">; </w:t>
      </w:r>
      <w:r w:rsidR="00CC47D7">
        <w:rPr>
          <w:lang w:val="en-US"/>
        </w:rPr>
        <w:t xml:space="preserve">40.5; 39.6; </w:t>
      </w:r>
      <w:r w:rsidR="000B1AFD">
        <w:rPr>
          <w:lang w:val="en-US"/>
        </w:rPr>
        <w:t>32.</w:t>
      </w:r>
      <w:r w:rsidR="00CC47D7">
        <w:rPr>
          <w:lang w:val="en-US"/>
        </w:rPr>
        <w:t>0</w:t>
      </w:r>
      <w:r w:rsidR="000B1AFD">
        <w:rPr>
          <w:lang w:val="en-US"/>
        </w:rPr>
        <w:t>;</w:t>
      </w:r>
      <w:r w:rsidR="00CC47D7">
        <w:rPr>
          <w:lang w:val="en-US"/>
        </w:rPr>
        <w:t xml:space="preserve"> </w:t>
      </w:r>
      <w:r w:rsidR="000B1AFD">
        <w:rPr>
          <w:lang w:val="en-US"/>
        </w:rPr>
        <w:t>29.7-29.5; 2</w:t>
      </w:r>
      <w:r w:rsidR="00CC47D7">
        <w:rPr>
          <w:lang w:val="en-US"/>
        </w:rPr>
        <w:t>6</w:t>
      </w:r>
      <w:r w:rsidR="000B1AFD">
        <w:rPr>
          <w:lang w:val="en-US"/>
        </w:rPr>
        <w:t>.</w:t>
      </w:r>
      <w:r w:rsidR="00CC47D7">
        <w:rPr>
          <w:lang w:val="en-US"/>
        </w:rPr>
        <w:t>9</w:t>
      </w:r>
      <w:r w:rsidR="000B1AFD">
        <w:rPr>
          <w:lang w:val="en-US"/>
        </w:rPr>
        <w:t>; 22.</w:t>
      </w:r>
      <w:r w:rsidR="00CC47D7">
        <w:rPr>
          <w:lang w:val="en-US"/>
        </w:rPr>
        <w:t>6</w:t>
      </w:r>
      <w:r w:rsidR="000B1AFD">
        <w:rPr>
          <w:lang w:val="en-US"/>
        </w:rPr>
        <w:t>; 14.2</w:t>
      </w:r>
      <w:r w:rsidR="000B1AFD" w:rsidRPr="00B63188">
        <w:rPr>
          <w:lang w:val="en-US"/>
        </w:rPr>
        <w:t xml:space="preserve">. </w:t>
      </w:r>
      <w:r w:rsidRPr="001970DA">
        <w:rPr>
          <w:lang w:val="en-US"/>
        </w:rPr>
        <w:t xml:space="preserve">MS (ESI): </w:t>
      </w:r>
      <w:r w:rsidRPr="001970DA">
        <w:rPr>
          <w:i/>
          <w:lang w:val="en-US"/>
        </w:rPr>
        <w:t>m/z</w:t>
      </w:r>
      <w:r w:rsidRPr="001970DA">
        <w:rPr>
          <w:lang w:val="en-US"/>
        </w:rPr>
        <w:t>: 547.70 [</w:t>
      </w:r>
      <w:proofErr w:type="spellStart"/>
      <w:r w:rsidRPr="001970DA">
        <w:rPr>
          <w:lang w:val="en-US"/>
        </w:rPr>
        <w:t>M+Na</w:t>
      </w:r>
      <w:proofErr w:type="spellEnd"/>
      <w:r w:rsidRPr="001970DA">
        <w:rPr>
          <w:lang w:val="en-US"/>
        </w:rPr>
        <w:t>]</w:t>
      </w:r>
      <w:r w:rsidRPr="001970DA">
        <w:rPr>
          <w:vertAlign w:val="superscript"/>
          <w:lang w:val="en-US"/>
        </w:rPr>
        <w:t>+</w:t>
      </w:r>
      <w:r w:rsidRPr="001970DA">
        <w:rPr>
          <w:lang w:val="en-US"/>
        </w:rPr>
        <w:t>, 1072.10 [2M+Na]</w:t>
      </w:r>
      <w:r w:rsidRPr="001970DA">
        <w:rPr>
          <w:vertAlign w:val="superscript"/>
          <w:lang w:val="en-US"/>
        </w:rPr>
        <w:t>+</w:t>
      </w:r>
      <w:r w:rsidRPr="001970DA">
        <w:rPr>
          <w:lang w:val="en-US"/>
        </w:rPr>
        <w:t>.</w:t>
      </w:r>
    </w:p>
    <w:p w:rsidR="000B1AFD" w:rsidRPr="00470DDA" w:rsidRDefault="000B1AFD" w:rsidP="0084071B">
      <w:pPr>
        <w:spacing w:line="480" w:lineRule="auto"/>
        <w:jc w:val="left"/>
        <w:rPr>
          <w:lang w:val="en-US"/>
        </w:rPr>
      </w:pPr>
    </w:p>
    <w:p w:rsidR="00387A74" w:rsidRPr="00B63188" w:rsidRDefault="008530A6" w:rsidP="00B63188">
      <w:pPr>
        <w:spacing w:line="480" w:lineRule="auto"/>
        <w:jc w:val="left"/>
        <w:rPr>
          <w:lang w:val="en-US"/>
        </w:rPr>
      </w:pPr>
      <w:r w:rsidRPr="00B63188">
        <w:rPr>
          <w:b/>
          <w:i/>
          <w:iCs/>
          <w:lang w:val="en-US"/>
        </w:rPr>
        <w:t>N</w:t>
      </w:r>
      <w:r w:rsidRPr="00B63188">
        <w:rPr>
          <w:b/>
          <w:lang w:val="en-US"/>
        </w:rPr>
        <w:t>,</w:t>
      </w:r>
      <w:r w:rsidR="00AA51B2" w:rsidRPr="00B63188">
        <w:rPr>
          <w:b/>
          <w:i/>
          <w:iCs/>
          <w:lang w:val="en-US"/>
        </w:rPr>
        <w:t>N</w:t>
      </w:r>
      <w:r w:rsidR="00AA51B2">
        <w:rPr>
          <w:b/>
          <w:vertAlign w:val="superscript"/>
          <w:lang w:val="en-US"/>
        </w:rPr>
        <w:t>’</w:t>
      </w:r>
      <w:r w:rsidRPr="00B63188">
        <w:rPr>
          <w:b/>
          <w:lang w:val="en-US"/>
        </w:rPr>
        <w:t>-didodecyl-</w:t>
      </w:r>
      <w:r w:rsidRPr="00B63188">
        <w:rPr>
          <w:b/>
          <w:i/>
          <w:iCs/>
          <w:lang w:val="en-US"/>
        </w:rPr>
        <w:t>N</w:t>
      </w:r>
      <w:r w:rsidRPr="00B63188">
        <w:rPr>
          <w:b/>
          <w:lang w:val="en-US"/>
        </w:rPr>
        <w:t>,</w:t>
      </w:r>
      <w:r w:rsidR="00AA51B2" w:rsidRPr="00B63188">
        <w:rPr>
          <w:b/>
          <w:i/>
          <w:iCs/>
          <w:lang w:val="en-US"/>
        </w:rPr>
        <w:t>N</w:t>
      </w:r>
      <w:r w:rsidR="00AA51B2">
        <w:rPr>
          <w:b/>
          <w:vertAlign w:val="superscript"/>
          <w:lang w:val="en-US"/>
        </w:rPr>
        <w:t>’</w:t>
      </w:r>
      <w:r w:rsidRPr="00B63188">
        <w:rPr>
          <w:b/>
          <w:lang w:val="en-US"/>
        </w:rPr>
        <w:t>-dimethyl-4-methoxy-tetrahydro-4</w:t>
      </w:r>
      <w:r w:rsidRPr="00B63188">
        <w:rPr>
          <w:b/>
          <w:i/>
          <w:iCs/>
          <w:lang w:val="en-US"/>
        </w:rPr>
        <w:t>H</w:t>
      </w:r>
      <w:r w:rsidRPr="00B63188">
        <w:rPr>
          <w:b/>
          <w:lang w:val="en-US"/>
        </w:rPr>
        <w:t>-pyran-2,6-dicarboxamide (3)</w:t>
      </w:r>
      <w:r w:rsidRPr="00B63188">
        <w:rPr>
          <w:lang w:val="en-US"/>
        </w:rPr>
        <w:t xml:space="preserve">: Compound </w:t>
      </w:r>
      <w:r w:rsidRPr="00B63188">
        <w:rPr>
          <w:b/>
          <w:lang w:val="en-US"/>
        </w:rPr>
        <w:t>6</w:t>
      </w:r>
      <w:r w:rsidRPr="00B63188">
        <w:rPr>
          <w:lang w:val="en-US"/>
        </w:rPr>
        <w:t xml:space="preserve"> (0.515 g, 0.981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was dissolved in anhydrous THF (100 mL) under nitrogen atmosphere. </w:t>
      </w:r>
      <w:proofErr w:type="spellStart"/>
      <w:r w:rsidRPr="00B63188">
        <w:rPr>
          <w:lang w:val="en-US"/>
        </w:rPr>
        <w:t>NaH</w:t>
      </w:r>
      <w:proofErr w:type="spellEnd"/>
      <w:r w:rsidRPr="00B63188">
        <w:rPr>
          <w:lang w:val="en-US"/>
        </w:rPr>
        <w:t xml:space="preserve"> 60% (0.236 g, 5.888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>), and, after 30 minutes, CH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I (0.50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 xml:space="preserve">, 9.813 </w:t>
      </w:r>
      <w:proofErr w:type="spellStart"/>
      <w:r w:rsidRPr="00B63188">
        <w:rPr>
          <w:lang w:val="en-US"/>
        </w:rPr>
        <w:t>mmol</w:t>
      </w:r>
      <w:proofErr w:type="spellEnd"/>
      <w:r w:rsidRPr="00B63188">
        <w:rPr>
          <w:lang w:val="en-US"/>
        </w:rPr>
        <w:t xml:space="preserve">) were added, and the reaction mixture was heated at 65 °C for 2 days. After reaction completion (followed by TLC and ESI-MS) THF was concentrated. The residue was diluted in dichloromethane (50 mL) then washed with 1M </w:t>
      </w:r>
      <w:proofErr w:type="spellStart"/>
      <w:r w:rsidRPr="00B63188">
        <w:rPr>
          <w:lang w:val="en-US"/>
        </w:rPr>
        <w:t>HCl</w:t>
      </w:r>
      <w:proofErr w:type="spellEnd"/>
      <w:r w:rsidRPr="00B63188">
        <w:rPr>
          <w:lang w:val="en-US"/>
        </w:rPr>
        <w:t xml:space="preserve"> (2x50 </w:t>
      </w:r>
      <w:proofErr w:type="spellStart"/>
      <w:r w:rsidRPr="00B63188">
        <w:rPr>
          <w:lang w:val="en-US"/>
        </w:rPr>
        <w:t>mL</w:t>
      </w:r>
      <w:proofErr w:type="spellEnd"/>
      <w:r w:rsidRPr="00B63188">
        <w:rPr>
          <w:lang w:val="en-US"/>
        </w:rPr>
        <w:t>). The organic layer was dried over anhydrous Na</w:t>
      </w:r>
      <w:r w:rsidRPr="00B63188">
        <w:rPr>
          <w:vertAlign w:val="subscript"/>
          <w:lang w:val="en-US"/>
        </w:rPr>
        <w:t>2</w:t>
      </w:r>
      <w:r w:rsidRPr="00B63188">
        <w:rPr>
          <w:lang w:val="en-US"/>
        </w:rPr>
        <w:t>SO</w:t>
      </w:r>
      <w:r w:rsidRPr="00B63188">
        <w:rPr>
          <w:vertAlign w:val="subscript"/>
          <w:lang w:val="en-US"/>
        </w:rPr>
        <w:t>4</w:t>
      </w:r>
      <w:r w:rsidRPr="00B63188">
        <w:rPr>
          <w:lang w:val="en-US"/>
        </w:rPr>
        <w:t>, filtered and the solvent removed under reduced pressure, giving the product as a brownish oil (0.489 g, 88%).</w:t>
      </w:r>
    </w:p>
    <w:p w:rsidR="00387A74" w:rsidRDefault="008530A6" w:rsidP="0084071B">
      <w:pPr>
        <w:spacing w:line="480" w:lineRule="auto"/>
        <w:jc w:val="left"/>
        <w:rPr>
          <w:lang w:val="en-US"/>
        </w:rPr>
      </w:pPr>
      <w:r w:rsidRPr="00B63188">
        <w:rPr>
          <w:vertAlign w:val="superscript"/>
          <w:lang w:val="en-US"/>
        </w:rPr>
        <w:lastRenderedPageBreak/>
        <w:t>1</w:t>
      </w:r>
      <w:r w:rsidRPr="00B63188">
        <w:rPr>
          <w:lang w:val="en-US"/>
        </w:rPr>
        <w:t>H NMR (400 MHz, CDCl</w:t>
      </w:r>
      <w:r w:rsidRPr="00B63188">
        <w:rPr>
          <w:vertAlign w:val="subscript"/>
          <w:lang w:val="en-US"/>
        </w:rPr>
        <w:t>3</w:t>
      </w:r>
      <w:r w:rsidRPr="00B63188">
        <w:rPr>
          <w:lang w:val="en-US"/>
        </w:rPr>
        <w:t xml:space="preserve">): </w:t>
      </w:r>
      <w:r w:rsidRPr="00B63188">
        <w:rPr>
          <w:rFonts w:ascii="Cambria" w:hAnsi="Cambria"/>
        </w:rPr>
        <w:t>δ</w:t>
      </w:r>
      <w:r w:rsidRPr="00B63188">
        <w:rPr>
          <w:lang w:val="en-US"/>
        </w:rPr>
        <w:t xml:space="preserve"> (ppm) = 4.29-4.11 (</w:t>
      </w:r>
      <w:proofErr w:type="spellStart"/>
      <w:r w:rsidRPr="00B63188">
        <w:rPr>
          <w:lang w:val="en-US"/>
        </w:rPr>
        <w:t>br</w:t>
      </w:r>
      <w:proofErr w:type="spellEnd"/>
      <w:r w:rsidRPr="00B63188">
        <w:rPr>
          <w:lang w:val="en-US"/>
        </w:rPr>
        <w:t xml:space="preserve"> s, 2H); 3.38 (s, </w:t>
      </w:r>
      <w:r w:rsidR="00701F01">
        <w:rPr>
          <w:lang w:val="en-US"/>
        </w:rPr>
        <w:t>6</w:t>
      </w:r>
      <w:r w:rsidR="00701F01" w:rsidRPr="00B63188">
        <w:rPr>
          <w:lang w:val="en-US"/>
        </w:rPr>
        <w:t>H</w:t>
      </w:r>
      <w:r w:rsidRPr="00B63188">
        <w:rPr>
          <w:lang w:val="en-US"/>
        </w:rPr>
        <w:t>); 3.32-3.20 (</w:t>
      </w:r>
      <w:proofErr w:type="spellStart"/>
      <w:r w:rsidRPr="00B63188">
        <w:rPr>
          <w:lang w:val="en-US"/>
        </w:rPr>
        <w:t>br</w:t>
      </w:r>
      <w:proofErr w:type="spellEnd"/>
      <w:r w:rsidRPr="00B63188">
        <w:rPr>
          <w:lang w:val="en-US"/>
        </w:rPr>
        <w:t xml:space="preserve"> s, </w:t>
      </w:r>
      <w:r w:rsidR="00701F01">
        <w:rPr>
          <w:lang w:val="en-US"/>
        </w:rPr>
        <w:t>4</w:t>
      </w:r>
      <w:r w:rsidR="00701F01" w:rsidRPr="00B63188">
        <w:rPr>
          <w:lang w:val="en-US"/>
        </w:rPr>
        <w:t>H</w:t>
      </w:r>
      <w:r w:rsidRPr="00B63188">
        <w:rPr>
          <w:lang w:val="en-US"/>
        </w:rPr>
        <w:t xml:space="preserve">); 3.07 (s, 3H); 2.90 (s, </w:t>
      </w:r>
      <w:r w:rsidR="007A17F7">
        <w:rPr>
          <w:lang w:val="en-US"/>
        </w:rPr>
        <w:t>1</w:t>
      </w:r>
      <w:r w:rsidR="007A17F7" w:rsidRPr="00B63188">
        <w:rPr>
          <w:lang w:val="en-US"/>
        </w:rPr>
        <w:t>H</w:t>
      </w:r>
      <w:r w:rsidRPr="00B63188">
        <w:rPr>
          <w:lang w:val="en-US"/>
        </w:rPr>
        <w:t>); 2.21-2.17 (</w:t>
      </w:r>
      <w:proofErr w:type="spellStart"/>
      <w:r w:rsidRPr="00B63188">
        <w:rPr>
          <w:lang w:val="en-US"/>
        </w:rPr>
        <w:t>br</w:t>
      </w:r>
      <w:proofErr w:type="spellEnd"/>
      <w:r w:rsidRPr="00B63188">
        <w:rPr>
          <w:lang w:val="en-US"/>
        </w:rPr>
        <w:t xml:space="preserve"> s, </w:t>
      </w:r>
      <w:r w:rsidR="00701F01">
        <w:rPr>
          <w:lang w:val="en-US"/>
        </w:rPr>
        <w:t>2</w:t>
      </w:r>
      <w:r w:rsidR="00701F01" w:rsidRPr="00B63188">
        <w:rPr>
          <w:lang w:val="en-US"/>
        </w:rPr>
        <w:t>H</w:t>
      </w:r>
      <w:r w:rsidRPr="00B63188">
        <w:rPr>
          <w:lang w:val="en-US"/>
        </w:rPr>
        <w:t xml:space="preserve">); 1.70-1.52 (m, 6H); 1.31-1.13 (m, 36H); 0.85 (t, </w:t>
      </w:r>
      <w:r w:rsidRPr="00B63188">
        <w:rPr>
          <w:i/>
          <w:lang w:val="en-US"/>
        </w:rPr>
        <w:t xml:space="preserve">J </w:t>
      </w:r>
      <w:r w:rsidRPr="00B63188">
        <w:rPr>
          <w:lang w:val="en-US"/>
        </w:rPr>
        <w:t>= 6.0 Hz, 6H).</w:t>
      </w:r>
      <w:r w:rsidR="00701F01" w:rsidRPr="00701F01">
        <w:rPr>
          <w:vertAlign w:val="superscript"/>
          <w:lang w:val="en-US"/>
        </w:rPr>
        <w:t xml:space="preserve"> </w:t>
      </w:r>
      <w:r w:rsidR="00701F01" w:rsidRPr="00B63188">
        <w:rPr>
          <w:vertAlign w:val="superscript"/>
          <w:lang w:val="en-US"/>
        </w:rPr>
        <w:t>1</w:t>
      </w:r>
      <w:r w:rsidR="00701F01">
        <w:rPr>
          <w:vertAlign w:val="superscript"/>
          <w:lang w:val="en-US"/>
        </w:rPr>
        <w:t>3</w:t>
      </w:r>
      <w:r w:rsidR="00701F01">
        <w:rPr>
          <w:lang w:val="en-US"/>
        </w:rPr>
        <w:t>C</w:t>
      </w:r>
      <w:r w:rsidR="00701F01" w:rsidRPr="00B63188">
        <w:rPr>
          <w:lang w:val="en-US"/>
        </w:rPr>
        <w:t xml:space="preserve"> NMR (</w:t>
      </w:r>
      <w:r w:rsidR="00701F01">
        <w:rPr>
          <w:lang w:val="en-US"/>
        </w:rPr>
        <w:t>1</w:t>
      </w:r>
      <w:r w:rsidR="00701F01" w:rsidRPr="00B63188">
        <w:rPr>
          <w:lang w:val="en-US"/>
        </w:rPr>
        <w:t>00 MHz, CDCl</w:t>
      </w:r>
      <w:r w:rsidR="00701F01" w:rsidRPr="00B63188">
        <w:rPr>
          <w:vertAlign w:val="subscript"/>
          <w:lang w:val="en-US"/>
        </w:rPr>
        <w:t>3</w:t>
      </w:r>
      <w:r w:rsidR="00701F01" w:rsidRPr="00B63188">
        <w:rPr>
          <w:lang w:val="en-US"/>
        </w:rPr>
        <w:t xml:space="preserve">): </w:t>
      </w:r>
      <w:r w:rsidR="00701F01" w:rsidRPr="00B63188">
        <w:rPr>
          <w:rFonts w:ascii="Cambria" w:hAnsi="Cambria"/>
        </w:rPr>
        <w:t>δ</w:t>
      </w:r>
      <w:r w:rsidR="00701F01" w:rsidRPr="00B63188">
        <w:rPr>
          <w:lang w:val="en-US"/>
        </w:rPr>
        <w:t xml:space="preserve"> (ppm) = </w:t>
      </w:r>
      <w:r w:rsidR="007A17F7">
        <w:rPr>
          <w:lang w:val="en-US"/>
        </w:rPr>
        <w:t>168.2</w:t>
      </w:r>
      <w:r w:rsidR="00701F01" w:rsidRPr="00B63188">
        <w:rPr>
          <w:lang w:val="en-US"/>
        </w:rPr>
        <w:t xml:space="preserve">; </w:t>
      </w:r>
      <w:r w:rsidR="007A17F7">
        <w:rPr>
          <w:lang w:val="en-US"/>
        </w:rPr>
        <w:t>76.1; 75.8</w:t>
      </w:r>
      <w:r w:rsidR="00701F01" w:rsidRPr="00B63188">
        <w:rPr>
          <w:lang w:val="en-US"/>
        </w:rPr>
        <w:t xml:space="preserve">; </w:t>
      </w:r>
      <w:r w:rsidR="007A17F7">
        <w:rPr>
          <w:lang w:val="en-US"/>
        </w:rPr>
        <w:t xml:space="preserve">55.4; </w:t>
      </w:r>
      <w:r w:rsidR="008B2936">
        <w:rPr>
          <w:lang w:val="en-US"/>
        </w:rPr>
        <w:t>49.6; 37.4; 35.6; 32.1;29.7-29.5; 27.2; 22.5; 14.2</w:t>
      </w:r>
      <w:r w:rsidR="00701F01" w:rsidRPr="00B63188">
        <w:rPr>
          <w:lang w:val="en-US"/>
        </w:rPr>
        <w:t>.</w:t>
      </w:r>
      <w:r w:rsidRPr="00B63188">
        <w:rPr>
          <w:lang w:val="en-US"/>
        </w:rPr>
        <w:t xml:space="preserve"> MS (ESI): </w:t>
      </w:r>
      <w:r w:rsidRPr="00B63188">
        <w:rPr>
          <w:i/>
          <w:lang w:val="en-US"/>
        </w:rPr>
        <w:t>m/z</w:t>
      </w:r>
      <w:r w:rsidRPr="00B63188">
        <w:rPr>
          <w:lang w:val="en-US"/>
        </w:rPr>
        <w:t>: 567.79 [M+H]</w:t>
      </w:r>
      <w:r w:rsidRPr="00B63188">
        <w:rPr>
          <w:vertAlign w:val="superscript"/>
          <w:lang w:val="en-US"/>
        </w:rPr>
        <w:t>+</w:t>
      </w:r>
      <w:r w:rsidRPr="00B63188">
        <w:rPr>
          <w:lang w:val="en-US"/>
        </w:rPr>
        <w:t>, 589.75 [</w:t>
      </w:r>
      <w:proofErr w:type="spellStart"/>
      <w:r w:rsidRPr="00B63188">
        <w:rPr>
          <w:lang w:val="en-US"/>
        </w:rPr>
        <w:t>M+Na</w:t>
      </w:r>
      <w:proofErr w:type="spellEnd"/>
      <w:r w:rsidRPr="00B63188">
        <w:rPr>
          <w:lang w:val="en-US"/>
        </w:rPr>
        <w:t>]</w:t>
      </w:r>
      <w:r w:rsidRPr="00B63188">
        <w:rPr>
          <w:vertAlign w:val="superscript"/>
          <w:lang w:val="en-US"/>
        </w:rPr>
        <w:t>+</w:t>
      </w:r>
      <w:r w:rsidR="00A74D7D">
        <w:rPr>
          <w:lang w:val="en-US"/>
        </w:rPr>
        <w:t xml:space="preserve">, 1156.41 </w:t>
      </w:r>
      <w:r w:rsidRPr="00B63188">
        <w:rPr>
          <w:lang w:val="en-US"/>
        </w:rPr>
        <w:t>[2M+Na]</w:t>
      </w:r>
      <w:r w:rsidRPr="00B63188">
        <w:rPr>
          <w:vertAlign w:val="superscript"/>
          <w:lang w:val="en-US"/>
        </w:rPr>
        <w:t>+</w:t>
      </w:r>
      <w:r w:rsidRPr="00B63188">
        <w:rPr>
          <w:lang w:val="en-US"/>
        </w:rPr>
        <w:t>.</w:t>
      </w:r>
    </w:p>
    <w:p w:rsidR="0061734E" w:rsidRDefault="0033499D" w:rsidP="0084071B">
      <w:pPr>
        <w:pStyle w:val="Titolo1"/>
        <w:spacing w:line="480" w:lineRule="auto"/>
        <w:jc w:val="left"/>
      </w:pPr>
      <w:r>
        <w:t>Solubility</w:t>
      </w:r>
      <w:r w:rsidR="00D76393">
        <w:t xml:space="preserve"> and extraction experiment</w:t>
      </w:r>
      <w:r w:rsidR="006A150F">
        <w:t>s</w:t>
      </w:r>
    </w:p>
    <w:p w:rsidR="0026520F" w:rsidRDefault="0033499D" w:rsidP="00C32E94">
      <w:pPr>
        <w:spacing w:line="480" w:lineRule="auto"/>
        <w:jc w:val="left"/>
        <w:rPr>
          <w:rFonts w:cs="Times New Roman"/>
        </w:rPr>
      </w:pPr>
      <w:r w:rsidRPr="00D84CB9">
        <w:rPr>
          <w:rFonts w:cs="Times New Roman"/>
        </w:rPr>
        <w:t xml:space="preserve">The solubility of </w:t>
      </w:r>
      <w:r w:rsidR="00536105">
        <w:rPr>
          <w:rFonts w:cs="Times New Roman"/>
        </w:rPr>
        <w:t xml:space="preserve">the </w:t>
      </w:r>
      <w:proofErr w:type="spellStart"/>
      <w:r w:rsidR="00536105">
        <w:rPr>
          <w:rFonts w:cs="Times New Roman"/>
        </w:rPr>
        <w:t>extractants</w:t>
      </w:r>
      <w:proofErr w:type="spellEnd"/>
      <w:r w:rsidRPr="00D84CB9">
        <w:rPr>
          <w:rFonts w:cs="Times New Roman"/>
        </w:rPr>
        <w:t xml:space="preserve"> was evaluated by dissolving a weighted </w:t>
      </w:r>
      <w:r w:rsidR="00FA7B35">
        <w:rPr>
          <w:rFonts w:cs="Times New Roman"/>
        </w:rPr>
        <w:t>amount</w:t>
      </w:r>
      <w:r w:rsidR="00FA7B35" w:rsidRPr="00D84CB9">
        <w:rPr>
          <w:rFonts w:cs="Times New Roman"/>
        </w:rPr>
        <w:t xml:space="preserve"> </w:t>
      </w:r>
      <w:r w:rsidR="00A5517E" w:rsidRPr="00D84CB9">
        <w:rPr>
          <w:rFonts w:cs="Times New Roman"/>
        </w:rPr>
        <w:t>of compound in</w:t>
      </w:r>
      <w:r w:rsidR="00B80EAD">
        <w:rPr>
          <w:rFonts w:cs="Times New Roman"/>
        </w:rPr>
        <w:t xml:space="preserve"> </w:t>
      </w:r>
      <w:r w:rsidR="00263B00">
        <w:rPr>
          <w:rFonts w:cs="Times New Roman"/>
        </w:rPr>
        <w:t xml:space="preserve">pure </w:t>
      </w:r>
      <w:r w:rsidR="00B80EAD">
        <w:rPr>
          <w:rFonts w:cs="Times New Roman"/>
        </w:rPr>
        <w:t xml:space="preserve">kerosene and its mixtures with </w:t>
      </w:r>
      <w:r w:rsidR="00FA7B35" w:rsidRPr="00D84CB9">
        <w:rPr>
          <w:rFonts w:cs="Times New Roman"/>
        </w:rPr>
        <w:t>1-octanol</w:t>
      </w:r>
      <w:r w:rsidR="001B3211">
        <w:rPr>
          <w:rFonts w:cs="Times New Roman"/>
        </w:rPr>
        <w:t xml:space="preserve"> and</w:t>
      </w:r>
      <w:r w:rsidR="00FA7B35">
        <w:rPr>
          <w:rFonts w:cs="Times New Roman"/>
        </w:rPr>
        <w:t xml:space="preserve"> by the stepwise </w:t>
      </w:r>
      <w:r w:rsidR="00C42B34" w:rsidRPr="00D84CB9">
        <w:rPr>
          <w:rFonts w:cs="Times New Roman"/>
        </w:rPr>
        <w:t>addi</w:t>
      </w:r>
      <w:r w:rsidR="00FA7B35">
        <w:rPr>
          <w:rFonts w:cs="Times New Roman"/>
        </w:rPr>
        <w:t>tion of</w:t>
      </w:r>
      <w:r w:rsidR="008C704D">
        <w:rPr>
          <w:rFonts w:cs="Times New Roman"/>
        </w:rPr>
        <w:t xml:space="preserve"> a weighted amount of </w:t>
      </w:r>
      <w:r w:rsidR="00C42B34" w:rsidRPr="00D84CB9">
        <w:rPr>
          <w:rFonts w:cs="Times New Roman"/>
        </w:rPr>
        <w:t xml:space="preserve">diluent </w:t>
      </w:r>
      <w:r w:rsidR="00536105">
        <w:rPr>
          <w:rFonts w:cs="Times New Roman"/>
        </w:rPr>
        <w:t>until</w:t>
      </w:r>
      <w:r w:rsidR="00C42B34" w:rsidRPr="00D84CB9">
        <w:rPr>
          <w:rFonts w:cs="Times New Roman"/>
        </w:rPr>
        <w:t xml:space="preserve"> the solutions were</w:t>
      </w:r>
      <w:r w:rsidR="00D91986">
        <w:rPr>
          <w:rFonts w:cs="Times New Roman"/>
        </w:rPr>
        <w:t xml:space="preserve"> clear.</w:t>
      </w:r>
      <w:r w:rsidR="008C704D">
        <w:rPr>
          <w:rFonts w:cs="Times New Roman"/>
        </w:rPr>
        <w:t xml:space="preserve"> </w:t>
      </w:r>
      <w:r w:rsidR="00D91986">
        <w:rPr>
          <w:rFonts w:cs="Times New Roman"/>
        </w:rPr>
        <w:t>S</w:t>
      </w:r>
      <w:r w:rsidR="008C704D">
        <w:rPr>
          <w:rFonts w:cs="Times New Roman"/>
        </w:rPr>
        <w:t xml:space="preserve">onication </w:t>
      </w:r>
      <w:r w:rsidR="00D91986">
        <w:rPr>
          <w:rFonts w:cs="Times New Roman"/>
        </w:rPr>
        <w:t xml:space="preserve">and heating were used when </w:t>
      </w:r>
      <w:r w:rsidR="008C704D">
        <w:rPr>
          <w:rFonts w:cs="Times New Roman"/>
        </w:rPr>
        <w:t>necessary.</w:t>
      </w:r>
      <w:r w:rsidR="00476001">
        <w:rPr>
          <w:rFonts w:cs="Times New Roman"/>
        </w:rPr>
        <w:t xml:space="preserve"> Mixtures with 50, 4</w:t>
      </w:r>
      <w:r w:rsidR="00476001" w:rsidRPr="00620257">
        <w:rPr>
          <w:rFonts w:cs="Times New Roman"/>
        </w:rPr>
        <w:t xml:space="preserve">0, </w:t>
      </w:r>
      <w:r w:rsidR="007C6CCA" w:rsidRPr="00620257">
        <w:rPr>
          <w:rFonts w:cs="Times New Roman"/>
        </w:rPr>
        <w:t>30</w:t>
      </w:r>
      <w:r w:rsidR="007C6CCA">
        <w:rPr>
          <w:rFonts w:cs="Times New Roman"/>
        </w:rPr>
        <w:t xml:space="preserve"> and 5% of 1-octanol were considered.</w:t>
      </w:r>
    </w:p>
    <w:p w:rsidR="00C42B34" w:rsidRDefault="003D38CD" w:rsidP="00E2444D">
      <w:pPr>
        <w:spacing w:line="480" w:lineRule="auto"/>
        <w:jc w:val="left"/>
        <w:rPr>
          <w:rFonts w:cs="Times New Roman"/>
        </w:rPr>
      </w:pPr>
      <w:r w:rsidRPr="00D84CB9">
        <w:rPr>
          <w:rFonts w:cs="Times New Roman"/>
        </w:rPr>
        <w:t>Before</w:t>
      </w:r>
      <w:r w:rsidR="00E26DFC" w:rsidRPr="00D84CB9">
        <w:rPr>
          <w:rFonts w:cs="Times New Roman"/>
        </w:rPr>
        <w:t xml:space="preserve"> </w:t>
      </w:r>
      <w:r w:rsidR="008C704D">
        <w:rPr>
          <w:rFonts w:cs="Times New Roman"/>
        </w:rPr>
        <w:t>performing</w:t>
      </w:r>
      <w:r w:rsidRPr="00D84CB9">
        <w:rPr>
          <w:rFonts w:cs="Times New Roman"/>
        </w:rPr>
        <w:t xml:space="preserve"> </w:t>
      </w:r>
      <w:r w:rsidR="00A820DB" w:rsidRPr="00D84CB9">
        <w:rPr>
          <w:rFonts w:cs="Times New Roman"/>
        </w:rPr>
        <w:t>the</w:t>
      </w:r>
      <w:r w:rsidR="00BC4097">
        <w:rPr>
          <w:rFonts w:cs="Times New Roman"/>
        </w:rPr>
        <w:t xml:space="preserve"> liquid-liquid extraction</w:t>
      </w:r>
      <w:r w:rsidR="00C42B34" w:rsidRPr="00D84CB9">
        <w:rPr>
          <w:rFonts w:cs="Times New Roman"/>
        </w:rPr>
        <w:t xml:space="preserve"> tests</w:t>
      </w:r>
      <w:r w:rsidR="006A150F">
        <w:rPr>
          <w:rFonts w:cs="Times New Roman"/>
        </w:rPr>
        <w:t>,</w:t>
      </w:r>
      <w:r w:rsidR="00A820DB" w:rsidRPr="00D84CB9">
        <w:rPr>
          <w:rFonts w:cs="Times New Roman"/>
        </w:rPr>
        <w:t xml:space="preserve"> the organic phases were pre-equilibrated with</w:t>
      </w:r>
      <w:r w:rsidR="00E26DFC" w:rsidRPr="00D84CB9">
        <w:rPr>
          <w:rFonts w:cs="Times New Roman"/>
        </w:rPr>
        <w:t xml:space="preserve"> an equal volume of nitric acid</w:t>
      </w:r>
      <w:r w:rsidR="00BE658C" w:rsidRPr="00D84CB9">
        <w:rPr>
          <w:rFonts w:cs="Times New Roman"/>
        </w:rPr>
        <w:t xml:space="preserve">, </w:t>
      </w:r>
      <w:r w:rsidR="008C704D">
        <w:rPr>
          <w:rFonts w:cs="Times New Roman"/>
        </w:rPr>
        <w:t xml:space="preserve">of suitable concentration, in order to be </w:t>
      </w:r>
      <w:r w:rsidR="00C27789">
        <w:rPr>
          <w:rFonts w:cs="Times New Roman"/>
        </w:rPr>
        <w:t xml:space="preserve">sure that the </w:t>
      </w:r>
      <w:r w:rsidR="006A150F">
        <w:rPr>
          <w:rFonts w:cs="Times New Roman"/>
        </w:rPr>
        <w:t xml:space="preserve">aqueous phase </w:t>
      </w:r>
      <w:r w:rsidR="00C27789">
        <w:rPr>
          <w:rFonts w:cs="Times New Roman"/>
        </w:rPr>
        <w:t>acidity did</w:t>
      </w:r>
      <w:r w:rsidR="00DD4468">
        <w:rPr>
          <w:rFonts w:cs="Times New Roman"/>
        </w:rPr>
        <w:t xml:space="preserve"> </w:t>
      </w:r>
      <w:r w:rsidR="00C27789">
        <w:rPr>
          <w:rFonts w:cs="Times New Roman"/>
        </w:rPr>
        <w:t>n</w:t>
      </w:r>
      <w:r w:rsidR="00DD4468">
        <w:rPr>
          <w:rFonts w:cs="Times New Roman"/>
        </w:rPr>
        <w:t>o</w:t>
      </w:r>
      <w:r w:rsidR="00C27789">
        <w:rPr>
          <w:rFonts w:cs="Times New Roman"/>
        </w:rPr>
        <w:t xml:space="preserve">t change during the tests. </w:t>
      </w:r>
      <w:r w:rsidR="00E945C6">
        <w:rPr>
          <w:rFonts w:cs="Times New Roman"/>
        </w:rPr>
        <w:t>The concentration of HNO</w:t>
      </w:r>
      <w:r w:rsidR="000B4E67" w:rsidRPr="000B4E67">
        <w:rPr>
          <w:rFonts w:cs="Times New Roman"/>
          <w:vertAlign w:val="subscript"/>
        </w:rPr>
        <w:t>3</w:t>
      </w:r>
      <w:r w:rsidR="00E945C6">
        <w:rPr>
          <w:rFonts w:cs="Times New Roman"/>
        </w:rPr>
        <w:t xml:space="preserve"> was checked by titration with </w:t>
      </w:r>
      <w:proofErr w:type="spellStart"/>
      <w:r w:rsidR="00E945C6">
        <w:rPr>
          <w:rFonts w:cs="Times New Roman"/>
        </w:rPr>
        <w:t>NaOH</w:t>
      </w:r>
      <w:proofErr w:type="spellEnd"/>
      <w:r w:rsidR="00E945C6">
        <w:rPr>
          <w:rFonts w:cs="Times New Roman"/>
        </w:rPr>
        <w:t xml:space="preserve">. </w:t>
      </w:r>
      <w:r w:rsidR="00C27789">
        <w:rPr>
          <w:rFonts w:cs="Times New Roman"/>
        </w:rPr>
        <w:t>After that</w:t>
      </w:r>
      <w:r w:rsidR="008373C0">
        <w:rPr>
          <w:rFonts w:cs="Times New Roman"/>
        </w:rPr>
        <w:t>,</w:t>
      </w:r>
      <w:r w:rsidR="00E26DFC" w:rsidRPr="00D84CB9">
        <w:rPr>
          <w:rFonts w:cs="Times New Roman"/>
        </w:rPr>
        <w:t xml:space="preserve"> the tests</w:t>
      </w:r>
      <w:r w:rsidR="00C42B34" w:rsidRPr="00D84CB9">
        <w:rPr>
          <w:rFonts w:cs="Times New Roman"/>
        </w:rPr>
        <w:t xml:space="preserve"> were carried out following a standard protocol.</w:t>
      </w:r>
      <w:r w:rsidR="00BE658C">
        <w:rPr>
          <w:rFonts w:cs="Times New Roman"/>
        </w:rPr>
        <w:t xml:space="preserve"> </w:t>
      </w:r>
      <w:r w:rsidR="00E26DFC" w:rsidRPr="00D84CB9">
        <w:rPr>
          <w:rFonts w:cs="Times New Roman"/>
        </w:rPr>
        <w:t xml:space="preserve">The pre-equilibrated organic phases were contacted </w:t>
      </w:r>
      <w:r w:rsidR="008C704D" w:rsidRPr="00D84CB9">
        <w:rPr>
          <w:rFonts w:cs="Times New Roman"/>
        </w:rPr>
        <w:t xml:space="preserve">in closed single-use </w:t>
      </w:r>
      <w:proofErr w:type="spellStart"/>
      <w:r w:rsidR="008C704D" w:rsidRPr="00D84CB9">
        <w:rPr>
          <w:rFonts w:cs="Times New Roman"/>
        </w:rPr>
        <w:t>Eppendorf</w:t>
      </w:r>
      <w:proofErr w:type="spellEnd"/>
      <w:r w:rsidR="008C704D" w:rsidRPr="00D84CB9">
        <w:rPr>
          <w:rFonts w:cs="Times New Roman"/>
        </w:rPr>
        <w:t xml:space="preserve"> </w:t>
      </w:r>
      <w:proofErr w:type="spellStart"/>
      <w:r w:rsidR="008C704D" w:rsidRPr="00D84CB9">
        <w:rPr>
          <w:rFonts w:cs="Times New Roman"/>
        </w:rPr>
        <w:t>microtubes</w:t>
      </w:r>
      <w:proofErr w:type="spellEnd"/>
      <w:r w:rsidR="008C704D" w:rsidRPr="00D84CB9">
        <w:rPr>
          <w:rFonts w:cs="Times New Roman"/>
        </w:rPr>
        <w:t xml:space="preserve"> </w:t>
      </w:r>
      <w:r w:rsidR="00E26DFC" w:rsidRPr="00D84CB9">
        <w:rPr>
          <w:rFonts w:cs="Times New Roman"/>
        </w:rPr>
        <w:t>with an equal volume of aqueous phases which contai</w:t>
      </w:r>
      <w:r w:rsidR="008C704D">
        <w:rPr>
          <w:rFonts w:cs="Times New Roman"/>
        </w:rPr>
        <w:t xml:space="preserve">n the cations to be extracted and </w:t>
      </w:r>
      <w:r w:rsidR="00007C11" w:rsidRPr="00D84CB9">
        <w:rPr>
          <w:rFonts w:cs="Times New Roman"/>
        </w:rPr>
        <w:t xml:space="preserve">vigorously shaken with a mixer for 1 hour </w:t>
      </w:r>
      <w:r w:rsidR="00E26DFC" w:rsidRPr="00D84CB9">
        <w:rPr>
          <w:rFonts w:cs="Times New Roman"/>
        </w:rPr>
        <w:t>at room temperature</w:t>
      </w:r>
      <w:r w:rsidR="00B02ACE">
        <w:rPr>
          <w:rFonts w:cs="Times New Roman"/>
        </w:rPr>
        <w:t xml:space="preserve"> (22 </w:t>
      </w:r>
      <w:r w:rsidR="00B02ACE">
        <w:rPr>
          <w:rFonts w:ascii="Calibri" w:hAnsi="Calibri" w:cs="Times New Roman"/>
        </w:rPr>
        <w:t>±</w:t>
      </w:r>
      <w:r w:rsidR="00B02ACE">
        <w:rPr>
          <w:rFonts w:cs="Times New Roman"/>
        </w:rPr>
        <w:t xml:space="preserve"> 1 °C)</w:t>
      </w:r>
      <w:r w:rsidR="006A150F">
        <w:rPr>
          <w:rFonts w:cs="Times New Roman"/>
        </w:rPr>
        <w:t>. An a</w:t>
      </w:r>
      <w:r w:rsidR="00B65766" w:rsidRPr="00D84CB9">
        <w:rPr>
          <w:rFonts w:cs="Times New Roman"/>
        </w:rPr>
        <w:t>liquot of 200 µL of each phase was ext</w:t>
      </w:r>
      <w:r w:rsidR="00F42326">
        <w:rPr>
          <w:rFonts w:cs="Times New Roman"/>
        </w:rPr>
        <w:t>racted</w:t>
      </w:r>
      <w:r w:rsidR="006A150F" w:rsidRPr="006A150F">
        <w:rPr>
          <w:rFonts w:cs="Times New Roman"/>
        </w:rPr>
        <w:t xml:space="preserve"> </w:t>
      </w:r>
      <w:r w:rsidR="006A150F">
        <w:rPr>
          <w:rFonts w:cs="Times New Roman"/>
        </w:rPr>
        <w:t>after</w:t>
      </w:r>
      <w:r w:rsidR="006A150F" w:rsidRPr="00D84CB9">
        <w:rPr>
          <w:rFonts w:cs="Times New Roman"/>
        </w:rPr>
        <w:t xml:space="preserve"> centrifugation</w:t>
      </w:r>
      <w:r w:rsidR="00F42326">
        <w:rPr>
          <w:rFonts w:cs="Times New Roman"/>
        </w:rPr>
        <w:t xml:space="preserve">. </w:t>
      </w:r>
      <w:r w:rsidR="00007C11">
        <w:rPr>
          <w:rFonts w:cs="Times New Roman"/>
        </w:rPr>
        <w:t>T</w:t>
      </w:r>
      <w:r w:rsidR="00F42326">
        <w:rPr>
          <w:rFonts w:cs="Times New Roman"/>
        </w:rPr>
        <w:t xml:space="preserve">he activity </w:t>
      </w:r>
      <w:r w:rsidR="00AA34CE">
        <w:rPr>
          <w:rFonts w:cs="Times New Roman"/>
        </w:rPr>
        <w:t xml:space="preserve">of the radiotracers </w:t>
      </w:r>
      <w:r w:rsidR="008920C2">
        <w:rPr>
          <w:rFonts w:cs="Times New Roman"/>
        </w:rPr>
        <w:t>i</w:t>
      </w:r>
      <w:r w:rsidR="00007C11">
        <w:rPr>
          <w:rFonts w:cs="Times New Roman"/>
        </w:rPr>
        <w:t>n each phase w</w:t>
      </w:r>
      <w:r w:rsidR="008920C2">
        <w:rPr>
          <w:rFonts w:cs="Times New Roman"/>
        </w:rPr>
        <w:t>as</w:t>
      </w:r>
      <w:r w:rsidR="00007C11">
        <w:rPr>
          <w:rFonts w:cs="Times New Roman"/>
        </w:rPr>
        <w:t xml:space="preserve"> </w:t>
      </w:r>
      <w:r w:rsidR="00AA34CE">
        <w:rPr>
          <w:rFonts w:cs="Times New Roman"/>
        </w:rPr>
        <w:t>measured</w:t>
      </w:r>
      <w:r w:rsidR="00B65766" w:rsidRPr="00D84CB9">
        <w:rPr>
          <w:rFonts w:cs="Times New Roman"/>
        </w:rPr>
        <w:t xml:space="preserve"> by </w:t>
      </w:r>
      <w:r w:rsidR="00650805">
        <w:rPr>
          <w:rFonts w:cs="Times New Roman"/>
        </w:rPr>
        <w:sym w:font="Symbol" w:char="F067"/>
      </w:r>
      <w:r w:rsidR="00B65766" w:rsidRPr="00D84CB9">
        <w:rPr>
          <w:rFonts w:cs="Times New Roman"/>
        </w:rPr>
        <w:t>-spectrometry</w:t>
      </w:r>
      <w:r w:rsidR="00AA34CE">
        <w:rPr>
          <w:rFonts w:cs="Times New Roman"/>
        </w:rPr>
        <w:t xml:space="preserve"> </w:t>
      </w:r>
      <w:r w:rsidR="00AA34CE" w:rsidRPr="00D84CB9">
        <w:rPr>
          <w:rFonts w:cs="Times New Roman"/>
        </w:rPr>
        <w:t>(2</w:t>
      </w:r>
      <w:r w:rsidR="00D435F1" w:rsidRPr="00393FD9">
        <w:rPr>
          <w:rFonts w:cs="Times New Roman"/>
        </w:rPr>
        <w:t>ʺ</w:t>
      </w:r>
      <w:r w:rsidR="00AA34CE" w:rsidRPr="00D84CB9">
        <w:rPr>
          <w:rFonts w:cs="Times New Roman"/>
        </w:rPr>
        <w:t xml:space="preserve"> × 2</w:t>
      </w:r>
      <w:r w:rsidR="00D435F1" w:rsidRPr="00393FD9">
        <w:rPr>
          <w:rFonts w:cs="Times New Roman"/>
        </w:rPr>
        <w:t>ʺ</w:t>
      </w:r>
      <w:r w:rsidR="00AA34CE" w:rsidRPr="00D84CB9">
        <w:rPr>
          <w:rFonts w:cs="Times New Roman"/>
        </w:rPr>
        <w:t xml:space="preserve"> </w:t>
      </w:r>
      <w:proofErr w:type="spellStart"/>
      <w:r w:rsidR="00AA34CE" w:rsidRPr="00D84CB9">
        <w:rPr>
          <w:rFonts w:cs="Times New Roman"/>
        </w:rPr>
        <w:t>NaI</w:t>
      </w:r>
      <w:proofErr w:type="spellEnd"/>
      <w:r w:rsidR="00AA34CE" w:rsidRPr="00D84CB9">
        <w:rPr>
          <w:rFonts w:cs="Times New Roman"/>
        </w:rPr>
        <w:t>(</w:t>
      </w:r>
      <w:proofErr w:type="spellStart"/>
      <w:r w:rsidR="00AA34CE" w:rsidRPr="00D84CB9">
        <w:rPr>
          <w:rFonts w:cs="Times New Roman"/>
        </w:rPr>
        <w:t>Tl</w:t>
      </w:r>
      <w:proofErr w:type="spellEnd"/>
      <w:r w:rsidR="00AA34CE" w:rsidRPr="00D84CB9">
        <w:rPr>
          <w:rFonts w:cs="Times New Roman"/>
        </w:rPr>
        <w:t xml:space="preserve">), </w:t>
      </w:r>
      <w:proofErr w:type="spellStart"/>
      <w:r w:rsidR="00AA34CE" w:rsidRPr="00D84CB9">
        <w:rPr>
          <w:rFonts w:cs="Times New Roman"/>
        </w:rPr>
        <w:t>Silena</w:t>
      </w:r>
      <w:proofErr w:type="spellEnd"/>
      <w:r w:rsidR="00AA34CE" w:rsidRPr="00D84CB9">
        <w:rPr>
          <w:rFonts w:cs="Times New Roman"/>
        </w:rPr>
        <w:t xml:space="preserve"> SNIP N MCA)</w:t>
      </w:r>
      <w:r w:rsidR="00AA34CE">
        <w:rPr>
          <w:rFonts w:cs="Times New Roman"/>
        </w:rPr>
        <w:t xml:space="preserve"> exploiting the </w:t>
      </w:r>
      <w:r w:rsidR="00650805">
        <w:rPr>
          <w:rFonts w:cs="Times New Roman"/>
        </w:rPr>
        <w:sym w:font="Symbol" w:char="F067"/>
      </w:r>
      <w:r w:rsidR="00AA34CE">
        <w:rPr>
          <w:rFonts w:cs="Times New Roman"/>
        </w:rPr>
        <w:t>-lines at 59.5</w:t>
      </w:r>
      <w:r w:rsidR="00D85676">
        <w:rPr>
          <w:rFonts w:cs="Times New Roman"/>
        </w:rPr>
        <w:t xml:space="preserve"> </w:t>
      </w:r>
      <w:proofErr w:type="spellStart"/>
      <w:r w:rsidR="003C31D1">
        <w:rPr>
          <w:rFonts w:cs="Times New Roman"/>
        </w:rPr>
        <w:t>k</w:t>
      </w:r>
      <w:r w:rsidR="00AA34CE">
        <w:rPr>
          <w:rFonts w:cs="Times New Roman"/>
        </w:rPr>
        <w:t>e</w:t>
      </w:r>
      <w:r w:rsidR="003C31D1">
        <w:rPr>
          <w:rFonts w:cs="Times New Roman"/>
        </w:rPr>
        <w:t>V</w:t>
      </w:r>
      <w:proofErr w:type="spellEnd"/>
      <w:r w:rsidR="00AA34CE">
        <w:rPr>
          <w:rFonts w:cs="Times New Roman"/>
        </w:rPr>
        <w:t xml:space="preserve"> and 121.8</w:t>
      </w:r>
      <w:r w:rsidR="00D85676">
        <w:rPr>
          <w:rFonts w:cs="Times New Roman"/>
        </w:rPr>
        <w:t xml:space="preserve"> </w:t>
      </w:r>
      <w:proofErr w:type="spellStart"/>
      <w:r w:rsidR="003C31D1">
        <w:rPr>
          <w:rFonts w:cs="Times New Roman"/>
        </w:rPr>
        <w:t>k</w:t>
      </w:r>
      <w:r w:rsidR="00AA34CE">
        <w:rPr>
          <w:rFonts w:cs="Times New Roman"/>
        </w:rPr>
        <w:t>e</w:t>
      </w:r>
      <w:r w:rsidR="003C31D1">
        <w:rPr>
          <w:rFonts w:cs="Times New Roman"/>
        </w:rPr>
        <w:t>V</w:t>
      </w:r>
      <w:proofErr w:type="spellEnd"/>
      <w:r w:rsidR="00AA34CE">
        <w:rPr>
          <w:rFonts w:cs="Times New Roman"/>
        </w:rPr>
        <w:t xml:space="preserve"> for </w:t>
      </w:r>
      <w:r w:rsidR="00AA34CE" w:rsidRPr="00AA34CE">
        <w:rPr>
          <w:rFonts w:cs="Times New Roman"/>
          <w:vertAlign w:val="superscript"/>
        </w:rPr>
        <w:t>241</w:t>
      </w:r>
      <w:r w:rsidR="00AA34CE">
        <w:rPr>
          <w:rFonts w:cs="Times New Roman"/>
        </w:rPr>
        <w:t xml:space="preserve">Am and </w:t>
      </w:r>
      <w:r w:rsidR="00AA34CE" w:rsidRPr="00AA34CE">
        <w:rPr>
          <w:rFonts w:cs="Times New Roman"/>
          <w:vertAlign w:val="superscript"/>
        </w:rPr>
        <w:t>152</w:t>
      </w:r>
      <w:r w:rsidR="00AA34CE">
        <w:rPr>
          <w:rFonts w:cs="Times New Roman"/>
        </w:rPr>
        <w:t xml:space="preserve">Eu respectively. Instead, the concentration of stable elements </w:t>
      </w:r>
      <w:r w:rsidR="00537319">
        <w:rPr>
          <w:rFonts w:cs="Times New Roman"/>
        </w:rPr>
        <w:t xml:space="preserve">(Y and lanthanides) </w:t>
      </w:r>
      <w:r w:rsidR="00AA34CE">
        <w:rPr>
          <w:rFonts w:cs="Times New Roman"/>
        </w:rPr>
        <w:t xml:space="preserve">was measured by </w:t>
      </w:r>
      <w:r w:rsidR="00B65766" w:rsidRPr="00D84CB9">
        <w:rPr>
          <w:rFonts w:cs="Times New Roman"/>
        </w:rPr>
        <w:t>Inductively Coupled Plasma Mass Spectrometry (</w:t>
      </w:r>
      <w:proofErr w:type="spellStart"/>
      <w:r w:rsidR="00B65766" w:rsidRPr="00D84CB9">
        <w:rPr>
          <w:rFonts w:cs="Times New Roman"/>
        </w:rPr>
        <w:t>ThermoFisher</w:t>
      </w:r>
      <w:proofErr w:type="spellEnd"/>
      <w:r w:rsidR="00B65766" w:rsidRPr="00D84CB9">
        <w:rPr>
          <w:rFonts w:cs="Times New Roman"/>
        </w:rPr>
        <w:t xml:space="preserve"> X-</w:t>
      </w:r>
      <w:proofErr w:type="spellStart"/>
      <w:r w:rsidR="00B65766" w:rsidRPr="00D84CB9">
        <w:rPr>
          <w:rFonts w:cs="Times New Roman"/>
        </w:rPr>
        <w:t>Series</w:t>
      </w:r>
      <w:r w:rsidR="00B65766" w:rsidRPr="00D84CB9">
        <w:rPr>
          <w:rFonts w:cs="Times New Roman"/>
          <w:vertAlign w:val="superscript"/>
        </w:rPr>
        <w:t>II</w:t>
      </w:r>
      <w:proofErr w:type="spellEnd"/>
      <w:r w:rsidR="00B65766" w:rsidRPr="00D84CB9">
        <w:rPr>
          <w:rFonts w:cs="Times New Roman"/>
          <w:vertAlign w:val="superscript"/>
        </w:rPr>
        <w:t xml:space="preserve"> </w:t>
      </w:r>
      <w:r w:rsidR="00B65766" w:rsidRPr="00D84CB9">
        <w:rPr>
          <w:rFonts w:cs="Times New Roman"/>
        </w:rPr>
        <w:t>ICP-MS</w:t>
      </w:r>
      <w:r w:rsidR="00AA34CE">
        <w:rPr>
          <w:rFonts w:cs="Times New Roman"/>
        </w:rPr>
        <w:t>).</w:t>
      </w:r>
      <w:r w:rsidR="00E2444D">
        <w:rPr>
          <w:rFonts w:cs="Times New Roman"/>
        </w:rPr>
        <w:t xml:space="preserve"> </w:t>
      </w:r>
      <w:r w:rsidR="00E2444D" w:rsidRPr="00E2444D">
        <w:rPr>
          <w:rFonts w:cs="Times New Roman"/>
        </w:rPr>
        <w:t>The aqueous phase</w:t>
      </w:r>
      <w:r w:rsidR="00E2444D">
        <w:rPr>
          <w:rFonts w:cs="Times New Roman"/>
        </w:rPr>
        <w:t>s</w:t>
      </w:r>
      <w:r w:rsidR="00E2444D" w:rsidRPr="00E2444D">
        <w:rPr>
          <w:rFonts w:cs="Times New Roman"/>
        </w:rPr>
        <w:t xml:space="preserve"> w</w:t>
      </w:r>
      <w:r w:rsidR="00E2444D">
        <w:rPr>
          <w:rFonts w:cs="Times New Roman"/>
        </w:rPr>
        <w:t>ere</w:t>
      </w:r>
      <w:r w:rsidR="00E2444D" w:rsidRPr="00E2444D">
        <w:rPr>
          <w:rFonts w:cs="Times New Roman"/>
        </w:rPr>
        <w:t xml:space="preserve"> measured</w:t>
      </w:r>
      <w:r w:rsidR="00E2444D">
        <w:rPr>
          <w:rFonts w:cs="Times New Roman"/>
        </w:rPr>
        <w:t xml:space="preserve"> </w:t>
      </w:r>
      <w:r w:rsidR="001B3211" w:rsidRPr="00E2444D">
        <w:rPr>
          <w:rFonts w:cs="Times New Roman"/>
        </w:rPr>
        <w:t>directly</w:t>
      </w:r>
      <w:r w:rsidR="001B3211">
        <w:rPr>
          <w:rFonts w:cs="Times New Roman"/>
        </w:rPr>
        <w:t xml:space="preserve"> </w:t>
      </w:r>
      <w:r w:rsidR="00E2444D">
        <w:rPr>
          <w:rFonts w:cs="Times New Roman"/>
        </w:rPr>
        <w:t>after appropriate dilution</w:t>
      </w:r>
      <w:r w:rsidR="001B3211">
        <w:rPr>
          <w:rFonts w:cs="Times New Roman"/>
        </w:rPr>
        <w:t>,</w:t>
      </w:r>
      <w:r w:rsidR="00E2444D">
        <w:rPr>
          <w:rFonts w:cs="Times New Roman"/>
        </w:rPr>
        <w:t xml:space="preserve"> while</w:t>
      </w:r>
      <w:r w:rsidR="00E2444D" w:rsidRPr="00E2444D">
        <w:rPr>
          <w:rFonts w:cs="Times New Roman"/>
        </w:rPr>
        <w:t xml:space="preserve"> </w:t>
      </w:r>
      <w:r w:rsidR="00E2444D">
        <w:rPr>
          <w:rFonts w:cs="Times New Roman"/>
        </w:rPr>
        <w:t>t</w:t>
      </w:r>
      <w:r w:rsidR="00E2444D" w:rsidRPr="00E2444D">
        <w:rPr>
          <w:rFonts w:cs="Times New Roman"/>
        </w:rPr>
        <w:t>he organic phase</w:t>
      </w:r>
      <w:r w:rsidR="00E2444D">
        <w:rPr>
          <w:rFonts w:cs="Times New Roman"/>
        </w:rPr>
        <w:t>s were</w:t>
      </w:r>
      <w:r w:rsidR="00E2444D" w:rsidRPr="00E2444D">
        <w:rPr>
          <w:rFonts w:cs="Times New Roman"/>
        </w:rPr>
        <w:t xml:space="preserve"> mixed with the non-ionic surfactant</w:t>
      </w:r>
      <w:r w:rsidR="00E2444D">
        <w:rPr>
          <w:rFonts w:cs="Times New Roman"/>
        </w:rPr>
        <w:t xml:space="preserve"> TRITON-X-100 before being</w:t>
      </w:r>
      <w:r w:rsidR="00E2444D" w:rsidRPr="00E2444D">
        <w:rPr>
          <w:rFonts w:cs="Times New Roman"/>
        </w:rPr>
        <w:t xml:space="preserve"> diluted to an appropriate concentration.</w:t>
      </w:r>
      <w:r w:rsidR="00FD0598">
        <w:rPr>
          <w:rFonts w:cs="Times New Roman"/>
        </w:rPr>
        <w:t xml:space="preserve"> </w:t>
      </w:r>
      <w:r w:rsidR="00242D4F">
        <w:rPr>
          <w:rFonts w:cs="Times New Roman"/>
        </w:rPr>
        <w:lastRenderedPageBreak/>
        <w:t>The ICP-MS calibration solutions were purchased fro</w:t>
      </w:r>
      <w:r w:rsidR="00242D4F" w:rsidRPr="00B3763F">
        <w:rPr>
          <w:rFonts w:cs="Times New Roman"/>
        </w:rPr>
        <w:t xml:space="preserve">m </w:t>
      </w:r>
      <w:r w:rsidR="00507D9C" w:rsidRPr="00B3763F">
        <w:rPr>
          <w:rFonts w:cs="Times New Roman"/>
        </w:rPr>
        <w:t>INORGANIC VENTURES</w:t>
      </w:r>
      <w:r w:rsidR="000B4E67" w:rsidRPr="00B3763F">
        <w:rPr>
          <w:rFonts w:cs="Times New Roman"/>
        </w:rPr>
        <w:t xml:space="preserve">, </w:t>
      </w:r>
      <w:r w:rsidR="00507D9C" w:rsidRPr="00B3763F">
        <w:rPr>
          <w:rFonts w:cs="Times New Roman"/>
        </w:rPr>
        <w:t>C</w:t>
      </w:r>
      <w:r w:rsidR="000B4E67" w:rsidRPr="00B3763F">
        <w:rPr>
          <w:rFonts w:cs="Times New Roman"/>
        </w:rPr>
        <w:t>hristiansburg, Virginia.</w:t>
      </w:r>
      <w:r w:rsidR="00242D4F">
        <w:rPr>
          <w:rFonts w:cs="Times New Roman"/>
        </w:rPr>
        <w:t xml:space="preserve"> </w:t>
      </w:r>
    </w:p>
    <w:p w:rsidR="00700B03" w:rsidRPr="00F50228" w:rsidRDefault="00700B03" w:rsidP="00E2444D">
      <w:pPr>
        <w:spacing w:line="480" w:lineRule="auto"/>
        <w:jc w:val="left"/>
        <w:rPr>
          <w:rFonts w:cs="Times New Roman"/>
        </w:rPr>
      </w:pPr>
      <w:r w:rsidRPr="00F50228">
        <w:rPr>
          <w:rFonts w:cs="Times New Roman"/>
        </w:rPr>
        <w:t xml:space="preserve">Each test was repeated twice for every condition. </w:t>
      </w:r>
      <w:r w:rsidRPr="00F50228">
        <w:rPr>
          <w:rFonts w:eastAsiaTheme="minorEastAsia" w:cs="Times New Roman"/>
        </w:rPr>
        <w:t>Only extraction tests in which no third phase formation was observed and the activity balance was within 5% were considered reliable.</w:t>
      </w:r>
    </w:p>
    <w:p w:rsidR="00BD125B" w:rsidRDefault="00111FC0" w:rsidP="00C32E94">
      <w:pPr>
        <w:spacing w:line="480" w:lineRule="auto"/>
        <w:jc w:val="left"/>
      </w:pPr>
      <w:r w:rsidRPr="00F50228">
        <w:rPr>
          <w:rFonts w:cs="Times New Roman"/>
        </w:rPr>
        <w:t>Distribution ratios</w:t>
      </w:r>
      <w:r w:rsidR="00B65766" w:rsidRPr="00F50228">
        <w:rPr>
          <w:rFonts w:cs="Times New Roman"/>
        </w:rPr>
        <w:t>, D</w:t>
      </w:r>
      <w:r w:rsidR="00B65766" w:rsidRPr="00F50228">
        <w:rPr>
          <w:rFonts w:cs="Times New Roman"/>
          <w:vertAlign w:val="subscript"/>
        </w:rPr>
        <w:t>M</w:t>
      </w:r>
      <w:r w:rsidR="00B65766" w:rsidRPr="00F50228">
        <w:rPr>
          <w:rFonts w:cs="Times New Roman"/>
        </w:rPr>
        <w:t>, were then calculated as the ratio between the activity of the radiotracers o</w:t>
      </w:r>
      <w:r w:rsidR="00D84CB9" w:rsidRPr="00F50228">
        <w:rPr>
          <w:rFonts w:cs="Times New Roman"/>
        </w:rPr>
        <w:t xml:space="preserve">r the concentration of the </w:t>
      </w:r>
      <w:r w:rsidR="009C791A" w:rsidRPr="00F50228">
        <w:rPr>
          <w:rFonts w:cs="Times New Roman"/>
        </w:rPr>
        <w:t xml:space="preserve">stable </w:t>
      </w:r>
      <w:r w:rsidR="00D84CB9" w:rsidRPr="00F50228">
        <w:rPr>
          <w:rFonts w:cs="Times New Roman"/>
        </w:rPr>
        <w:t>element</w:t>
      </w:r>
      <w:r w:rsidR="009C791A" w:rsidRPr="00F50228">
        <w:rPr>
          <w:rFonts w:cs="Times New Roman"/>
        </w:rPr>
        <w:t>s</w:t>
      </w:r>
      <w:r w:rsidR="00D84CB9" w:rsidRPr="00F50228">
        <w:rPr>
          <w:rFonts w:cs="Times New Roman"/>
        </w:rPr>
        <w:t xml:space="preserve"> in the organic phase and</w:t>
      </w:r>
      <w:r w:rsidR="00007C11" w:rsidRPr="00F50228">
        <w:rPr>
          <w:rFonts w:cs="Times New Roman"/>
        </w:rPr>
        <w:t xml:space="preserve"> that</w:t>
      </w:r>
      <w:r w:rsidR="00D84CB9" w:rsidRPr="00F50228">
        <w:rPr>
          <w:rFonts w:cs="Times New Roman"/>
        </w:rPr>
        <w:t xml:space="preserve"> in the aqueous phase.</w:t>
      </w:r>
      <w:r w:rsidR="0099193D" w:rsidRPr="00F50228">
        <w:rPr>
          <w:rFonts w:cs="Times New Roman"/>
          <w:szCs w:val="24"/>
        </w:rPr>
        <w:t xml:space="preserve"> </w:t>
      </w:r>
      <w:r w:rsidR="00105112" w:rsidRPr="00F50228">
        <w:rPr>
          <w:rFonts w:cs="Times New Roman"/>
          <w:szCs w:val="24"/>
        </w:rPr>
        <w:t xml:space="preserve">The error associated to distribution ratios between 0.01 and 100 is around ±5%, while it increases up to ±20% for smaller and larger values. </w:t>
      </w:r>
      <w:r w:rsidR="0099193D" w:rsidRPr="00F50228">
        <w:rPr>
          <w:rFonts w:cs="Times New Roman"/>
          <w:szCs w:val="24"/>
        </w:rPr>
        <w:t>T</w:t>
      </w:r>
      <w:r w:rsidR="00D84CB9" w:rsidRPr="00F50228">
        <w:rPr>
          <w:rFonts w:cs="Times New Roman"/>
        </w:rPr>
        <w:t xml:space="preserve">he selectivity is expressed by the Separation Factor, </w:t>
      </w:r>
      <w:proofErr w:type="spellStart"/>
      <w:r w:rsidR="00BA795A" w:rsidRPr="00F50228">
        <w:rPr>
          <w:rFonts w:cs="Times New Roman"/>
        </w:rPr>
        <w:t>SF</w:t>
      </w:r>
      <w:r w:rsidR="00BA795A" w:rsidRPr="00F50228">
        <w:rPr>
          <w:rFonts w:cs="Times New Roman"/>
          <w:vertAlign w:val="subscript"/>
        </w:rPr>
        <w:t>Ln</w:t>
      </w:r>
      <w:proofErr w:type="spellEnd"/>
      <w:r w:rsidR="00BA795A" w:rsidRPr="00F50228">
        <w:rPr>
          <w:rFonts w:cs="Times New Roman"/>
          <w:vertAlign w:val="subscript"/>
        </w:rPr>
        <w:t>/Am</w:t>
      </w:r>
      <w:r w:rsidR="00D84CB9" w:rsidRPr="00F50228">
        <w:rPr>
          <w:rFonts w:cs="Times New Roman"/>
        </w:rPr>
        <w:t xml:space="preserve">, which is the ratio of </w:t>
      </w:r>
      <w:proofErr w:type="spellStart"/>
      <w:r w:rsidR="00942530" w:rsidRPr="00F50228">
        <w:rPr>
          <w:rFonts w:cs="Times New Roman"/>
        </w:rPr>
        <w:t>D</w:t>
      </w:r>
      <w:r w:rsidR="000B4E67" w:rsidRPr="00F50228">
        <w:rPr>
          <w:rFonts w:cs="Times New Roman"/>
          <w:vertAlign w:val="subscript"/>
        </w:rPr>
        <w:t>Ln</w:t>
      </w:r>
      <w:proofErr w:type="spellEnd"/>
      <w:r w:rsidR="00942530" w:rsidRPr="00F50228">
        <w:rPr>
          <w:rFonts w:cs="Times New Roman"/>
          <w:vertAlign w:val="subscript"/>
        </w:rPr>
        <w:t xml:space="preserve"> </w:t>
      </w:r>
      <w:r w:rsidR="00942530" w:rsidRPr="00F50228">
        <w:rPr>
          <w:rFonts w:cs="Times New Roman"/>
        </w:rPr>
        <w:t xml:space="preserve">over </w:t>
      </w:r>
      <w:proofErr w:type="spellStart"/>
      <w:r w:rsidR="00942530" w:rsidRPr="00F50228">
        <w:rPr>
          <w:rFonts w:cs="Times New Roman"/>
        </w:rPr>
        <w:t>D</w:t>
      </w:r>
      <w:r w:rsidR="000B4E67" w:rsidRPr="00F50228">
        <w:rPr>
          <w:rFonts w:cs="Times New Roman"/>
          <w:vertAlign w:val="subscript"/>
        </w:rPr>
        <w:t>Am</w:t>
      </w:r>
      <w:proofErr w:type="spellEnd"/>
      <w:r w:rsidR="006A150F" w:rsidRPr="00F50228">
        <w:rPr>
          <w:rFonts w:cs="Times New Roman"/>
        </w:rPr>
        <w:t>,</w:t>
      </w:r>
      <w:r w:rsidR="00BA795A" w:rsidRPr="00F50228">
        <w:rPr>
          <w:rFonts w:cs="Times New Roman"/>
        </w:rPr>
        <w:t xml:space="preserve"> </w:t>
      </w:r>
      <w:proofErr w:type="spellStart"/>
      <w:r w:rsidR="00BA795A" w:rsidRPr="00F50228">
        <w:rPr>
          <w:rFonts w:cs="Times New Roman"/>
        </w:rPr>
        <w:t>D</w:t>
      </w:r>
      <w:r w:rsidR="00BA795A" w:rsidRPr="00F50228">
        <w:rPr>
          <w:rFonts w:cs="Times New Roman"/>
          <w:vertAlign w:val="subscript"/>
        </w:rPr>
        <w:t>Ln</w:t>
      </w:r>
      <w:proofErr w:type="spellEnd"/>
      <w:r w:rsidR="00BA795A">
        <w:rPr>
          <w:rFonts w:cs="Times New Roman"/>
        </w:rPr>
        <w:t>/</w:t>
      </w:r>
      <w:proofErr w:type="spellStart"/>
      <w:r w:rsidR="00BA795A">
        <w:rPr>
          <w:rFonts w:cs="Times New Roman"/>
        </w:rPr>
        <w:t>D</w:t>
      </w:r>
      <w:r w:rsidR="00BA795A" w:rsidRPr="00BA795A">
        <w:rPr>
          <w:rFonts w:cs="Times New Roman"/>
          <w:vertAlign w:val="subscript"/>
        </w:rPr>
        <w:t>Am</w:t>
      </w:r>
      <w:proofErr w:type="spellEnd"/>
      <w:r w:rsidR="00D84CB9" w:rsidRPr="00D84CB9">
        <w:rPr>
          <w:rFonts w:eastAsiaTheme="minorEastAsia" w:cs="Times New Roman"/>
        </w:rPr>
        <w:t>.</w:t>
      </w:r>
      <w:r w:rsidR="004B32FD">
        <w:rPr>
          <w:rFonts w:eastAsiaTheme="minorEastAsia" w:cs="Times New Roman"/>
        </w:rPr>
        <w:t xml:space="preserve"> </w:t>
      </w:r>
      <w:r w:rsidR="00007C11">
        <w:rPr>
          <w:rFonts w:eastAsiaTheme="minorEastAsia" w:cs="Times New Roman"/>
        </w:rPr>
        <w:t>T</w:t>
      </w:r>
      <w:r w:rsidR="00BD125B">
        <w:rPr>
          <w:rFonts w:eastAsiaTheme="minorEastAsia" w:cs="Times New Roman"/>
        </w:rPr>
        <w:t xml:space="preserve">he series of </w:t>
      </w:r>
      <w:r w:rsidR="00167D2E">
        <w:rPr>
          <w:rFonts w:eastAsiaTheme="minorEastAsia" w:cs="Times New Roman"/>
        </w:rPr>
        <w:t xml:space="preserve">batch </w:t>
      </w:r>
      <w:r w:rsidR="00BD125B">
        <w:rPr>
          <w:rFonts w:eastAsiaTheme="minorEastAsia" w:cs="Times New Roman"/>
        </w:rPr>
        <w:t xml:space="preserve">experiments named “screening tests” </w:t>
      </w:r>
      <w:r w:rsidR="001970BF">
        <w:rPr>
          <w:rFonts w:eastAsiaTheme="minorEastAsia" w:cs="Times New Roman"/>
        </w:rPr>
        <w:t>w</w:t>
      </w:r>
      <w:r w:rsidR="00AA51B2">
        <w:rPr>
          <w:rFonts w:eastAsiaTheme="minorEastAsia" w:cs="Times New Roman"/>
        </w:rPr>
        <w:t>ere</w:t>
      </w:r>
      <w:r w:rsidR="001970BF">
        <w:rPr>
          <w:rFonts w:eastAsiaTheme="minorEastAsia" w:cs="Times New Roman"/>
        </w:rPr>
        <w:t xml:space="preserve"> performed</w:t>
      </w:r>
      <w:r w:rsidR="00007C11">
        <w:rPr>
          <w:rFonts w:eastAsiaTheme="minorEastAsia" w:cs="Times New Roman"/>
        </w:rPr>
        <w:t xml:space="preserve"> with</w:t>
      </w:r>
      <w:r w:rsidR="00BD125B">
        <w:rPr>
          <w:rFonts w:eastAsiaTheme="minorEastAsia" w:cs="Times New Roman"/>
        </w:rPr>
        <w:t xml:space="preserve"> aqueous phases </w:t>
      </w:r>
      <w:r w:rsidR="001970BF">
        <w:rPr>
          <w:rFonts w:eastAsiaTheme="minorEastAsia" w:cs="Times New Roman"/>
        </w:rPr>
        <w:t xml:space="preserve">at different nitric acid concentrations </w:t>
      </w:r>
      <w:r w:rsidR="00007C11">
        <w:rPr>
          <w:rFonts w:eastAsiaTheme="minorEastAsia" w:cs="Times New Roman"/>
        </w:rPr>
        <w:t>spiked with about 8000</w:t>
      </w:r>
      <w:r w:rsidR="00D85676">
        <w:rPr>
          <w:rFonts w:eastAsiaTheme="minorEastAsia" w:cs="Times New Roman"/>
        </w:rPr>
        <w:t xml:space="preserve"> </w:t>
      </w:r>
      <w:proofErr w:type="spellStart"/>
      <w:r w:rsidR="00007C11">
        <w:rPr>
          <w:rFonts w:eastAsiaTheme="minorEastAsia" w:cs="Times New Roman"/>
        </w:rPr>
        <w:t>Bq</w:t>
      </w:r>
      <w:proofErr w:type="spellEnd"/>
      <w:r w:rsidR="00007C11">
        <w:rPr>
          <w:rFonts w:eastAsiaTheme="minorEastAsia" w:cs="Times New Roman"/>
        </w:rPr>
        <w:t xml:space="preserve"> of </w:t>
      </w:r>
      <w:r w:rsidR="00007C11" w:rsidRPr="00007C11">
        <w:rPr>
          <w:rFonts w:eastAsiaTheme="minorEastAsia" w:cs="Times New Roman"/>
          <w:vertAlign w:val="superscript"/>
        </w:rPr>
        <w:t>241</w:t>
      </w:r>
      <w:r w:rsidR="00007C11">
        <w:rPr>
          <w:rFonts w:eastAsiaTheme="minorEastAsia" w:cs="Times New Roman"/>
        </w:rPr>
        <w:t xml:space="preserve">Am and </w:t>
      </w:r>
      <w:r w:rsidR="00007C11" w:rsidRPr="00007C11">
        <w:rPr>
          <w:rFonts w:eastAsiaTheme="minorEastAsia" w:cs="Times New Roman"/>
          <w:vertAlign w:val="superscript"/>
        </w:rPr>
        <w:t>152</w:t>
      </w:r>
      <w:r w:rsidR="00007C11">
        <w:rPr>
          <w:rFonts w:eastAsiaTheme="minorEastAsia" w:cs="Times New Roman"/>
        </w:rPr>
        <w:t>Eu</w:t>
      </w:r>
      <w:r w:rsidR="001970BF">
        <w:rPr>
          <w:rFonts w:eastAsiaTheme="minorEastAsia" w:cs="Times New Roman"/>
        </w:rPr>
        <w:t>.</w:t>
      </w:r>
      <w:r w:rsidR="000F600B">
        <w:rPr>
          <w:rFonts w:eastAsiaTheme="minorEastAsia" w:cs="Times New Roman"/>
        </w:rPr>
        <w:t xml:space="preserve"> </w:t>
      </w:r>
      <w:r w:rsidR="0009356F">
        <w:rPr>
          <w:rFonts w:eastAsiaTheme="minorEastAsia" w:cs="Times New Roman"/>
        </w:rPr>
        <w:t xml:space="preserve">A </w:t>
      </w:r>
      <w:r w:rsidR="001970BF">
        <w:rPr>
          <w:rFonts w:eastAsiaTheme="minorEastAsia" w:cs="Times New Roman"/>
        </w:rPr>
        <w:t>second series of</w:t>
      </w:r>
      <w:r w:rsidR="00BD125B">
        <w:rPr>
          <w:rFonts w:eastAsiaTheme="minorEastAsia" w:cs="Times New Roman"/>
        </w:rPr>
        <w:t xml:space="preserve"> extraction tests </w:t>
      </w:r>
      <w:r w:rsidR="00FD0598">
        <w:rPr>
          <w:rFonts w:eastAsiaTheme="minorEastAsia" w:cs="Times New Roman"/>
        </w:rPr>
        <w:t xml:space="preserve">was </w:t>
      </w:r>
      <w:r w:rsidR="00BD125B">
        <w:rPr>
          <w:rFonts w:eastAsiaTheme="minorEastAsia" w:cs="Times New Roman"/>
        </w:rPr>
        <w:t xml:space="preserve">carried out with </w:t>
      </w:r>
      <w:r w:rsidR="002A604E">
        <w:rPr>
          <w:rFonts w:eastAsiaTheme="minorEastAsia" w:cs="Times New Roman"/>
        </w:rPr>
        <w:t>3</w:t>
      </w:r>
      <w:r w:rsidR="00B16031">
        <w:rPr>
          <w:rFonts w:eastAsiaTheme="minorEastAsia" w:cs="Times New Roman"/>
        </w:rPr>
        <w:t xml:space="preserve"> </w:t>
      </w:r>
      <w:r w:rsidR="002A604E">
        <w:rPr>
          <w:rFonts w:eastAsiaTheme="minorEastAsia" w:cs="Times New Roman"/>
        </w:rPr>
        <w:t xml:space="preserve">M nitric acid </w:t>
      </w:r>
      <w:r w:rsidR="00BD125B">
        <w:rPr>
          <w:rFonts w:eastAsiaTheme="minorEastAsia" w:cs="Times New Roman"/>
        </w:rPr>
        <w:t xml:space="preserve">aqueous phases </w:t>
      </w:r>
      <w:r w:rsidR="001970BF">
        <w:rPr>
          <w:rFonts w:eastAsiaTheme="minorEastAsia" w:cs="Times New Roman"/>
        </w:rPr>
        <w:t xml:space="preserve">simulating a simplified </w:t>
      </w:r>
      <w:r w:rsidR="004773F2">
        <w:rPr>
          <w:rFonts w:eastAsiaTheme="minorEastAsia" w:cs="Times New Roman"/>
        </w:rPr>
        <w:t xml:space="preserve">synthetic feed </w:t>
      </w:r>
      <w:r w:rsidR="001970BF">
        <w:rPr>
          <w:rFonts w:eastAsiaTheme="minorEastAsia" w:cs="Times New Roman"/>
        </w:rPr>
        <w:t xml:space="preserve">, thus </w:t>
      </w:r>
      <w:r w:rsidR="00BD125B">
        <w:rPr>
          <w:rFonts w:eastAsiaTheme="minorEastAsia" w:cs="Times New Roman"/>
        </w:rPr>
        <w:t xml:space="preserve">containing </w:t>
      </w:r>
      <w:r w:rsidR="00BD125B" w:rsidRPr="009C791A">
        <w:rPr>
          <w:rFonts w:eastAsiaTheme="minorEastAsia" w:cs="Times New Roman"/>
          <w:vertAlign w:val="superscript"/>
        </w:rPr>
        <w:t>241</w:t>
      </w:r>
      <w:r w:rsidR="00BD125B">
        <w:rPr>
          <w:rFonts w:eastAsiaTheme="minorEastAsia" w:cs="Times New Roman"/>
        </w:rPr>
        <w:t xml:space="preserve">Am, </w:t>
      </w:r>
      <w:r w:rsidR="00BD125B" w:rsidRPr="009C791A">
        <w:rPr>
          <w:rFonts w:eastAsiaTheme="minorEastAsia" w:cs="Times New Roman"/>
          <w:vertAlign w:val="superscript"/>
        </w:rPr>
        <w:t>152</w:t>
      </w:r>
      <w:r w:rsidR="00BD125B">
        <w:rPr>
          <w:rFonts w:eastAsiaTheme="minorEastAsia" w:cs="Times New Roman"/>
        </w:rPr>
        <w:t>Eu, Y and th</w:t>
      </w:r>
      <w:r w:rsidR="00E25D51">
        <w:rPr>
          <w:rFonts w:eastAsiaTheme="minorEastAsia" w:cs="Times New Roman"/>
        </w:rPr>
        <w:t xml:space="preserve">e lanthanides </w:t>
      </w:r>
      <w:r w:rsidR="001970BF">
        <w:rPr>
          <w:rFonts w:eastAsiaTheme="minorEastAsia" w:cs="Times New Roman"/>
        </w:rPr>
        <w:t xml:space="preserve">as </w:t>
      </w:r>
      <w:r w:rsidR="00E25D51">
        <w:rPr>
          <w:rFonts w:eastAsiaTheme="minorEastAsia" w:cs="Times New Roman"/>
        </w:rPr>
        <w:t>listed in Table 1.</w:t>
      </w:r>
      <w:r w:rsidR="0009356F" w:rsidRPr="0009356F">
        <w:rPr>
          <w:rFonts w:eastAsiaTheme="minorEastAsia" w:cs="Times New Roman"/>
        </w:rPr>
        <w:t xml:space="preserve"> </w:t>
      </w:r>
      <w:r w:rsidR="002A045D">
        <w:rPr>
          <w:rFonts w:eastAsiaTheme="minorEastAsia" w:cs="Times New Roman"/>
        </w:rPr>
        <w:t>T</w:t>
      </w:r>
      <w:r w:rsidR="0009356F">
        <w:rPr>
          <w:rFonts w:eastAsiaTheme="minorEastAsia" w:cs="Times New Roman"/>
        </w:rPr>
        <w:t xml:space="preserve">he </w:t>
      </w:r>
      <w:r w:rsidR="002A045D">
        <w:rPr>
          <w:rFonts w:eastAsiaTheme="minorEastAsia" w:cs="Times New Roman"/>
        </w:rPr>
        <w:t xml:space="preserve">composition of </w:t>
      </w:r>
      <w:r w:rsidR="0009356F">
        <w:rPr>
          <w:rFonts w:eastAsiaTheme="minorEastAsia" w:cs="Times New Roman"/>
        </w:rPr>
        <w:t xml:space="preserve">organic </w:t>
      </w:r>
      <w:r w:rsidR="002A045D">
        <w:rPr>
          <w:rFonts w:eastAsiaTheme="minorEastAsia" w:cs="Times New Roman"/>
        </w:rPr>
        <w:t xml:space="preserve">and aqueous </w:t>
      </w:r>
      <w:r w:rsidR="0009356F">
        <w:rPr>
          <w:rFonts w:eastAsiaTheme="minorEastAsia" w:cs="Times New Roman"/>
        </w:rPr>
        <w:t xml:space="preserve">phases </w:t>
      </w:r>
      <w:r w:rsidR="002A045D">
        <w:rPr>
          <w:rFonts w:eastAsiaTheme="minorEastAsia" w:cs="Times New Roman"/>
        </w:rPr>
        <w:t xml:space="preserve">and other test conditions </w:t>
      </w:r>
      <w:r w:rsidR="0009356F">
        <w:rPr>
          <w:rFonts w:eastAsiaTheme="minorEastAsia" w:cs="Times New Roman"/>
        </w:rPr>
        <w:t xml:space="preserve">were </w:t>
      </w:r>
      <w:r w:rsidR="002A045D">
        <w:rPr>
          <w:rFonts w:eastAsiaTheme="minorEastAsia" w:cs="Times New Roman"/>
        </w:rPr>
        <w:t xml:space="preserve">detailed from time to time. </w:t>
      </w:r>
      <w:r w:rsidR="0009356F">
        <w:t xml:space="preserve"> </w:t>
      </w:r>
    </w:p>
    <w:p w:rsidR="00DB3AE2" w:rsidRDefault="00DB3AE2" w:rsidP="00C32E94">
      <w:pPr>
        <w:spacing w:line="480" w:lineRule="auto"/>
        <w:jc w:val="left"/>
        <w:rPr>
          <w:rFonts w:eastAsiaTheme="minorEastAsia" w:cs="Times New Roman"/>
        </w:rPr>
      </w:pPr>
    </w:p>
    <w:p w:rsidR="009C791A" w:rsidRPr="00762EEE" w:rsidRDefault="009C791A" w:rsidP="00C32E94">
      <w:pPr>
        <w:pStyle w:val="Didascalia"/>
        <w:spacing w:line="480" w:lineRule="auto"/>
        <w:jc w:val="center"/>
        <w:rPr>
          <w:rFonts w:eastAsiaTheme="minorEastAsia" w:cs="Times New Roman"/>
          <w:color w:val="auto"/>
        </w:rPr>
      </w:pPr>
      <w:r w:rsidRPr="00762EEE">
        <w:rPr>
          <w:color w:val="auto"/>
        </w:rPr>
        <w:t xml:space="preserve">Table </w:t>
      </w:r>
      <w:r w:rsidR="00656D57" w:rsidRPr="00762EEE">
        <w:rPr>
          <w:color w:val="auto"/>
        </w:rPr>
        <w:fldChar w:fldCharType="begin"/>
      </w:r>
      <w:r w:rsidRPr="00762EEE">
        <w:rPr>
          <w:color w:val="auto"/>
        </w:rPr>
        <w:instrText xml:space="preserve"> SEQ Table \* ARABIC </w:instrText>
      </w:r>
      <w:r w:rsidR="00656D57" w:rsidRPr="00762EEE">
        <w:rPr>
          <w:color w:val="auto"/>
        </w:rPr>
        <w:fldChar w:fldCharType="separate"/>
      </w:r>
      <w:r w:rsidR="00F8370D">
        <w:rPr>
          <w:noProof/>
          <w:color w:val="auto"/>
        </w:rPr>
        <w:t>1</w:t>
      </w:r>
      <w:r w:rsidR="00656D57" w:rsidRPr="00762EEE">
        <w:rPr>
          <w:color w:val="auto"/>
        </w:rPr>
        <w:fldChar w:fldCharType="end"/>
      </w:r>
      <w:r w:rsidR="006B7323" w:rsidRPr="00762EEE">
        <w:rPr>
          <w:color w:val="auto"/>
        </w:rPr>
        <w:t>.</w:t>
      </w:r>
      <w:r w:rsidRPr="00762EEE">
        <w:rPr>
          <w:color w:val="auto"/>
        </w:rPr>
        <w:t xml:space="preserve"> Composition of the </w:t>
      </w:r>
      <w:r w:rsidR="004773F2" w:rsidRPr="00762EEE">
        <w:rPr>
          <w:color w:val="auto"/>
        </w:rPr>
        <w:t xml:space="preserve">simplified synthetic feed </w:t>
      </w:r>
      <w:r w:rsidRPr="00762EEE">
        <w:rPr>
          <w:color w:val="auto"/>
        </w:rPr>
        <w:t>solution used in the extraction experiments</w:t>
      </w:r>
      <w:r w:rsidR="00A77928" w:rsidRPr="00762EEE">
        <w:rPr>
          <w:color w:val="auto"/>
        </w:rPr>
        <w:t>.</w:t>
      </w:r>
    </w:p>
    <w:tbl>
      <w:tblPr>
        <w:tblStyle w:val="Stile1"/>
        <w:tblW w:w="6480" w:type="dxa"/>
        <w:jc w:val="center"/>
        <w:tblLook w:val="04A0"/>
      </w:tblPr>
      <w:tblGrid>
        <w:gridCol w:w="960"/>
        <w:gridCol w:w="2260"/>
        <w:gridCol w:w="1000"/>
        <w:gridCol w:w="2260"/>
      </w:tblGrid>
      <w:tr w:rsidR="009C791A" w:rsidRPr="009C791A" w:rsidTr="00C32E94">
        <w:trPr>
          <w:trHeight w:val="300"/>
          <w:jc w:val="center"/>
        </w:trPr>
        <w:tc>
          <w:tcPr>
            <w:tcW w:w="960" w:type="dxa"/>
            <w:tcBorders>
              <w:top w:val="single" w:sz="4" w:space="0" w:color="auto"/>
              <w:bottom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Element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bottom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0E27E3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Concentration</w:t>
            </w:r>
            <w:proofErr w:type="spellEnd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 xml:space="preserve"> [</w:t>
            </w:r>
            <w:proofErr w:type="spellStart"/>
            <w:r w:rsidR="000E27E3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mM</w:t>
            </w:r>
            <w:proofErr w:type="spellEnd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]</w:t>
            </w:r>
          </w:p>
        </w:tc>
        <w:tc>
          <w:tcPr>
            <w:tcW w:w="1000" w:type="dxa"/>
            <w:tcBorders>
              <w:top w:val="single" w:sz="4" w:space="0" w:color="auto"/>
              <w:bottom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Element</w:t>
            </w:r>
            <w:proofErr w:type="spellEnd"/>
          </w:p>
        </w:tc>
        <w:tc>
          <w:tcPr>
            <w:tcW w:w="2260" w:type="dxa"/>
            <w:tcBorders>
              <w:top w:val="single" w:sz="4" w:space="0" w:color="auto"/>
              <w:bottom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Concentration</w:t>
            </w:r>
            <w:proofErr w:type="spellEnd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 xml:space="preserve"> [</w:t>
            </w:r>
            <w:proofErr w:type="spellStart"/>
            <w:r w:rsidR="000E27E3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mM</w:t>
            </w:r>
            <w:proofErr w:type="spellEnd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]</w:t>
            </w:r>
          </w:p>
        </w:tc>
      </w:tr>
      <w:tr w:rsidR="009C791A" w:rsidRPr="009C791A" w:rsidTr="00C32E94">
        <w:trPr>
          <w:trHeight w:val="300"/>
          <w:jc w:val="center"/>
        </w:trPr>
        <w:tc>
          <w:tcPr>
            <w:tcW w:w="960" w:type="dxa"/>
            <w:tcBorders>
              <w:top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2A604E">
              <w:rPr>
                <w:rFonts w:eastAsia="Times New Roman" w:cs="Times New Roman"/>
                <w:color w:val="000000"/>
                <w:szCs w:val="24"/>
                <w:vertAlign w:val="superscript"/>
                <w:lang w:val="it-IT" w:eastAsia="it-IT"/>
              </w:rPr>
              <w:t>241</w:t>
            </w: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Am</w:t>
            </w:r>
          </w:p>
        </w:tc>
        <w:tc>
          <w:tcPr>
            <w:tcW w:w="2260" w:type="dxa"/>
            <w:tcBorders>
              <w:top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Traces</w:t>
            </w:r>
            <w:proofErr w:type="spellEnd"/>
          </w:p>
        </w:tc>
        <w:tc>
          <w:tcPr>
            <w:tcW w:w="1000" w:type="dxa"/>
            <w:tcBorders>
              <w:top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Pr</w:t>
            </w:r>
          </w:p>
        </w:tc>
        <w:tc>
          <w:tcPr>
            <w:tcW w:w="2260" w:type="dxa"/>
            <w:tcBorders>
              <w:top w:val="single" w:sz="4" w:space="0" w:color="000000" w:themeColor="text1"/>
            </w:tcBorders>
            <w:noWrap/>
            <w:vAlign w:val="center"/>
            <w:hideMark/>
          </w:tcPr>
          <w:p w:rsidR="009C791A" w:rsidRPr="009C791A" w:rsidRDefault="000E27E3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1.91</w:t>
            </w:r>
          </w:p>
        </w:tc>
      </w:tr>
      <w:tr w:rsidR="009C791A" w:rsidRPr="009C791A" w:rsidTr="00C32E94">
        <w:trPr>
          <w:trHeight w:val="300"/>
          <w:jc w:val="center"/>
        </w:trPr>
        <w:tc>
          <w:tcPr>
            <w:tcW w:w="96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2A604E">
              <w:rPr>
                <w:rFonts w:eastAsia="Times New Roman" w:cs="Times New Roman"/>
                <w:color w:val="000000"/>
                <w:szCs w:val="24"/>
                <w:vertAlign w:val="superscript"/>
                <w:lang w:val="it-IT" w:eastAsia="it-IT"/>
              </w:rPr>
              <w:t>152</w:t>
            </w: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Eu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proofErr w:type="spellStart"/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Traces</w:t>
            </w:r>
            <w:proofErr w:type="spellEnd"/>
          </w:p>
        </w:tc>
        <w:tc>
          <w:tcPr>
            <w:tcW w:w="100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Nd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0E27E3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6.27</w:t>
            </w:r>
          </w:p>
        </w:tc>
      </w:tr>
      <w:tr w:rsidR="009C791A" w:rsidRPr="009C791A" w:rsidTr="00C32E94">
        <w:trPr>
          <w:trHeight w:val="300"/>
          <w:jc w:val="center"/>
        </w:trPr>
        <w:tc>
          <w:tcPr>
            <w:tcW w:w="96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Y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0E27E3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0.96</w:t>
            </w:r>
          </w:p>
        </w:tc>
        <w:tc>
          <w:tcPr>
            <w:tcW w:w="100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Sm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0E27E3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1.26</w:t>
            </w:r>
          </w:p>
        </w:tc>
      </w:tr>
      <w:tr w:rsidR="009C791A" w:rsidRPr="009C791A" w:rsidTr="00C32E94">
        <w:trPr>
          <w:trHeight w:val="300"/>
          <w:jc w:val="center"/>
        </w:trPr>
        <w:tc>
          <w:tcPr>
            <w:tcW w:w="96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La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0E27E3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2.30</w:t>
            </w:r>
          </w:p>
        </w:tc>
        <w:tc>
          <w:tcPr>
            <w:tcW w:w="100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Eu</w:t>
            </w:r>
          </w:p>
        </w:tc>
        <w:tc>
          <w:tcPr>
            <w:tcW w:w="2260" w:type="dxa"/>
            <w:noWrap/>
            <w:vAlign w:val="center"/>
            <w:hideMark/>
          </w:tcPr>
          <w:p w:rsidR="009C791A" w:rsidRPr="009C791A" w:rsidRDefault="000E27E3" w:rsidP="008E04E6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0.24</w:t>
            </w:r>
          </w:p>
        </w:tc>
      </w:tr>
      <w:tr w:rsidR="009C791A" w:rsidRPr="009C791A" w:rsidTr="00C32E94">
        <w:trPr>
          <w:trHeight w:val="300"/>
          <w:jc w:val="center"/>
        </w:trPr>
        <w:tc>
          <w:tcPr>
            <w:tcW w:w="96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Ce</w:t>
            </w:r>
          </w:p>
        </w:tc>
        <w:tc>
          <w:tcPr>
            <w:tcW w:w="2260" w:type="dxa"/>
            <w:noWrap/>
            <w:vAlign w:val="center"/>
            <w:hideMark/>
          </w:tcPr>
          <w:p w:rsidR="008E04E6" w:rsidRPr="009C791A" w:rsidRDefault="000E27E3" w:rsidP="008E04E6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5.04</w:t>
            </w:r>
          </w:p>
        </w:tc>
        <w:tc>
          <w:tcPr>
            <w:tcW w:w="1000" w:type="dxa"/>
            <w:noWrap/>
            <w:vAlign w:val="center"/>
            <w:hideMark/>
          </w:tcPr>
          <w:p w:rsidR="009C791A" w:rsidRPr="009C791A" w:rsidRDefault="009C791A" w:rsidP="00C32E94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 w:rsidRPr="009C791A"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Gd</w:t>
            </w:r>
          </w:p>
        </w:tc>
        <w:tc>
          <w:tcPr>
            <w:tcW w:w="2260" w:type="dxa"/>
            <w:noWrap/>
            <w:vAlign w:val="center"/>
            <w:hideMark/>
          </w:tcPr>
          <w:p w:rsidR="00D42AE6" w:rsidRPr="009C791A" w:rsidRDefault="000E27E3" w:rsidP="00D42AE6">
            <w:pPr>
              <w:spacing w:line="276" w:lineRule="auto"/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0.40</w:t>
            </w:r>
          </w:p>
        </w:tc>
      </w:tr>
      <w:tr w:rsidR="002A604E" w:rsidRPr="009C791A" w:rsidTr="00C32E94">
        <w:trPr>
          <w:trHeight w:val="300"/>
          <w:jc w:val="center"/>
        </w:trPr>
        <w:tc>
          <w:tcPr>
            <w:tcW w:w="960" w:type="dxa"/>
            <w:noWrap/>
            <w:vAlign w:val="center"/>
            <w:hideMark/>
          </w:tcPr>
          <w:p w:rsidR="002A604E" w:rsidRPr="009C791A" w:rsidRDefault="002A604E" w:rsidP="00C32E94">
            <w:pPr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HNO</w:t>
            </w:r>
            <w:r w:rsidRPr="002A604E">
              <w:rPr>
                <w:rFonts w:eastAsia="Times New Roman" w:cs="Times New Roman"/>
                <w:color w:val="000000"/>
                <w:szCs w:val="24"/>
                <w:vertAlign w:val="subscript"/>
                <w:lang w:val="it-IT" w:eastAsia="it-IT"/>
              </w:rPr>
              <w:t>3</w:t>
            </w:r>
          </w:p>
        </w:tc>
        <w:tc>
          <w:tcPr>
            <w:tcW w:w="2260" w:type="dxa"/>
            <w:noWrap/>
            <w:vAlign w:val="center"/>
            <w:hideMark/>
          </w:tcPr>
          <w:p w:rsidR="002A604E" w:rsidRPr="009C791A" w:rsidRDefault="002A604E" w:rsidP="00C32E94">
            <w:pPr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  <w:r>
              <w:rPr>
                <w:rFonts w:eastAsia="Times New Roman" w:cs="Times New Roman"/>
                <w:color w:val="000000"/>
                <w:szCs w:val="24"/>
                <w:lang w:val="it-IT" w:eastAsia="it-IT"/>
              </w:rPr>
              <w:t>3.1 mol/L</w:t>
            </w:r>
          </w:p>
        </w:tc>
        <w:tc>
          <w:tcPr>
            <w:tcW w:w="1000" w:type="dxa"/>
            <w:noWrap/>
            <w:vAlign w:val="center"/>
            <w:hideMark/>
          </w:tcPr>
          <w:p w:rsidR="002A604E" w:rsidRPr="009C791A" w:rsidRDefault="002A604E" w:rsidP="00C32E94">
            <w:pPr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</w:p>
        </w:tc>
        <w:tc>
          <w:tcPr>
            <w:tcW w:w="2260" w:type="dxa"/>
            <w:noWrap/>
            <w:vAlign w:val="center"/>
            <w:hideMark/>
          </w:tcPr>
          <w:p w:rsidR="002A604E" w:rsidRPr="009C791A" w:rsidRDefault="002A604E" w:rsidP="00C32E94">
            <w:pPr>
              <w:jc w:val="center"/>
              <w:rPr>
                <w:rFonts w:eastAsia="Times New Roman" w:cs="Times New Roman"/>
                <w:color w:val="000000"/>
                <w:szCs w:val="24"/>
                <w:lang w:val="it-IT" w:eastAsia="it-IT"/>
              </w:rPr>
            </w:pPr>
          </w:p>
        </w:tc>
      </w:tr>
    </w:tbl>
    <w:p w:rsidR="00FB60EA" w:rsidRDefault="00FB60EA" w:rsidP="00C32E94">
      <w:pPr>
        <w:spacing w:line="480" w:lineRule="auto"/>
        <w:jc w:val="left"/>
        <w:rPr>
          <w:rFonts w:eastAsiaTheme="minorEastAsia" w:cs="Times New Roman"/>
        </w:rPr>
      </w:pPr>
    </w:p>
    <w:p w:rsidR="004D74F9" w:rsidRPr="00732C16" w:rsidRDefault="008033AC" w:rsidP="00C32E94">
      <w:pPr>
        <w:spacing w:line="480" w:lineRule="auto"/>
        <w:jc w:val="left"/>
        <w:rPr>
          <w:rFonts w:eastAsiaTheme="minorEastAsia" w:cs="Times New Roman"/>
        </w:rPr>
      </w:pPr>
      <w:r>
        <w:rPr>
          <w:rFonts w:eastAsiaTheme="minorEastAsia" w:cs="Times New Roman"/>
        </w:rPr>
        <w:t>In addition, s</w:t>
      </w:r>
      <w:r w:rsidR="001F7DBF" w:rsidRPr="001F7DBF">
        <w:rPr>
          <w:rFonts w:eastAsiaTheme="minorEastAsia" w:cs="Times New Roman"/>
        </w:rPr>
        <w:t xml:space="preserve">ince industrially the advanced separation processes are carried out in </w:t>
      </w:r>
      <w:r w:rsidR="00E437B6" w:rsidRPr="001F7DBF">
        <w:rPr>
          <w:rFonts w:eastAsiaTheme="minorEastAsia" w:cs="Times New Roman"/>
        </w:rPr>
        <w:t>centrifugal contactors</w:t>
      </w:r>
      <w:r w:rsidR="00FD0598" w:rsidRPr="001F7DBF">
        <w:rPr>
          <w:rFonts w:eastAsiaTheme="minorEastAsia" w:cs="Times New Roman"/>
        </w:rPr>
        <w:t>,</w:t>
      </w:r>
      <w:r w:rsidR="00E437B6" w:rsidRPr="001F7DBF">
        <w:rPr>
          <w:rFonts w:eastAsiaTheme="minorEastAsia" w:cs="Times New Roman"/>
        </w:rPr>
        <w:t xml:space="preserve"> </w:t>
      </w:r>
      <w:r w:rsidR="00C51C4C" w:rsidRPr="001F7DBF">
        <w:rPr>
          <w:rFonts w:eastAsiaTheme="minorEastAsia" w:cs="Times New Roman"/>
        </w:rPr>
        <w:t>where the</w:t>
      </w:r>
      <w:r w:rsidR="00E437B6" w:rsidRPr="001F7DBF">
        <w:rPr>
          <w:rFonts w:eastAsiaTheme="minorEastAsia" w:cs="Times New Roman"/>
        </w:rPr>
        <w:t xml:space="preserve"> residence times</w:t>
      </w:r>
      <w:r w:rsidR="00C51C4C" w:rsidRPr="001F7DBF">
        <w:rPr>
          <w:rFonts w:eastAsiaTheme="minorEastAsia" w:cs="Times New Roman"/>
        </w:rPr>
        <w:t xml:space="preserve"> are very short (few minutes)</w:t>
      </w:r>
      <w:r w:rsidR="00E437B6" w:rsidRPr="001F7DBF">
        <w:rPr>
          <w:rFonts w:eastAsiaTheme="minorEastAsia" w:cs="Times New Roman"/>
        </w:rPr>
        <w:t xml:space="preserve">, </w:t>
      </w:r>
      <w:r w:rsidR="001F7DBF" w:rsidRPr="001F7DBF">
        <w:rPr>
          <w:rFonts w:eastAsiaTheme="minorEastAsia" w:cs="Times New Roman"/>
        </w:rPr>
        <w:t xml:space="preserve">the ligand kinetics was </w:t>
      </w:r>
      <w:r w:rsidR="001F7DBF" w:rsidRPr="001F7DBF">
        <w:rPr>
          <w:rFonts w:eastAsiaTheme="minorEastAsia" w:cs="Times New Roman"/>
        </w:rPr>
        <w:lastRenderedPageBreak/>
        <w:t xml:space="preserve">evaluated by performing </w:t>
      </w:r>
      <w:r w:rsidR="006D39A2" w:rsidRPr="001F7DBF">
        <w:rPr>
          <w:rFonts w:eastAsiaTheme="minorEastAsia" w:cs="Times New Roman"/>
        </w:rPr>
        <w:t xml:space="preserve">extraction </w:t>
      </w:r>
      <w:r w:rsidR="0053729B" w:rsidRPr="001F7DBF">
        <w:rPr>
          <w:rFonts w:eastAsiaTheme="minorEastAsia" w:cs="Times New Roman"/>
        </w:rPr>
        <w:t xml:space="preserve">tests varying the mixing time. </w:t>
      </w:r>
      <w:r w:rsidR="00E437B6" w:rsidRPr="001F7DBF">
        <w:rPr>
          <w:rFonts w:eastAsiaTheme="minorEastAsia" w:cs="Times New Roman"/>
        </w:rPr>
        <w:t>A</w:t>
      </w:r>
      <w:r w:rsidR="009C791A" w:rsidRPr="001F7DBF">
        <w:rPr>
          <w:rFonts w:eastAsiaTheme="minorEastAsia" w:cs="Times New Roman"/>
        </w:rPr>
        <w:t xml:space="preserve"> series</w:t>
      </w:r>
      <w:r w:rsidR="009C791A">
        <w:rPr>
          <w:rFonts w:eastAsiaTheme="minorEastAsia" w:cs="Times New Roman"/>
        </w:rPr>
        <w:t xml:space="preserve"> of experiments with different amount</w:t>
      </w:r>
      <w:r w:rsidR="00E437B6">
        <w:rPr>
          <w:rFonts w:eastAsiaTheme="minorEastAsia" w:cs="Times New Roman"/>
        </w:rPr>
        <w:t>s</w:t>
      </w:r>
      <w:r w:rsidR="009C791A">
        <w:rPr>
          <w:rFonts w:eastAsiaTheme="minorEastAsia" w:cs="Times New Roman"/>
        </w:rPr>
        <w:t xml:space="preserve"> of </w:t>
      </w:r>
      <w:proofErr w:type="spellStart"/>
      <w:r w:rsidR="009C791A">
        <w:rPr>
          <w:rFonts w:eastAsiaTheme="minorEastAsia" w:cs="Times New Roman"/>
        </w:rPr>
        <w:t>extractant</w:t>
      </w:r>
      <w:proofErr w:type="spellEnd"/>
      <w:r w:rsidR="009C791A">
        <w:rPr>
          <w:rFonts w:eastAsiaTheme="minorEastAsia" w:cs="Times New Roman"/>
        </w:rPr>
        <w:t xml:space="preserve"> dissolved in the organic phase</w:t>
      </w:r>
      <w:r w:rsidR="00E25D51">
        <w:rPr>
          <w:rFonts w:eastAsiaTheme="minorEastAsia" w:cs="Times New Roman"/>
        </w:rPr>
        <w:t xml:space="preserve"> was performed in order to get information about stoichiometry</w:t>
      </w:r>
      <w:r w:rsidR="009C791A">
        <w:rPr>
          <w:rFonts w:eastAsiaTheme="minorEastAsia" w:cs="Times New Roman"/>
        </w:rPr>
        <w:t>. All these experiments were carried out according to the procedure describe</w:t>
      </w:r>
      <w:r w:rsidR="00420B40">
        <w:rPr>
          <w:rFonts w:eastAsiaTheme="minorEastAsia" w:cs="Times New Roman"/>
        </w:rPr>
        <w:t>d</w:t>
      </w:r>
      <w:r w:rsidR="009C791A">
        <w:rPr>
          <w:rFonts w:eastAsiaTheme="minorEastAsia" w:cs="Times New Roman"/>
        </w:rPr>
        <w:t xml:space="preserve"> above.</w:t>
      </w:r>
      <w:r w:rsidR="00C51C4C">
        <w:rPr>
          <w:rFonts w:eastAsiaTheme="minorEastAsia" w:cs="Times New Roman"/>
        </w:rPr>
        <w:t xml:space="preserve"> </w:t>
      </w:r>
      <w:r w:rsidR="0009356F">
        <w:rPr>
          <w:rFonts w:eastAsiaTheme="minorEastAsia" w:cs="Times New Roman"/>
        </w:rPr>
        <w:t>Furthermore, t</w:t>
      </w:r>
      <w:r w:rsidR="00CC1EF7">
        <w:rPr>
          <w:rFonts w:eastAsiaTheme="minorEastAsia" w:cs="Times New Roman"/>
        </w:rPr>
        <w:t>he cations back-extraction and the organic solvent recycling were evaluated by contacting the loaded organic phases coming from the extraction tests with diluted nitric acid solutions</w:t>
      </w:r>
      <w:r w:rsidR="000F600B">
        <w:rPr>
          <w:rFonts w:eastAsiaTheme="minorEastAsia" w:cs="Times New Roman"/>
        </w:rPr>
        <w:t>, according</w:t>
      </w:r>
      <w:r w:rsidR="00253B1D">
        <w:rPr>
          <w:rFonts w:eastAsiaTheme="minorEastAsia" w:cs="Times New Roman"/>
        </w:rPr>
        <w:t xml:space="preserve"> </w:t>
      </w:r>
      <w:r w:rsidR="00420B40">
        <w:rPr>
          <w:rFonts w:eastAsiaTheme="minorEastAsia" w:cs="Times New Roman"/>
        </w:rPr>
        <w:t>to</w:t>
      </w:r>
      <w:r w:rsidR="000F600B">
        <w:rPr>
          <w:rFonts w:eastAsiaTheme="minorEastAsia" w:cs="Times New Roman"/>
        </w:rPr>
        <w:t xml:space="preserve"> the same extraction protocol</w:t>
      </w:r>
      <w:r w:rsidR="00CC1EF7">
        <w:rPr>
          <w:rFonts w:eastAsiaTheme="minorEastAsia" w:cs="Times New Roman"/>
        </w:rPr>
        <w:t xml:space="preserve">. </w:t>
      </w:r>
    </w:p>
    <w:p w:rsidR="001C692A" w:rsidRPr="00B63188" w:rsidRDefault="004B5325" w:rsidP="00C32E94">
      <w:pPr>
        <w:pStyle w:val="Titolo1"/>
        <w:spacing w:line="480" w:lineRule="auto"/>
        <w:jc w:val="left"/>
        <w:rPr>
          <w:rFonts w:eastAsiaTheme="minorEastAsia"/>
        </w:rPr>
      </w:pPr>
      <w:r w:rsidRPr="00B63188">
        <w:rPr>
          <w:rFonts w:eastAsiaTheme="minorEastAsia"/>
        </w:rPr>
        <w:t>RESULTS AND DISCUSSION</w:t>
      </w:r>
    </w:p>
    <w:p w:rsidR="00387A74" w:rsidRPr="00B63188" w:rsidRDefault="008530A6" w:rsidP="00C32E94">
      <w:pPr>
        <w:pStyle w:val="Titolo1"/>
        <w:spacing w:line="480" w:lineRule="auto"/>
        <w:jc w:val="left"/>
      </w:pPr>
      <w:r w:rsidRPr="00B63188">
        <w:t>Synthesis of the ligands</w:t>
      </w:r>
    </w:p>
    <w:p w:rsidR="00A26A9A" w:rsidRDefault="00EF42E3" w:rsidP="00A26A9A">
      <w:pPr>
        <w:keepNext/>
        <w:jc w:val="center"/>
      </w:pPr>
      <w:r>
        <w:rPr>
          <w:noProof/>
          <w:lang w:val="it-IT" w:eastAsia="it-IT"/>
        </w:rPr>
        <w:drawing>
          <wp:inline distT="0" distB="0" distL="0" distR="0">
            <wp:extent cx="3887053" cy="3103452"/>
            <wp:effectExtent l="19050" t="0" r="0" b="0"/>
            <wp:docPr id="13" name="Immagine 2" descr="C:\Documents and Settings\Michele\Desktop\Senzanome.ti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Michele\Desktop\Senzanome.tiff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3094" cy="310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30A6" w:rsidRPr="00762EEE" w:rsidRDefault="00A26A9A" w:rsidP="00A26A9A">
      <w:pPr>
        <w:pStyle w:val="Didascalia"/>
        <w:jc w:val="center"/>
        <w:rPr>
          <w:b w:val="0"/>
          <w:bCs w:val="0"/>
          <w:color w:val="auto"/>
          <w:sz w:val="24"/>
          <w:szCs w:val="22"/>
          <w:highlight w:val="cyan"/>
        </w:rPr>
      </w:pPr>
      <w:r w:rsidRPr="00762EEE">
        <w:rPr>
          <w:color w:val="auto"/>
        </w:rPr>
        <w:t xml:space="preserve">Scheme </w:t>
      </w:r>
      <w:r w:rsidR="00656D57" w:rsidRPr="00762EEE">
        <w:rPr>
          <w:color w:val="auto"/>
        </w:rPr>
        <w:fldChar w:fldCharType="begin"/>
      </w:r>
      <w:r w:rsidR="001959CF" w:rsidRPr="00762EEE">
        <w:rPr>
          <w:color w:val="auto"/>
        </w:rPr>
        <w:instrText xml:space="preserve"> SEQ Scheme \* ARABIC </w:instrText>
      </w:r>
      <w:r w:rsidR="00656D57" w:rsidRPr="00762EEE">
        <w:rPr>
          <w:color w:val="auto"/>
        </w:rPr>
        <w:fldChar w:fldCharType="separate"/>
      </w:r>
      <w:r w:rsidR="00F8370D">
        <w:rPr>
          <w:noProof/>
          <w:color w:val="auto"/>
        </w:rPr>
        <w:t>1</w:t>
      </w:r>
      <w:r w:rsidR="00656D57" w:rsidRPr="00762EEE">
        <w:rPr>
          <w:noProof/>
          <w:color w:val="auto"/>
        </w:rPr>
        <w:fldChar w:fldCharType="end"/>
      </w:r>
      <w:r w:rsidRPr="00762EEE">
        <w:rPr>
          <w:color w:val="auto"/>
        </w:rPr>
        <w:t>.</w:t>
      </w:r>
      <w:r w:rsidR="006B7323" w:rsidRPr="00762EEE">
        <w:rPr>
          <w:color w:val="auto"/>
        </w:rPr>
        <w:t xml:space="preserve"> </w:t>
      </w:r>
      <w:r w:rsidR="006B7323" w:rsidRPr="00762EEE">
        <w:rPr>
          <w:rFonts w:cs="Times New Roman"/>
          <w:color w:val="auto"/>
        </w:rPr>
        <w:t>a) (</w:t>
      </w:r>
      <w:proofErr w:type="spellStart"/>
      <w:r w:rsidR="006B7323" w:rsidRPr="00762EEE">
        <w:rPr>
          <w:rFonts w:cs="Times New Roman"/>
          <w:color w:val="auto"/>
        </w:rPr>
        <w:t>COCl</w:t>
      </w:r>
      <w:proofErr w:type="spellEnd"/>
      <w:r w:rsidR="006B7323" w:rsidRPr="00762EEE">
        <w:rPr>
          <w:rFonts w:cs="Times New Roman"/>
          <w:color w:val="auto"/>
        </w:rPr>
        <w:t>)</w:t>
      </w:r>
      <w:r w:rsidR="006B7323" w:rsidRPr="00762EEE">
        <w:rPr>
          <w:rFonts w:cs="Times New Roman"/>
          <w:color w:val="auto"/>
          <w:vertAlign w:val="subscript"/>
        </w:rPr>
        <w:t>2</w:t>
      </w:r>
      <w:r w:rsidR="006B7323" w:rsidRPr="00762EEE">
        <w:rPr>
          <w:rFonts w:cs="Times New Roman"/>
          <w:color w:val="auto"/>
        </w:rPr>
        <w:t xml:space="preserve">, DMF, DCM, </w:t>
      </w:r>
      <w:proofErr w:type="spellStart"/>
      <w:r w:rsidR="006B7323" w:rsidRPr="00762EEE">
        <w:rPr>
          <w:rFonts w:cs="Times New Roman"/>
          <w:color w:val="auto"/>
        </w:rPr>
        <w:t>r.t</w:t>
      </w:r>
      <w:proofErr w:type="spellEnd"/>
      <w:r w:rsidR="006B7323" w:rsidRPr="00762EEE">
        <w:rPr>
          <w:rFonts w:cs="Times New Roman"/>
          <w:color w:val="auto"/>
        </w:rPr>
        <w:t xml:space="preserve">., 18 h; b) </w:t>
      </w:r>
      <w:proofErr w:type="spellStart"/>
      <w:r w:rsidR="006B7323" w:rsidRPr="00762EEE">
        <w:rPr>
          <w:rFonts w:cs="Times New Roman"/>
          <w:color w:val="auto"/>
        </w:rPr>
        <w:t>dodecylamine</w:t>
      </w:r>
      <w:proofErr w:type="spellEnd"/>
      <w:r w:rsidR="006B7323" w:rsidRPr="00762EEE">
        <w:rPr>
          <w:rFonts w:cs="Times New Roman"/>
          <w:color w:val="auto"/>
        </w:rPr>
        <w:t xml:space="preserve">, DIPEA, DCM, </w:t>
      </w:r>
      <w:proofErr w:type="spellStart"/>
      <w:r w:rsidR="006B7323" w:rsidRPr="00762EEE">
        <w:rPr>
          <w:rFonts w:cs="Times New Roman"/>
          <w:color w:val="auto"/>
        </w:rPr>
        <w:t>r.t</w:t>
      </w:r>
      <w:proofErr w:type="spellEnd"/>
      <w:r w:rsidR="006B7323" w:rsidRPr="00762EEE">
        <w:rPr>
          <w:rFonts w:cs="Times New Roman"/>
          <w:color w:val="auto"/>
        </w:rPr>
        <w:t>., 20 h; c) H</w:t>
      </w:r>
      <w:r w:rsidR="006B7323" w:rsidRPr="00762EEE">
        <w:rPr>
          <w:rFonts w:cs="Times New Roman"/>
          <w:color w:val="auto"/>
          <w:vertAlign w:val="subscript"/>
        </w:rPr>
        <w:t>2</w:t>
      </w:r>
      <w:r w:rsidR="006B7323" w:rsidRPr="00762EEE">
        <w:rPr>
          <w:rFonts w:cs="Times New Roman"/>
          <w:color w:val="auto"/>
        </w:rPr>
        <w:t xml:space="preserve"> (1.5 bar), Pd/BaSO</w:t>
      </w:r>
      <w:r w:rsidR="006B7323" w:rsidRPr="00762EEE">
        <w:rPr>
          <w:rFonts w:cs="Times New Roman"/>
          <w:color w:val="auto"/>
          <w:vertAlign w:val="subscript"/>
        </w:rPr>
        <w:t>4</w:t>
      </w:r>
      <w:r w:rsidR="006B7323" w:rsidRPr="00762EEE">
        <w:rPr>
          <w:rFonts w:cs="Times New Roman"/>
          <w:color w:val="auto"/>
        </w:rPr>
        <w:t xml:space="preserve">, </w:t>
      </w:r>
      <w:proofErr w:type="spellStart"/>
      <w:r w:rsidR="006B7323" w:rsidRPr="00762EEE">
        <w:rPr>
          <w:rFonts w:cs="Times New Roman"/>
          <w:color w:val="auto"/>
        </w:rPr>
        <w:t>AcOEt</w:t>
      </w:r>
      <w:proofErr w:type="spellEnd"/>
      <w:r w:rsidR="006B7323" w:rsidRPr="00762EEE">
        <w:rPr>
          <w:rFonts w:cs="Times New Roman"/>
          <w:color w:val="auto"/>
        </w:rPr>
        <w:t>/</w:t>
      </w:r>
      <w:proofErr w:type="spellStart"/>
      <w:r w:rsidR="006B7323" w:rsidRPr="00762EEE">
        <w:rPr>
          <w:rFonts w:cs="Times New Roman"/>
          <w:color w:val="auto"/>
        </w:rPr>
        <w:t>EtOH</w:t>
      </w:r>
      <w:proofErr w:type="spellEnd"/>
      <w:r w:rsidR="006B7323" w:rsidRPr="00762EEE">
        <w:rPr>
          <w:rFonts w:cs="Times New Roman"/>
          <w:color w:val="auto"/>
        </w:rPr>
        <w:t xml:space="preserve"> 4:1, 48 h; d) CH</w:t>
      </w:r>
      <w:r w:rsidR="006B7323" w:rsidRPr="00762EEE">
        <w:rPr>
          <w:rFonts w:cs="Times New Roman"/>
          <w:color w:val="auto"/>
          <w:vertAlign w:val="subscript"/>
        </w:rPr>
        <w:t>3</w:t>
      </w:r>
      <w:r w:rsidR="006B7323" w:rsidRPr="00762EEE">
        <w:rPr>
          <w:rFonts w:cs="Times New Roman"/>
          <w:color w:val="auto"/>
        </w:rPr>
        <w:t xml:space="preserve">I, </w:t>
      </w:r>
      <w:proofErr w:type="spellStart"/>
      <w:r w:rsidR="006B7323" w:rsidRPr="00762EEE">
        <w:rPr>
          <w:rFonts w:cs="Times New Roman"/>
          <w:color w:val="auto"/>
        </w:rPr>
        <w:t>NaH</w:t>
      </w:r>
      <w:proofErr w:type="spellEnd"/>
      <w:r w:rsidR="006B7323" w:rsidRPr="00762EEE">
        <w:rPr>
          <w:rFonts w:cs="Times New Roman"/>
          <w:color w:val="auto"/>
        </w:rPr>
        <w:t>, THF, 65 °C, 48 h; e) 4-tert-butylaniline, DIPEA, DCM, r.t., 18 h.</w:t>
      </w:r>
    </w:p>
    <w:p w:rsidR="00387A74" w:rsidRPr="00762EEE" w:rsidRDefault="00387A74" w:rsidP="001D666F">
      <w:pPr>
        <w:rPr>
          <w:highlight w:val="cyan"/>
        </w:rPr>
      </w:pPr>
    </w:p>
    <w:p w:rsidR="008530A6" w:rsidRDefault="008530A6" w:rsidP="00DC1943">
      <w:pPr>
        <w:spacing w:line="480" w:lineRule="auto"/>
        <w:jc w:val="left"/>
      </w:pPr>
      <w:r w:rsidRPr="00B63188">
        <w:t>The synthes</w:t>
      </w:r>
      <w:r w:rsidR="0099556E">
        <w:t>e</w:t>
      </w:r>
      <w:r w:rsidRPr="00B63188">
        <w:t xml:space="preserve">s of compounds </w:t>
      </w:r>
      <w:r w:rsidRPr="00B63188">
        <w:rPr>
          <w:b/>
        </w:rPr>
        <w:t xml:space="preserve">1-3 </w:t>
      </w:r>
      <w:r w:rsidRPr="00B63188">
        <w:t>w</w:t>
      </w:r>
      <w:r w:rsidR="0099556E">
        <w:t>ere</w:t>
      </w:r>
      <w:r w:rsidRPr="00B63188">
        <w:t xml:space="preserve"> carried out according to </w:t>
      </w:r>
      <w:r w:rsidR="0099556E">
        <w:t xml:space="preserve">the </w:t>
      </w:r>
      <w:r w:rsidRPr="00B63188">
        <w:t xml:space="preserve">reactions reported in </w:t>
      </w:r>
      <w:r w:rsidRPr="00A26A9A">
        <w:t>Scheme 1.</w:t>
      </w:r>
      <w:r w:rsidRPr="00B63188">
        <w:t xml:space="preserve"> The commercially available </w:t>
      </w:r>
      <w:proofErr w:type="spellStart"/>
      <w:r w:rsidRPr="00B63188">
        <w:t>chelidonic</w:t>
      </w:r>
      <w:proofErr w:type="spellEnd"/>
      <w:r w:rsidRPr="00B63188">
        <w:t xml:space="preserve"> acid </w:t>
      </w:r>
      <w:r w:rsidRPr="00B63188">
        <w:rPr>
          <w:b/>
        </w:rPr>
        <w:t>4</w:t>
      </w:r>
      <w:r w:rsidRPr="00B63188">
        <w:t xml:space="preserve"> was transformed into </w:t>
      </w:r>
      <w:r w:rsidR="00853739">
        <w:t>the</w:t>
      </w:r>
      <w:r w:rsidR="00853739" w:rsidRPr="00B63188">
        <w:t xml:space="preserve"> </w:t>
      </w:r>
      <w:proofErr w:type="spellStart"/>
      <w:r w:rsidRPr="00B63188">
        <w:t>diacyl</w:t>
      </w:r>
      <w:proofErr w:type="spellEnd"/>
      <w:r w:rsidRPr="00B63188">
        <w:t xml:space="preserve"> chloride </w:t>
      </w:r>
      <w:r w:rsidRPr="00B63188">
        <w:rPr>
          <w:b/>
        </w:rPr>
        <w:t>5</w:t>
      </w:r>
      <w:r w:rsidRPr="00B63188">
        <w:t xml:space="preserve"> by reaction with </w:t>
      </w:r>
      <w:proofErr w:type="spellStart"/>
      <w:r w:rsidR="003C37A9" w:rsidRPr="00061D45">
        <w:t>oxalyl</w:t>
      </w:r>
      <w:proofErr w:type="spellEnd"/>
      <w:r w:rsidR="0057062A" w:rsidRPr="00B63188">
        <w:t xml:space="preserve"> </w:t>
      </w:r>
      <w:r w:rsidRPr="00B63188">
        <w:t xml:space="preserve">chloride in dichloromethane at room temperature. The subsequent reactions of the </w:t>
      </w:r>
      <w:proofErr w:type="spellStart"/>
      <w:r w:rsidRPr="00B63188">
        <w:t>diacyl</w:t>
      </w:r>
      <w:proofErr w:type="spellEnd"/>
      <w:r w:rsidRPr="00B63188">
        <w:t xml:space="preserve"> chloride </w:t>
      </w:r>
      <w:r w:rsidRPr="00B63188">
        <w:rPr>
          <w:b/>
        </w:rPr>
        <w:t xml:space="preserve">5 </w:t>
      </w:r>
      <w:r w:rsidRPr="00B63188">
        <w:t>with 4-tert-</w:t>
      </w:r>
      <w:r w:rsidRPr="0057062A">
        <w:t xml:space="preserve">butyl </w:t>
      </w:r>
      <w:r w:rsidR="003C37A9" w:rsidRPr="00061D45">
        <w:t>aniline</w:t>
      </w:r>
      <w:r w:rsidRPr="0057062A">
        <w:t xml:space="preserve"> or</w:t>
      </w:r>
      <w:r w:rsidRPr="00B63188">
        <w:t xml:space="preserve"> </w:t>
      </w:r>
      <w:proofErr w:type="spellStart"/>
      <w:r w:rsidRPr="00B63188">
        <w:t>dodecylamine</w:t>
      </w:r>
      <w:proofErr w:type="spellEnd"/>
      <w:r w:rsidRPr="00B63188">
        <w:t xml:space="preserve"> in dichloromethane at room temperature gave</w:t>
      </w:r>
      <w:r w:rsidR="0099556E" w:rsidRPr="00B63188">
        <w:t>, after crystallization</w:t>
      </w:r>
      <w:r w:rsidR="0099556E">
        <w:t>,</w:t>
      </w:r>
      <w:r w:rsidRPr="00B63188">
        <w:t xml:space="preserve"> the </w:t>
      </w:r>
      <w:proofErr w:type="spellStart"/>
      <w:r w:rsidRPr="00B63188">
        <w:t>diamides</w:t>
      </w:r>
      <w:proofErr w:type="spellEnd"/>
      <w:r w:rsidRPr="00B63188">
        <w:t xml:space="preserve"> CHELO </w:t>
      </w:r>
      <w:r w:rsidRPr="00B63188">
        <w:rPr>
          <w:b/>
        </w:rPr>
        <w:t>2</w:t>
      </w:r>
      <w:r w:rsidRPr="00B63188">
        <w:t xml:space="preserve"> and CHELO </w:t>
      </w:r>
      <w:r w:rsidRPr="00B63188">
        <w:rPr>
          <w:b/>
        </w:rPr>
        <w:t>1</w:t>
      </w:r>
      <w:r w:rsidRPr="00B63188">
        <w:t xml:space="preserve"> in 71 % and 54 % isolated yields, respectively. Since the </w:t>
      </w:r>
      <w:proofErr w:type="spellStart"/>
      <w:r w:rsidRPr="00B63188">
        <w:t>endocyclic</w:t>
      </w:r>
      <w:proofErr w:type="spellEnd"/>
      <w:r w:rsidRPr="00B63188">
        <w:t xml:space="preserve"> </w:t>
      </w:r>
      <w:proofErr w:type="spellStart"/>
      <w:r w:rsidRPr="00B63188">
        <w:t>divinyl</w:t>
      </w:r>
      <w:proofErr w:type="spellEnd"/>
      <w:r w:rsidRPr="00B63188">
        <w:t xml:space="preserve"> ether </w:t>
      </w:r>
      <w:r w:rsidRPr="00B63188">
        <w:lastRenderedPageBreak/>
        <w:t xml:space="preserve">O atom of ligands </w:t>
      </w:r>
      <w:r w:rsidRPr="00B63188">
        <w:rPr>
          <w:b/>
        </w:rPr>
        <w:t>1</w:t>
      </w:r>
      <w:r w:rsidRPr="00B63188">
        <w:t xml:space="preserve"> and </w:t>
      </w:r>
      <w:r w:rsidRPr="00B63188">
        <w:rPr>
          <w:b/>
        </w:rPr>
        <w:t>2</w:t>
      </w:r>
      <w:r w:rsidRPr="00B63188">
        <w:t xml:space="preserve"> was </w:t>
      </w:r>
      <w:r w:rsidR="00853739">
        <w:t>predicted</w:t>
      </w:r>
      <w:r w:rsidR="00853739" w:rsidRPr="00B63188">
        <w:t xml:space="preserve"> </w:t>
      </w:r>
      <w:r w:rsidRPr="00B63188">
        <w:t>to be scarcely basic and low coordinating</w:t>
      </w:r>
      <w:r w:rsidR="00C02F42">
        <w:t>,</w:t>
      </w:r>
      <w:r w:rsidRPr="00B63188">
        <w:t xml:space="preserve"> we </w:t>
      </w:r>
      <w:r w:rsidR="0099556E" w:rsidRPr="00B63188">
        <w:t xml:space="preserve">also </w:t>
      </w:r>
      <w:r w:rsidRPr="00B63188">
        <w:t>decide</w:t>
      </w:r>
      <w:r w:rsidR="001959CF">
        <w:t>d</w:t>
      </w:r>
      <w:r w:rsidRPr="00B63188">
        <w:t xml:space="preserve"> to reduce </w:t>
      </w:r>
      <w:r w:rsidR="003C37A9" w:rsidRPr="00061D45">
        <w:t xml:space="preserve">the unsaturated </w:t>
      </w:r>
      <w:proofErr w:type="spellStart"/>
      <w:r w:rsidR="003C37A9" w:rsidRPr="00061D45">
        <w:t>pyran</w:t>
      </w:r>
      <w:proofErr w:type="spellEnd"/>
      <w:r w:rsidR="003C37A9" w:rsidRPr="00061D45">
        <w:t xml:space="preserve"> </w:t>
      </w:r>
      <w:proofErr w:type="spellStart"/>
      <w:r w:rsidR="003C37A9" w:rsidRPr="00061D45">
        <w:t>heterocycle</w:t>
      </w:r>
      <w:proofErr w:type="spellEnd"/>
      <w:r w:rsidR="003C37A9" w:rsidRPr="00061D45">
        <w:t xml:space="preserve"> to a saturated </w:t>
      </w:r>
      <w:proofErr w:type="spellStart"/>
      <w:r w:rsidR="003C37A9" w:rsidRPr="00061D45">
        <w:t>tetrahydropyran</w:t>
      </w:r>
      <w:proofErr w:type="spellEnd"/>
      <w:r w:rsidR="003C37A9" w:rsidRPr="00061D45">
        <w:t xml:space="preserve"> </w:t>
      </w:r>
      <w:r w:rsidR="00853739">
        <w:t>ring</w:t>
      </w:r>
      <w:r w:rsidRPr="0057062A">
        <w:t>.</w:t>
      </w:r>
      <w:r w:rsidRPr="00B63188">
        <w:t xml:space="preserve"> Compound </w:t>
      </w:r>
      <w:r w:rsidRPr="00B63188">
        <w:rPr>
          <w:b/>
        </w:rPr>
        <w:t>1</w:t>
      </w:r>
      <w:r w:rsidRPr="00B63188">
        <w:t xml:space="preserve"> was hydrogenated under 1.5 bar of H</w:t>
      </w:r>
      <w:r w:rsidRPr="00B63188">
        <w:rPr>
          <w:vertAlign w:val="subscript"/>
        </w:rPr>
        <w:t>2</w:t>
      </w:r>
      <w:r w:rsidRPr="00B63188">
        <w:t xml:space="preserve"> using Pd/BaSO</w:t>
      </w:r>
      <w:r w:rsidR="003C37A9" w:rsidRPr="00061D45">
        <w:rPr>
          <w:vertAlign w:val="subscript"/>
        </w:rPr>
        <w:t>4</w:t>
      </w:r>
      <w:r w:rsidRPr="00B63188">
        <w:t xml:space="preserve"> as catalyst to</w:t>
      </w:r>
      <w:r w:rsidR="0057062A" w:rsidRPr="0057062A">
        <w:t xml:space="preserve"> obtain </w:t>
      </w:r>
      <w:r w:rsidRPr="0057062A">
        <w:rPr>
          <w:b/>
        </w:rPr>
        <w:t xml:space="preserve">6 </w:t>
      </w:r>
      <w:r w:rsidRPr="0057062A">
        <w:t xml:space="preserve">in nearly quantitative yield (90%). Finally, to ensure a high solubility in </w:t>
      </w:r>
      <w:r w:rsidR="0099556E" w:rsidRPr="0057062A">
        <w:t xml:space="preserve">the </w:t>
      </w:r>
      <w:proofErr w:type="spellStart"/>
      <w:r w:rsidRPr="0057062A">
        <w:t>apolar</w:t>
      </w:r>
      <w:proofErr w:type="spellEnd"/>
      <w:r w:rsidRPr="0057062A">
        <w:t xml:space="preserve"> diluents used for extraction, the hydrogen bonding donor groups (NH and OH) </w:t>
      </w:r>
      <w:r w:rsidR="00F1559E">
        <w:t xml:space="preserve">of </w:t>
      </w:r>
      <w:r w:rsidR="00F1559E">
        <w:rPr>
          <w:b/>
        </w:rPr>
        <w:t xml:space="preserve">6 </w:t>
      </w:r>
      <w:r w:rsidRPr="0057062A">
        <w:t>were methylated by reacti</w:t>
      </w:r>
      <w:r w:rsidR="00F1559E">
        <w:t>on</w:t>
      </w:r>
      <w:r w:rsidRPr="0057062A">
        <w:t xml:space="preserve"> with </w:t>
      </w:r>
      <w:proofErr w:type="spellStart"/>
      <w:r w:rsidRPr="0057062A">
        <w:t>NaH</w:t>
      </w:r>
      <w:proofErr w:type="spellEnd"/>
      <w:r w:rsidRPr="0057062A">
        <w:t xml:space="preserve"> and methyl iodide</w:t>
      </w:r>
      <w:r w:rsidR="00F1559E">
        <w:t xml:space="preserve"> in THF</w:t>
      </w:r>
      <w:r w:rsidRPr="0057062A">
        <w:t xml:space="preserve"> (88 % yield). All the synthesi</w:t>
      </w:r>
      <w:r w:rsidR="0057062A" w:rsidRPr="0057062A">
        <w:t>z</w:t>
      </w:r>
      <w:r w:rsidRPr="0057062A">
        <w:t xml:space="preserve">ed compounds </w:t>
      </w:r>
      <w:r w:rsidRPr="0057062A">
        <w:rPr>
          <w:b/>
        </w:rPr>
        <w:t>1-3</w:t>
      </w:r>
      <w:r w:rsidRPr="0057062A">
        <w:t xml:space="preserve"> and </w:t>
      </w:r>
      <w:r w:rsidRPr="0057062A">
        <w:rPr>
          <w:b/>
        </w:rPr>
        <w:t>6</w:t>
      </w:r>
      <w:r w:rsidRPr="0057062A">
        <w:t xml:space="preserve"> show the proper </w:t>
      </w:r>
      <w:r w:rsidRPr="0057062A">
        <w:rPr>
          <w:vertAlign w:val="superscript"/>
        </w:rPr>
        <w:t>1</w:t>
      </w:r>
      <w:r w:rsidRPr="0057062A">
        <w:t>H</w:t>
      </w:r>
      <w:r w:rsidR="00D037B1">
        <w:t xml:space="preserve">- and </w:t>
      </w:r>
      <w:r w:rsidR="00D037B1">
        <w:rPr>
          <w:vertAlign w:val="superscript"/>
        </w:rPr>
        <w:t>13</w:t>
      </w:r>
      <w:r w:rsidR="00D037B1">
        <w:t>C</w:t>
      </w:r>
      <w:r w:rsidRPr="0057062A">
        <w:t xml:space="preserve"> NMR and mass spectra.</w:t>
      </w:r>
      <w:r w:rsidR="00F1559E">
        <w:t xml:space="preserve"> Compounds </w:t>
      </w:r>
      <w:r w:rsidR="00F1559E">
        <w:rPr>
          <w:b/>
        </w:rPr>
        <w:t xml:space="preserve">6 </w:t>
      </w:r>
      <w:r w:rsidR="00F1559E">
        <w:t xml:space="preserve">and </w:t>
      </w:r>
      <w:r w:rsidR="00F1559E">
        <w:rPr>
          <w:b/>
        </w:rPr>
        <w:t>1</w:t>
      </w:r>
      <w:r w:rsidR="00F1559E">
        <w:t xml:space="preserve"> result as mixtures of stereoisomers due to the formation of three chiral centres </w:t>
      </w:r>
      <w:r w:rsidR="007A1337">
        <w:t xml:space="preserve">and </w:t>
      </w:r>
      <w:r w:rsidR="00F1559E">
        <w:t xml:space="preserve">to the low </w:t>
      </w:r>
      <w:proofErr w:type="spellStart"/>
      <w:r w:rsidR="00F1559E">
        <w:t>stereoselectivity</w:t>
      </w:r>
      <w:proofErr w:type="spellEnd"/>
      <w:r w:rsidR="00F1559E">
        <w:t xml:space="preserve"> of the hydrogenation step. However </w:t>
      </w:r>
      <w:r w:rsidR="00D037B1">
        <w:t xml:space="preserve">all </w:t>
      </w:r>
      <w:r w:rsidR="00F1559E">
        <w:t xml:space="preserve">the attempts to separate the different </w:t>
      </w:r>
      <w:proofErr w:type="spellStart"/>
      <w:r w:rsidR="00F1559E">
        <w:t>stereoisomers</w:t>
      </w:r>
      <w:proofErr w:type="spellEnd"/>
      <w:r w:rsidR="00F1559E">
        <w:t xml:space="preserve">, even through HPLC, failed and the extracting properties of ligand </w:t>
      </w:r>
      <w:r w:rsidR="00F1559E">
        <w:rPr>
          <w:b/>
        </w:rPr>
        <w:t>3</w:t>
      </w:r>
      <w:r w:rsidR="00F1559E">
        <w:t xml:space="preserve"> were preliminary evaluated as the mixture of stereoisomers obtained from the hydrogenation reaction.</w:t>
      </w:r>
    </w:p>
    <w:p w:rsidR="001C692A" w:rsidRDefault="001C692A" w:rsidP="00C32E94">
      <w:pPr>
        <w:pStyle w:val="Titolo1"/>
        <w:spacing w:line="480" w:lineRule="auto"/>
        <w:jc w:val="left"/>
      </w:pPr>
      <w:r>
        <w:t>Solubility</w:t>
      </w:r>
      <w:r w:rsidR="00E030D2">
        <w:t xml:space="preserve"> </w:t>
      </w:r>
    </w:p>
    <w:p w:rsidR="008A7EBC" w:rsidRDefault="0099556E" w:rsidP="00C32E94">
      <w:pPr>
        <w:spacing w:line="480" w:lineRule="auto"/>
        <w:jc w:val="left"/>
        <w:rPr>
          <w:rFonts w:cs="Times New Roman"/>
        </w:rPr>
      </w:pPr>
      <w:r>
        <w:t>T</w:t>
      </w:r>
      <w:r w:rsidR="00E030D2">
        <w:t xml:space="preserve">he </w:t>
      </w:r>
      <w:r w:rsidR="00B82265">
        <w:t xml:space="preserve">solubility </w:t>
      </w:r>
      <w:r w:rsidR="00A24C53">
        <w:t xml:space="preserve">of </w:t>
      </w:r>
      <w:r w:rsidR="00D06ADD">
        <w:t xml:space="preserve">ligands </w:t>
      </w:r>
      <w:r w:rsidR="0049448E" w:rsidRPr="0049448E">
        <w:rPr>
          <w:b/>
        </w:rPr>
        <w:t>1-3</w:t>
      </w:r>
      <w:r w:rsidR="00A24C53">
        <w:t xml:space="preserve"> </w:t>
      </w:r>
      <w:r w:rsidR="00B82265">
        <w:t xml:space="preserve">was tested </w:t>
      </w:r>
      <w:r w:rsidR="00E030D2">
        <w:t>in mixture</w:t>
      </w:r>
      <w:r w:rsidR="00B82265">
        <w:t xml:space="preserve">s of kerosene and </w:t>
      </w:r>
      <w:r w:rsidR="00DC6E5A">
        <w:t>1-octanol</w:t>
      </w:r>
      <w:r w:rsidR="00E030D2">
        <w:t xml:space="preserve">. </w:t>
      </w:r>
      <w:r w:rsidR="001A3C72">
        <w:t>Kerosene was chosen as main diluent because already used in oth</w:t>
      </w:r>
      <w:r w:rsidR="001A3C72" w:rsidRPr="0083190F">
        <w:t>er s</w:t>
      </w:r>
      <w:r w:rsidR="00B96190" w:rsidRPr="0083190F">
        <w:t>eparation</w:t>
      </w:r>
      <w:r w:rsidR="001A3C72" w:rsidRPr="0083190F">
        <w:t xml:space="preserve"> p</w:t>
      </w:r>
      <w:r w:rsidR="001A3C72">
        <w:t>rocesses with good result</w:t>
      </w:r>
      <w:r w:rsidR="001A3C72" w:rsidRPr="000D7452">
        <w:t>s</w:t>
      </w:r>
      <w:r w:rsidR="00B71725" w:rsidRPr="000D7452">
        <w:t>.</w:t>
      </w:r>
      <w:r w:rsidR="005E1789" w:rsidRPr="000D7452">
        <w:rPr>
          <w:vertAlign w:val="superscript"/>
        </w:rPr>
        <w:t>[</w:t>
      </w:r>
      <w:r w:rsidR="00702CA1" w:rsidRPr="000D7452">
        <w:rPr>
          <w:vertAlign w:val="superscript"/>
        </w:rPr>
        <w:t>2</w:t>
      </w:r>
      <w:r w:rsidR="00C40D1A" w:rsidRPr="000D7452">
        <w:rPr>
          <w:vertAlign w:val="superscript"/>
        </w:rPr>
        <w:t>5</w:t>
      </w:r>
      <w:r w:rsidR="005E1789" w:rsidRPr="000D7452">
        <w:rPr>
          <w:vertAlign w:val="superscript"/>
        </w:rPr>
        <w:t>]</w:t>
      </w:r>
      <w:r w:rsidR="001A3C72" w:rsidRPr="000D7452">
        <w:t xml:space="preserve"> 1-</w:t>
      </w:r>
      <w:r w:rsidR="000D7452" w:rsidRPr="000D7452">
        <w:t>o</w:t>
      </w:r>
      <w:r w:rsidR="001A3C72" w:rsidRPr="000D7452">
        <w:t>ctanol was ad</w:t>
      </w:r>
      <w:r w:rsidR="001A3C72">
        <w:t xml:space="preserve">ded </w:t>
      </w:r>
      <w:r w:rsidR="000C6096">
        <w:t>to prevent third p</w:t>
      </w:r>
      <w:r w:rsidR="00361418">
        <w:t>h</w:t>
      </w:r>
      <w:r w:rsidR="000C6096">
        <w:t>a</w:t>
      </w:r>
      <w:r w:rsidR="00361418">
        <w:t xml:space="preserve">se formation in case of high Pu loading, as </w:t>
      </w:r>
      <w:r w:rsidR="00B71725">
        <w:t>known from</w:t>
      </w:r>
      <w:r w:rsidR="00361418">
        <w:t xml:space="preserve"> literature. </w:t>
      </w:r>
      <w:r w:rsidR="003B45BF">
        <w:t>Since</w:t>
      </w:r>
      <w:r w:rsidR="007E69F2">
        <w:t xml:space="preserve"> </w:t>
      </w:r>
      <w:r w:rsidR="00E31CF0">
        <w:t>1-</w:t>
      </w:r>
      <w:r w:rsidR="00396C49">
        <w:t xml:space="preserve">octanol </w:t>
      </w:r>
      <w:r w:rsidR="008E46C5">
        <w:t xml:space="preserve">is able to </w:t>
      </w:r>
      <w:r w:rsidR="008E46C5" w:rsidRPr="0083190F">
        <w:t>extract</w:t>
      </w:r>
      <w:r w:rsidR="00907E01" w:rsidRPr="0083190F">
        <w:t xml:space="preserve"> </w:t>
      </w:r>
      <w:r w:rsidR="00361418" w:rsidRPr="0083190F">
        <w:t>nitric aci</w:t>
      </w:r>
      <w:r w:rsidR="00361418">
        <w:t>d into the organic phase</w:t>
      </w:r>
      <w:r w:rsidR="00907E01">
        <w:t xml:space="preserve"> </w:t>
      </w:r>
      <w:r w:rsidR="00361418">
        <w:t xml:space="preserve">thus </w:t>
      </w:r>
      <w:r w:rsidR="00D06ADD">
        <w:t xml:space="preserve">changing </w:t>
      </w:r>
      <w:r w:rsidR="00907E01">
        <w:t xml:space="preserve">the </w:t>
      </w:r>
      <w:r w:rsidR="00361418">
        <w:t>initial nitric acid concentration of the aqueous phase</w:t>
      </w:r>
      <w:r w:rsidR="003B45BF">
        <w:t>, its amount</w:t>
      </w:r>
      <w:r w:rsidR="003B45BF" w:rsidRPr="003B45BF">
        <w:t xml:space="preserve"> </w:t>
      </w:r>
      <w:r w:rsidR="003B45BF">
        <w:t>was kept as low as possible</w:t>
      </w:r>
      <w:r w:rsidR="00907E01">
        <w:t>.</w:t>
      </w:r>
      <w:r w:rsidR="007F5823" w:rsidRPr="007F5823">
        <w:rPr>
          <w:vertAlign w:val="superscript"/>
        </w:rPr>
        <w:t>[</w:t>
      </w:r>
      <w:r w:rsidR="00702CA1">
        <w:rPr>
          <w:vertAlign w:val="superscript"/>
        </w:rPr>
        <w:t>2</w:t>
      </w:r>
      <w:r w:rsidR="00C40D1A">
        <w:rPr>
          <w:vertAlign w:val="superscript"/>
        </w:rPr>
        <w:t>6</w:t>
      </w:r>
      <w:r w:rsidR="007F5823" w:rsidRPr="007F5823">
        <w:rPr>
          <w:vertAlign w:val="superscript"/>
        </w:rPr>
        <w:t>]</w:t>
      </w:r>
      <w:r w:rsidR="00907E01">
        <w:t xml:space="preserve"> </w:t>
      </w:r>
      <w:r w:rsidR="00853A26">
        <w:t>C</w:t>
      </w:r>
      <w:r w:rsidR="0026520F">
        <w:rPr>
          <w:rFonts w:cs="Times New Roman"/>
        </w:rPr>
        <w:t>ompound</w:t>
      </w:r>
      <w:r w:rsidR="00030A82" w:rsidRPr="00030A82">
        <w:t xml:space="preserve"> </w:t>
      </w:r>
      <w:r w:rsidR="00853A26" w:rsidRPr="00853A26">
        <w:rPr>
          <w:b/>
        </w:rPr>
        <w:t>3</w:t>
      </w:r>
      <w:r w:rsidR="00853A26">
        <w:t xml:space="preserve"> </w:t>
      </w:r>
      <w:r w:rsidR="00076E5A">
        <w:t xml:space="preserve">resulted to be </w:t>
      </w:r>
      <w:r w:rsidR="007E69F2">
        <w:t xml:space="preserve">soluble </w:t>
      </w:r>
      <w:r w:rsidR="0050572D">
        <w:t xml:space="preserve">up to 0.1 M </w:t>
      </w:r>
      <w:r w:rsidR="007E69F2">
        <w:t>in pure kerosene</w:t>
      </w:r>
      <w:r w:rsidR="00396C49">
        <w:t xml:space="preserve"> </w:t>
      </w:r>
      <w:r w:rsidR="0050572D">
        <w:t>and in mixtures with a 1-octanol percentage from 5 to 50</w:t>
      </w:r>
      <w:r w:rsidR="00D06ADD">
        <w:t xml:space="preserve"> </w:t>
      </w:r>
      <w:r w:rsidR="0050572D">
        <w:t>%</w:t>
      </w:r>
      <w:r w:rsidR="0050572D">
        <w:rPr>
          <w:rFonts w:cs="Times New Roman"/>
        </w:rPr>
        <w:t xml:space="preserve"> v/v</w:t>
      </w:r>
      <w:r w:rsidR="00030A82" w:rsidRPr="006B7323">
        <w:rPr>
          <w:rFonts w:cs="Times New Roman"/>
        </w:rPr>
        <w:t>.</w:t>
      </w:r>
      <w:r w:rsidR="00030A82">
        <w:rPr>
          <w:rFonts w:cs="Times New Roman"/>
        </w:rPr>
        <w:t xml:space="preserve"> </w:t>
      </w:r>
      <w:r w:rsidR="00EF183F">
        <w:rPr>
          <w:rFonts w:cs="Times New Roman"/>
        </w:rPr>
        <w:t xml:space="preserve">Ligand </w:t>
      </w:r>
      <w:r w:rsidR="00030A82" w:rsidRPr="00EF183F">
        <w:rPr>
          <w:rFonts w:cs="Times New Roman"/>
          <w:b/>
        </w:rPr>
        <w:t>1</w:t>
      </w:r>
      <w:r w:rsidR="00030A82">
        <w:rPr>
          <w:rFonts w:cs="Times New Roman"/>
        </w:rPr>
        <w:t xml:space="preserve"> </w:t>
      </w:r>
      <w:r w:rsidR="0097317D">
        <w:rPr>
          <w:rFonts w:cs="Times New Roman"/>
        </w:rPr>
        <w:t xml:space="preserve">showed a </w:t>
      </w:r>
      <w:r w:rsidR="00242B4D">
        <w:rPr>
          <w:rFonts w:cs="Times New Roman"/>
        </w:rPr>
        <w:t>quite good affinity in the diluents considered</w:t>
      </w:r>
      <w:r w:rsidR="0097317D">
        <w:rPr>
          <w:rFonts w:cs="Times New Roman"/>
        </w:rPr>
        <w:t xml:space="preserve">, </w:t>
      </w:r>
      <w:r w:rsidR="003B79B7">
        <w:rPr>
          <w:rFonts w:cs="Times New Roman"/>
        </w:rPr>
        <w:t>b</w:t>
      </w:r>
      <w:r w:rsidR="0097317D">
        <w:rPr>
          <w:rFonts w:cs="Times New Roman"/>
        </w:rPr>
        <w:t>eing soluble at 0.0</w:t>
      </w:r>
      <w:r w:rsidR="00F15873">
        <w:rPr>
          <w:rFonts w:cs="Times New Roman"/>
        </w:rPr>
        <w:t>2</w:t>
      </w:r>
      <w:r w:rsidR="0097317D">
        <w:rPr>
          <w:rFonts w:cs="Times New Roman"/>
        </w:rPr>
        <w:t>5</w:t>
      </w:r>
      <w:r w:rsidR="00D85676">
        <w:rPr>
          <w:rFonts w:cs="Times New Roman"/>
        </w:rPr>
        <w:t xml:space="preserve"> </w:t>
      </w:r>
      <w:r w:rsidR="0097317D">
        <w:rPr>
          <w:rFonts w:cs="Times New Roman"/>
        </w:rPr>
        <w:t>M in mixture</w:t>
      </w:r>
      <w:r w:rsidR="00E908B2">
        <w:rPr>
          <w:rFonts w:cs="Times New Roman"/>
        </w:rPr>
        <w:t>s</w:t>
      </w:r>
      <w:r w:rsidR="0097317D">
        <w:rPr>
          <w:rFonts w:cs="Times New Roman"/>
        </w:rPr>
        <w:t xml:space="preserve"> with 1-octanol </w:t>
      </w:r>
      <w:r w:rsidR="00E908B2">
        <w:rPr>
          <w:rFonts w:cs="Times New Roman"/>
        </w:rPr>
        <w:t>≥</w:t>
      </w:r>
      <w:r w:rsidR="0097317D">
        <w:rPr>
          <w:rFonts w:cs="Times New Roman"/>
        </w:rPr>
        <w:t xml:space="preserve"> 20%</w:t>
      </w:r>
      <w:r w:rsidR="007F094C">
        <w:rPr>
          <w:rFonts w:cs="Times New Roman"/>
        </w:rPr>
        <w:t xml:space="preserve"> v/v</w:t>
      </w:r>
      <w:r w:rsidR="00092CA5">
        <w:rPr>
          <w:rFonts w:cs="Times New Roman"/>
        </w:rPr>
        <w:t xml:space="preserve"> while its</w:t>
      </w:r>
      <w:r w:rsidR="00A558FA" w:rsidRPr="00E908B2">
        <w:rPr>
          <w:rFonts w:cs="Times New Roman"/>
        </w:rPr>
        <w:t xml:space="preserve"> limit of solubility in the mixture kerosene/1-octano</w:t>
      </w:r>
      <w:r w:rsidR="00A558FA" w:rsidRPr="00076E5A">
        <w:rPr>
          <w:rFonts w:cs="Times New Roman"/>
        </w:rPr>
        <w:t>l 50/50</w:t>
      </w:r>
      <w:r w:rsidR="00B96190" w:rsidRPr="00076E5A">
        <w:rPr>
          <w:rFonts w:cs="Times New Roman"/>
        </w:rPr>
        <w:t xml:space="preserve"> </w:t>
      </w:r>
      <w:r w:rsidR="00A558FA" w:rsidRPr="00076E5A">
        <w:rPr>
          <w:rFonts w:cs="Times New Roman"/>
        </w:rPr>
        <w:t>%</w:t>
      </w:r>
      <w:r w:rsidR="007F094C">
        <w:rPr>
          <w:rFonts w:cs="Times New Roman"/>
        </w:rPr>
        <w:t xml:space="preserve"> </w:t>
      </w:r>
      <w:r w:rsidR="00A558FA" w:rsidRPr="00076E5A">
        <w:rPr>
          <w:rFonts w:cs="Times New Roman"/>
        </w:rPr>
        <w:t>v/v w</w:t>
      </w:r>
      <w:r w:rsidR="00A558FA" w:rsidRPr="00E908B2">
        <w:rPr>
          <w:rFonts w:cs="Times New Roman"/>
        </w:rPr>
        <w:t>as found to be 0.2</w:t>
      </w:r>
      <w:r w:rsidR="00D85676">
        <w:rPr>
          <w:rFonts w:cs="Times New Roman"/>
        </w:rPr>
        <w:t xml:space="preserve"> </w:t>
      </w:r>
      <w:r w:rsidR="00A558FA" w:rsidRPr="00E908B2">
        <w:rPr>
          <w:rFonts w:cs="Times New Roman"/>
        </w:rPr>
        <w:t>M.</w:t>
      </w:r>
      <w:r w:rsidR="00076E5A">
        <w:rPr>
          <w:rFonts w:cs="Times New Roman"/>
        </w:rPr>
        <w:t xml:space="preserve"> Contrarily, </w:t>
      </w:r>
      <w:r w:rsidR="00092CA5">
        <w:rPr>
          <w:rFonts w:cs="Times New Roman"/>
        </w:rPr>
        <w:t>l</w:t>
      </w:r>
      <w:r w:rsidR="00EF183F">
        <w:rPr>
          <w:rFonts w:cs="Times New Roman"/>
        </w:rPr>
        <w:t xml:space="preserve">igand </w:t>
      </w:r>
      <w:r w:rsidR="004B2505" w:rsidRPr="00EF183F">
        <w:rPr>
          <w:rFonts w:cs="Times New Roman"/>
          <w:b/>
        </w:rPr>
        <w:t>2</w:t>
      </w:r>
      <w:r w:rsidR="004B2505">
        <w:rPr>
          <w:rFonts w:cs="Times New Roman"/>
        </w:rPr>
        <w:t xml:space="preserve"> </w:t>
      </w:r>
      <w:r w:rsidR="000C6096">
        <w:rPr>
          <w:rFonts w:cs="Times New Roman"/>
        </w:rPr>
        <w:t>resulted soluble at</w:t>
      </w:r>
      <w:r w:rsidR="006659C8">
        <w:rPr>
          <w:rFonts w:cs="Times New Roman"/>
        </w:rPr>
        <w:t xml:space="preserve"> </w:t>
      </w:r>
      <w:r w:rsidR="000C6096">
        <w:rPr>
          <w:rFonts w:cs="Times New Roman"/>
        </w:rPr>
        <w:t>the maximum concentration of</w:t>
      </w:r>
      <w:r w:rsidR="004B2505">
        <w:rPr>
          <w:rFonts w:cs="Times New Roman"/>
        </w:rPr>
        <w:t xml:space="preserve"> </w:t>
      </w:r>
      <w:r w:rsidR="000C6096">
        <w:rPr>
          <w:rFonts w:cs="Times New Roman"/>
        </w:rPr>
        <w:t>0.</w:t>
      </w:r>
      <w:r w:rsidR="00030A82">
        <w:rPr>
          <w:rFonts w:cs="Times New Roman"/>
        </w:rPr>
        <w:t>015</w:t>
      </w:r>
      <w:r w:rsidR="00D85676">
        <w:rPr>
          <w:rFonts w:cs="Times New Roman"/>
        </w:rPr>
        <w:t xml:space="preserve"> </w:t>
      </w:r>
      <w:r w:rsidR="00030A82">
        <w:rPr>
          <w:rFonts w:cs="Times New Roman"/>
        </w:rPr>
        <w:t>M</w:t>
      </w:r>
      <w:r w:rsidR="000C6096">
        <w:rPr>
          <w:rFonts w:cs="Times New Roman"/>
        </w:rPr>
        <w:t xml:space="preserve"> in a mixture with 90% of 1-octanol</w:t>
      </w:r>
      <w:r w:rsidR="00F15873">
        <w:rPr>
          <w:rFonts w:cs="Times New Roman"/>
        </w:rPr>
        <w:t xml:space="preserve"> and </w:t>
      </w:r>
      <w:r w:rsidR="003B4706">
        <w:rPr>
          <w:rFonts w:cs="Times New Roman"/>
        </w:rPr>
        <w:t xml:space="preserve">in </w:t>
      </w:r>
      <w:r w:rsidR="00F15873">
        <w:rPr>
          <w:rFonts w:cs="Times New Roman"/>
        </w:rPr>
        <w:t>pure 1-octanol</w:t>
      </w:r>
      <w:r w:rsidR="003B4706">
        <w:rPr>
          <w:rFonts w:cs="Times New Roman"/>
        </w:rPr>
        <w:t xml:space="preserve">, while in the mixture kerosene/1-octanol </w:t>
      </w:r>
      <w:r w:rsidR="003B4706" w:rsidRPr="0083190F">
        <w:rPr>
          <w:rFonts w:cs="Times New Roman"/>
        </w:rPr>
        <w:t>30/70</w:t>
      </w:r>
      <w:r w:rsidR="006258DE" w:rsidRPr="0083190F">
        <w:rPr>
          <w:rFonts w:cs="Times New Roman"/>
        </w:rPr>
        <w:t xml:space="preserve"> </w:t>
      </w:r>
      <w:r w:rsidR="003B4706" w:rsidRPr="0083190F">
        <w:rPr>
          <w:rFonts w:cs="Times New Roman"/>
        </w:rPr>
        <w:t>%</w:t>
      </w:r>
      <w:r w:rsidR="007F094C">
        <w:rPr>
          <w:rFonts w:cs="Times New Roman"/>
        </w:rPr>
        <w:t xml:space="preserve"> </w:t>
      </w:r>
      <w:r w:rsidR="003B4706" w:rsidRPr="0083190F">
        <w:rPr>
          <w:rFonts w:cs="Times New Roman"/>
        </w:rPr>
        <w:t xml:space="preserve">v/v </w:t>
      </w:r>
      <w:r w:rsidR="003E05E7" w:rsidRPr="0083190F">
        <w:rPr>
          <w:rFonts w:cs="Times New Roman"/>
        </w:rPr>
        <w:t>a clear</w:t>
      </w:r>
      <w:r w:rsidR="003B4706" w:rsidRPr="0083190F">
        <w:rPr>
          <w:rFonts w:cs="Times New Roman"/>
        </w:rPr>
        <w:t xml:space="preserve"> solution was </w:t>
      </w:r>
      <w:r w:rsidR="003E05E7" w:rsidRPr="0083190F">
        <w:rPr>
          <w:rFonts w:cs="Times New Roman"/>
        </w:rPr>
        <w:t>obtained</w:t>
      </w:r>
      <w:r w:rsidR="003B4706" w:rsidRPr="0083190F">
        <w:rPr>
          <w:rFonts w:cs="Times New Roman"/>
        </w:rPr>
        <w:t xml:space="preserve"> only</w:t>
      </w:r>
      <w:r w:rsidR="003B4706">
        <w:rPr>
          <w:rFonts w:cs="Times New Roman"/>
        </w:rPr>
        <w:t xml:space="preserve"> at a ligand concentration of 0.006</w:t>
      </w:r>
      <w:r w:rsidR="005D5881">
        <w:rPr>
          <w:rFonts w:cs="Times New Roman"/>
        </w:rPr>
        <w:t>2</w:t>
      </w:r>
      <w:r w:rsidR="00D85676">
        <w:rPr>
          <w:rFonts w:cs="Times New Roman"/>
        </w:rPr>
        <w:t xml:space="preserve"> </w:t>
      </w:r>
      <w:r w:rsidR="003B4706">
        <w:rPr>
          <w:rFonts w:cs="Times New Roman"/>
        </w:rPr>
        <w:t xml:space="preserve">M. </w:t>
      </w:r>
    </w:p>
    <w:p w:rsidR="00537208" w:rsidRDefault="00394A2A" w:rsidP="00C32E94">
      <w:pPr>
        <w:spacing w:line="480" w:lineRule="auto"/>
        <w:jc w:val="left"/>
        <w:rPr>
          <w:rFonts w:cs="Times New Roman"/>
        </w:rPr>
      </w:pPr>
      <w:r>
        <w:rPr>
          <w:rFonts w:cs="Times New Roman"/>
        </w:rPr>
        <w:lastRenderedPageBreak/>
        <w:t>The different solubility show</w:t>
      </w:r>
      <w:r w:rsidR="00FB06DE">
        <w:rPr>
          <w:rFonts w:cs="Times New Roman"/>
        </w:rPr>
        <w:t>n</w:t>
      </w:r>
      <w:r>
        <w:rPr>
          <w:rFonts w:cs="Times New Roman"/>
        </w:rPr>
        <w:t xml:space="preserve"> by the</w:t>
      </w:r>
      <w:r w:rsidR="00396C49">
        <w:rPr>
          <w:rFonts w:cs="Times New Roman"/>
        </w:rPr>
        <w:t>se</w:t>
      </w:r>
      <w:r>
        <w:rPr>
          <w:rFonts w:cs="Times New Roman"/>
        </w:rPr>
        <w:t xml:space="preserve"> ligand</w:t>
      </w:r>
      <w:r w:rsidR="008A7EBC">
        <w:rPr>
          <w:rFonts w:cs="Times New Roman"/>
        </w:rPr>
        <w:t xml:space="preserve">s </w:t>
      </w:r>
      <w:r>
        <w:rPr>
          <w:rFonts w:cs="Times New Roman"/>
        </w:rPr>
        <w:t xml:space="preserve">can be explained </w:t>
      </w:r>
      <w:r w:rsidR="00092CA5">
        <w:rPr>
          <w:rFonts w:cs="Times New Roman"/>
        </w:rPr>
        <w:t>considering</w:t>
      </w:r>
      <w:r w:rsidR="008A7EBC">
        <w:rPr>
          <w:rFonts w:cs="Times New Roman"/>
        </w:rPr>
        <w:t xml:space="preserve"> their structure</w:t>
      </w:r>
      <w:r w:rsidR="00092CA5">
        <w:rPr>
          <w:rFonts w:cs="Times New Roman"/>
        </w:rPr>
        <w:t>:</w:t>
      </w:r>
      <w:r w:rsidR="008A7EBC">
        <w:rPr>
          <w:rFonts w:cs="Times New Roman"/>
        </w:rPr>
        <w:t xml:space="preserve"> </w:t>
      </w:r>
      <w:r w:rsidR="00092CA5">
        <w:rPr>
          <w:rFonts w:cs="Times New Roman"/>
        </w:rPr>
        <w:t>t</w:t>
      </w:r>
      <w:r>
        <w:rPr>
          <w:rFonts w:cs="Times New Roman"/>
        </w:rPr>
        <w:t xml:space="preserve">he </w:t>
      </w:r>
      <w:r w:rsidR="00092CA5">
        <w:rPr>
          <w:rFonts w:cs="Times New Roman"/>
        </w:rPr>
        <w:t xml:space="preserve">different </w:t>
      </w:r>
      <w:r w:rsidR="003A0163">
        <w:rPr>
          <w:rFonts w:cs="Times New Roman"/>
        </w:rPr>
        <w:t>lateral arms</w:t>
      </w:r>
      <w:r w:rsidR="008A7EBC">
        <w:rPr>
          <w:rFonts w:cs="Times New Roman"/>
        </w:rPr>
        <w:t xml:space="preserve"> confer to the</w:t>
      </w:r>
      <w:r w:rsidR="00092CA5">
        <w:rPr>
          <w:rFonts w:cs="Times New Roman"/>
        </w:rPr>
        <w:t>m</w:t>
      </w:r>
      <w:r w:rsidR="008A7EBC">
        <w:rPr>
          <w:rFonts w:cs="Times New Roman"/>
        </w:rPr>
        <w:t xml:space="preserve"> a different </w:t>
      </w:r>
      <w:r w:rsidR="003C37A9" w:rsidRPr="00886BD2">
        <w:rPr>
          <w:rFonts w:cs="Times New Roman"/>
        </w:rPr>
        <w:t>polar character.</w:t>
      </w:r>
      <w:r w:rsidR="008A7EBC">
        <w:rPr>
          <w:rFonts w:cs="Times New Roman"/>
        </w:rPr>
        <w:t xml:space="preserve"> </w:t>
      </w:r>
      <w:r w:rsidR="00FB06DE">
        <w:rPr>
          <w:rFonts w:cs="Times New Roman"/>
        </w:rPr>
        <w:t>Indeed, l</w:t>
      </w:r>
      <w:r w:rsidR="00EF183F">
        <w:rPr>
          <w:rFonts w:cs="Times New Roman"/>
        </w:rPr>
        <w:t xml:space="preserve">igand </w:t>
      </w:r>
      <w:r w:rsidR="003A0163" w:rsidRPr="00EF183F">
        <w:rPr>
          <w:rFonts w:cs="Times New Roman"/>
          <w:b/>
        </w:rPr>
        <w:t>2</w:t>
      </w:r>
      <w:r w:rsidR="00FC258F">
        <w:rPr>
          <w:rFonts w:cs="Times New Roman"/>
        </w:rPr>
        <w:t xml:space="preserve"> </w:t>
      </w:r>
      <w:r w:rsidR="00FB06DE">
        <w:rPr>
          <w:rFonts w:cs="Times New Roman"/>
        </w:rPr>
        <w:t>i</w:t>
      </w:r>
      <w:r w:rsidR="00FC258F">
        <w:rPr>
          <w:rFonts w:cs="Times New Roman"/>
        </w:rPr>
        <w:t>s scarcely soluble</w:t>
      </w:r>
      <w:r w:rsidR="003A0163">
        <w:rPr>
          <w:rFonts w:cs="Times New Roman"/>
        </w:rPr>
        <w:t xml:space="preserve"> </w:t>
      </w:r>
      <w:r w:rsidR="00FC258F">
        <w:rPr>
          <w:rFonts w:cs="Times New Roman"/>
        </w:rPr>
        <w:t xml:space="preserve">probably because of the </w:t>
      </w:r>
      <w:r w:rsidR="00FB06DE">
        <w:rPr>
          <w:rFonts w:cs="Times New Roman"/>
        </w:rPr>
        <w:t xml:space="preserve">low </w:t>
      </w:r>
      <w:r w:rsidR="00FC258F">
        <w:rPr>
          <w:rFonts w:cs="Times New Roman"/>
        </w:rPr>
        <w:t>compatibility of the aromatic</w:t>
      </w:r>
      <w:r w:rsidR="007F094C">
        <w:rPr>
          <w:rFonts w:cs="Times New Roman"/>
        </w:rPr>
        <w:t xml:space="preserve"> aniline</w:t>
      </w:r>
      <w:r w:rsidR="00FC258F">
        <w:rPr>
          <w:rFonts w:cs="Times New Roman"/>
        </w:rPr>
        <w:t xml:space="preserve"> nuclei with the aliphatic diluent</w:t>
      </w:r>
      <w:r w:rsidR="003A0163">
        <w:rPr>
          <w:rFonts w:cs="Times New Roman"/>
        </w:rPr>
        <w:t xml:space="preserve">. </w:t>
      </w:r>
      <w:r w:rsidR="001B5764">
        <w:rPr>
          <w:rFonts w:cs="Times New Roman"/>
        </w:rPr>
        <w:t xml:space="preserve">Moreover, </w:t>
      </w:r>
      <w:r w:rsidR="00092CA5">
        <w:rPr>
          <w:rFonts w:cs="Times New Roman"/>
        </w:rPr>
        <w:t xml:space="preserve">its </w:t>
      </w:r>
      <w:r w:rsidR="00FC258F">
        <w:rPr>
          <w:rFonts w:cs="Times New Roman"/>
        </w:rPr>
        <w:t>high rigidity</w:t>
      </w:r>
      <w:r w:rsidR="001B5764">
        <w:rPr>
          <w:rFonts w:cs="Times New Roman"/>
        </w:rPr>
        <w:t xml:space="preserve"> </w:t>
      </w:r>
      <w:r w:rsidR="00FC258F">
        <w:rPr>
          <w:rFonts w:cs="Times New Roman"/>
        </w:rPr>
        <w:t xml:space="preserve">can originate </w:t>
      </w:r>
      <w:r w:rsidR="001B5764">
        <w:rPr>
          <w:rFonts w:cs="Times New Roman"/>
        </w:rPr>
        <w:t xml:space="preserve">stacking phenomena </w:t>
      </w:r>
      <w:r w:rsidR="00FC258F">
        <w:rPr>
          <w:rFonts w:cs="Times New Roman"/>
        </w:rPr>
        <w:t>that favour</w:t>
      </w:r>
      <w:r w:rsidR="00BF7E8C">
        <w:rPr>
          <w:rFonts w:cs="Times New Roman"/>
        </w:rPr>
        <w:t xml:space="preserve"> molecul</w:t>
      </w:r>
      <w:r w:rsidR="00FC258F">
        <w:rPr>
          <w:rFonts w:cs="Times New Roman"/>
        </w:rPr>
        <w:t>ar</w:t>
      </w:r>
      <w:r w:rsidR="00BF7E8C">
        <w:rPr>
          <w:rFonts w:cs="Times New Roman"/>
        </w:rPr>
        <w:t xml:space="preserve"> aggregation</w:t>
      </w:r>
      <w:r w:rsidR="001B5764">
        <w:rPr>
          <w:rFonts w:cs="Times New Roman"/>
        </w:rPr>
        <w:t xml:space="preserve">.  </w:t>
      </w:r>
    </w:p>
    <w:p w:rsidR="00C27789" w:rsidRPr="00537208" w:rsidRDefault="00A37D8D" w:rsidP="00C32E94">
      <w:pPr>
        <w:spacing w:line="480" w:lineRule="auto"/>
        <w:jc w:val="left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Extracting properties</w:t>
      </w:r>
    </w:p>
    <w:p w:rsidR="00122966" w:rsidRDefault="00D13F7B" w:rsidP="00122966">
      <w:pPr>
        <w:spacing w:line="480" w:lineRule="auto"/>
        <w:jc w:val="left"/>
      </w:pPr>
      <w:r>
        <w:t xml:space="preserve">First indications concerning </w:t>
      </w:r>
      <w:r w:rsidR="00E030D2">
        <w:t xml:space="preserve">the extracting properties of the </w:t>
      </w:r>
      <w:r w:rsidR="00DD4468">
        <w:t>newly synthesi</w:t>
      </w:r>
      <w:r w:rsidR="00CF01F3">
        <w:t>z</w:t>
      </w:r>
      <w:r w:rsidR="00DD4468">
        <w:t xml:space="preserve">ed </w:t>
      </w:r>
      <w:r w:rsidR="00E030D2">
        <w:t>ligand</w:t>
      </w:r>
      <w:r w:rsidR="003B1C86">
        <w:t>s</w:t>
      </w:r>
      <w:r w:rsidR="00C67F2D">
        <w:t xml:space="preserve"> </w:t>
      </w:r>
      <w:r>
        <w:t xml:space="preserve">were acquired </w:t>
      </w:r>
      <w:r w:rsidR="00C67F2D">
        <w:t xml:space="preserve">by </w:t>
      </w:r>
      <w:r>
        <w:t xml:space="preserve">performing </w:t>
      </w:r>
      <w:r w:rsidR="00E030D2">
        <w:t xml:space="preserve">several </w:t>
      </w:r>
      <w:r w:rsidR="00DD4468">
        <w:t xml:space="preserve">liquid-liquid extraction </w:t>
      </w:r>
      <w:r w:rsidR="00E030D2">
        <w:t>tests</w:t>
      </w:r>
      <w:r w:rsidR="00DD4468">
        <w:t xml:space="preserve"> </w:t>
      </w:r>
      <w:r w:rsidR="00C67F2D">
        <w:t>with</w:t>
      </w:r>
      <w:r w:rsidR="00C27789">
        <w:t xml:space="preserve"> the pre-equilibrated organic phases</w:t>
      </w:r>
      <w:r w:rsidR="00DD4468">
        <w:t xml:space="preserve"> </w:t>
      </w:r>
      <w:r w:rsidR="00C67F2D">
        <w:t>under</w:t>
      </w:r>
      <w:r w:rsidR="00E030D2">
        <w:t xml:space="preserve"> different </w:t>
      </w:r>
      <w:r w:rsidR="00DD4468">
        <w:t xml:space="preserve">experimental </w:t>
      </w:r>
      <w:r w:rsidR="00E030D2">
        <w:t>condition</w:t>
      </w:r>
      <w:r w:rsidR="00DD4468">
        <w:t>s</w:t>
      </w:r>
      <w:r w:rsidR="00E030D2">
        <w:t>.</w:t>
      </w:r>
      <w:r w:rsidR="0045697A">
        <w:t xml:space="preserve"> Ligand</w:t>
      </w:r>
      <w:r w:rsidR="00E030D2">
        <w:t xml:space="preserve"> </w:t>
      </w:r>
      <w:r w:rsidR="00122966" w:rsidRPr="00EF183F">
        <w:rPr>
          <w:b/>
        </w:rPr>
        <w:t>1</w:t>
      </w:r>
      <w:r w:rsidR="00122966">
        <w:t xml:space="preserve"> was tested in mixtures</w:t>
      </w:r>
      <w:r w:rsidR="00C67F2D">
        <w:t xml:space="preserve"> containing 20-50% of 1-octanol</w:t>
      </w:r>
      <w:r w:rsidR="00122966">
        <w:t>. The data were collected according to the procedure described above and are reported in Table 2.</w:t>
      </w:r>
      <w:r w:rsidR="0045697A">
        <w:t xml:space="preserve"> Ligand</w:t>
      </w:r>
      <w:r w:rsidR="00122966">
        <w:t xml:space="preserve"> </w:t>
      </w:r>
      <w:r w:rsidR="00122966" w:rsidRPr="00EF183F">
        <w:rPr>
          <w:b/>
        </w:rPr>
        <w:t>2</w:t>
      </w:r>
      <w:r w:rsidR="00122966">
        <w:t xml:space="preserve"> was tested </w:t>
      </w:r>
      <w:r w:rsidR="002A58D3">
        <w:t xml:space="preserve">(Table 3) </w:t>
      </w:r>
      <w:r w:rsidR="00122966">
        <w:t>only at high percentage</w:t>
      </w:r>
      <w:r w:rsidR="00C67F2D">
        <w:t>s</w:t>
      </w:r>
      <w:r w:rsidR="00122966">
        <w:t xml:space="preserve"> of 1-octanol (</w:t>
      </w:r>
      <w:r w:rsidR="008033AC">
        <w:rPr>
          <w:rFonts w:cs="Times New Roman"/>
        </w:rPr>
        <w:t>≥</w:t>
      </w:r>
      <w:r w:rsidR="00122966">
        <w:t>70%), where the ligand is soluble</w:t>
      </w:r>
    </w:p>
    <w:p w:rsidR="002A58D3" w:rsidRDefault="002A58D3" w:rsidP="00122966">
      <w:pPr>
        <w:spacing w:line="480" w:lineRule="auto"/>
        <w:jc w:val="left"/>
      </w:pPr>
    </w:p>
    <w:p w:rsidR="00122966" w:rsidRPr="00762EEE" w:rsidRDefault="00122966" w:rsidP="00762EEE">
      <w:pPr>
        <w:pStyle w:val="Didascalia"/>
        <w:jc w:val="center"/>
        <w:rPr>
          <w:color w:val="auto"/>
          <w:lang w:val="en-US"/>
        </w:rPr>
      </w:pPr>
      <w:r w:rsidRPr="00F50228">
        <w:rPr>
          <w:color w:val="auto"/>
        </w:rPr>
        <w:t xml:space="preserve">Table </w:t>
      </w:r>
      <w:r w:rsidR="00656D57" w:rsidRPr="00F50228">
        <w:rPr>
          <w:color w:val="auto"/>
        </w:rPr>
        <w:fldChar w:fldCharType="begin"/>
      </w:r>
      <w:r w:rsidRPr="00F50228">
        <w:rPr>
          <w:color w:val="auto"/>
        </w:rPr>
        <w:instrText xml:space="preserve"> SEQ Table \* ARABIC </w:instrText>
      </w:r>
      <w:r w:rsidR="00656D57" w:rsidRPr="00F50228">
        <w:rPr>
          <w:color w:val="auto"/>
        </w:rPr>
        <w:fldChar w:fldCharType="separate"/>
      </w:r>
      <w:r w:rsidR="00F8370D" w:rsidRPr="00F50228">
        <w:rPr>
          <w:noProof/>
          <w:color w:val="auto"/>
        </w:rPr>
        <w:t>2</w:t>
      </w:r>
      <w:r w:rsidR="00656D57" w:rsidRPr="00F50228">
        <w:rPr>
          <w:color w:val="auto"/>
        </w:rPr>
        <w:fldChar w:fldCharType="end"/>
      </w:r>
      <w:r w:rsidRPr="00F50228">
        <w:rPr>
          <w:color w:val="auto"/>
        </w:rPr>
        <w:t xml:space="preserve">. Distribution </w:t>
      </w:r>
      <w:r w:rsidR="00641404" w:rsidRPr="00F50228">
        <w:rPr>
          <w:color w:val="auto"/>
        </w:rPr>
        <w:t xml:space="preserve">ratios </w:t>
      </w:r>
      <w:r w:rsidRPr="00F50228">
        <w:rPr>
          <w:color w:val="auto"/>
        </w:rPr>
        <w:t xml:space="preserve">for </w:t>
      </w:r>
      <w:r w:rsidR="002A58D3" w:rsidRPr="00F50228">
        <w:rPr>
          <w:color w:val="auto"/>
        </w:rPr>
        <w:t xml:space="preserve">ligand </w:t>
      </w:r>
      <w:r w:rsidRPr="00F50228">
        <w:rPr>
          <w:color w:val="auto"/>
        </w:rPr>
        <w:t>1 as a function of the diluent mixture composition and of the ligand concentration</w:t>
      </w:r>
      <w:r w:rsidR="002A58D3" w:rsidRPr="00F50228">
        <w:rPr>
          <w:color w:val="auto"/>
        </w:rPr>
        <w:t xml:space="preserve"> in the o</w:t>
      </w:r>
      <w:proofErr w:type="spellStart"/>
      <w:r w:rsidRPr="00F50228">
        <w:rPr>
          <w:color w:val="auto"/>
          <w:lang w:val="en-US"/>
        </w:rPr>
        <w:t>rganic</w:t>
      </w:r>
      <w:proofErr w:type="spellEnd"/>
      <w:r w:rsidRPr="00762EEE">
        <w:rPr>
          <w:color w:val="auto"/>
          <w:lang w:val="en-US"/>
        </w:rPr>
        <w:t xml:space="preserve"> phase; Aqueous phase: </w:t>
      </w:r>
      <w:r w:rsidRPr="00762EEE">
        <w:rPr>
          <w:color w:val="auto"/>
          <w:vertAlign w:val="superscript"/>
          <w:lang w:val="en-US"/>
        </w:rPr>
        <w:t>241</w:t>
      </w:r>
      <w:r w:rsidRPr="00762EEE">
        <w:rPr>
          <w:color w:val="auto"/>
          <w:lang w:val="en-US"/>
        </w:rPr>
        <w:t xml:space="preserve">Am and </w:t>
      </w:r>
      <w:r w:rsidRPr="00762EEE">
        <w:rPr>
          <w:color w:val="auto"/>
          <w:vertAlign w:val="superscript"/>
          <w:lang w:val="en-US"/>
        </w:rPr>
        <w:t>152</w:t>
      </w:r>
      <w:r w:rsidRPr="00762EEE">
        <w:rPr>
          <w:color w:val="auto"/>
          <w:lang w:val="en-US"/>
        </w:rPr>
        <w:t>Eu in 3.1 M HNO</w:t>
      </w:r>
      <w:r w:rsidRPr="00762EEE">
        <w:rPr>
          <w:color w:val="auto"/>
          <w:vertAlign w:val="subscript"/>
          <w:lang w:val="en-US"/>
        </w:rPr>
        <w:t>3</w:t>
      </w:r>
      <w:r w:rsidRPr="00762EEE">
        <w:rPr>
          <w:color w:val="auto"/>
          <w:lang w:val="en-US"/>
        </w:rPr>
        <w:t xml:space="preserve"> solutions</w:t>
      </w:r>
      <w:r w:rsidR="0021106D" w:rsidRPr="00762EEE">
        <w:rPr>
          <w:color w:val="auto"/>
          <w:lang w:val="en-US"/>
        </w:rPr>
        <w:t>.</w:t>
      </w:r>
    </w:p>
    <w:tbl>
      <w:tblPr>
        <w:tblStyle w:val="Stile1"/>
        <w:tblW w:w="6010" w:type="dxa"/>
        <w:jc w:val="center"/>
        <w:tblLook w:val="0600"/>
      </w:tblPr>
      <w:tblGrid>
        <w:gridCol w:w="898"/>
        <w:gridCol w:w="978"/>
        <w:gridCol w:w="2067"/>
        <w:gridCol w:w="2067"/>
      </w:tblGrid>
      <w:tr w:rsidR="00122966" w:rsidRPr="005A0810" w:rsidTr="0021106D">
        <w:trPr>
          <w:trHeight w:val="3"/>
          <w:jc w:val="center"/>
        </w:trPr>
        <w:tc>
          <w:tcPr>
            <w:tcW w:w="898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5A0810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K/O</w:t>
            </w:r>
            <w:r w:rsidR="0021106D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563B51"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%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5A0810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[L]</w:t>
            </w:r>
            <w:r w:rsidR="0021106D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563B51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(</w:t>
            </w:r>
            <w:r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M</w:t>
            </w:r>
            <w:r w:rsidR="00563B51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)</w:t>
            </w:r>
          </w:p>
        </w:tc>
        <w:tc>
          <w:tcPr>
            <w:tcW w:w="2067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5A0810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D</w:t>
            </w:r>
            <w:r w:rsidRPr="005A0810">
              <w:rPr>
                <w:rFonts w:eastAsia="Times New Roman" w:cs="Times New Roman"/>
                <w:color w:val="000000" w:themeColor="dark1"/>
                <w:kern w:val="24"/>
                <w:position w:val="-6"/>
                <w:vertAlign w:val="subscript"/>
                <w:lang w:val="it-IT" w:eastAsia="it-IT"/>
              </w:rPr>
              <w:t>Am</w:t>
            </w:r>
          </w:p>
        </w:tc>
        <w:tc>
          <w:tcPr>
            <w:tcW w:w="2067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5A0810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5A0810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D</w:t>
            </w:r>
            <w:r w:rsidRPr="005A0810">
              <w:rPr>
                <w:rFonts w:eastAsia="Times New Roman" w:cs="Times New Roman"/>
                <w:color w:val="000000" w:themeColor="dark1"/>
                <w:kern w:val="24"/>
                <w:position w:val="-6"/>
                <w:vertAlign w:val="subscript"/>
                <w:lang w:val="it-IT" w:eastAsia="it-IT"/>
              </w:rPr>
              <w:t>Eu</w:t>
            </w:r>
          </w:p>
        </w:tc>
      </w:tr>
      <w:tr w:rsidR="00122966" w:rsidRPr="00DB3AE2" w:rsidTr="0021106D">
        <w:trPr>
          <w:trHeight w:val="3"/>
          <w:jc w:val="center"/>
        </w:trPr>
        <w:tc>
          <w:tcPr>
            <w:tcW w:w="898" w:type="dxa"/>
            <w:vMerge w:val="restart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left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50/50</w:t>
            </w:r>
          </w:p>
        </w:tc>
        <w:tc>
          <w:tcPr>
            <w:tcW w:w="978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0.025</w:t>
            </w:r>
          </w:p>
        </w:tc>
        <w:tc>
          <w:tcPr>
            <w:tcW w:w="2067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0.0002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0.00004</w:t>
            </w:r>
          </w:p>
        </w:tc>
        <w:tc>
          <w:tcPr>
            <w:tcW w:w="2067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0.0001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0.00001</w:t>
            </w:r>
          </w:p>
        </w:tc>
      </w:tr>
      <w:tr w:rsidR="00122966" w:rsidRPr="00DB3AE2" w:rsidTr="0021106D">
        <w:trPr>
          <w:trHeight w:val="3"/>
          <w:jc w:val="center"/>
        </w:trPr>
        <w:tc>
          <w:tcPr>
            <w:tcW w:w="898" w:type="dxa"/>
            <w:vMerge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left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</w:p>
        </w:tc>
        <w:tc>
          <w:tcPr>
            <w:tcW w:w="978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0.049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0.0003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0.00005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0.0002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0.00003</w:t>
            </w:r>
          </w:p>
        </w:tc>
      </w:tr>
      <w:tr w:rsidR="00122966" w:rsidRPr="00DB3AE2" w:rsidTr="0021106D">
        <w:trPr>
          <w:trHeight w:val="3"/>
          <w:jc w:val="center"/>
        </w:trPr>
        <w:tc>
          <w:tcPr>
            <w:tcW w:w="898" w:type="dxa"/>
            <w:vMerge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left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</w:p>
        </w:tc>
        <w:tc>
          <w:tcPr>
            <w:tcW w:w="978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0.196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0.0012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0.0002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0.0008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0.0001</w:t>
            </w:r>
          </w:p>
        </w:tc>
      </w:tr>
      <w:tr w:rsidR="00122966" w:rsidRPr="00DB3AE2" w:rsidTr="0021106D">
        <w:trPr>
          <w:trHeight w:val="3"/>
          <w:jc w:val="center"/>
        </w:trPr>
        <w:tc>
          <w:tcPr>
            <w:tcW w:w="89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left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70/30</w:t>
            </w:r>
          </w:p>
        </w:tc>
        <w:tc>
          <w:tcPr>
            <w:tcW w:w="978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0.025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&lt; 0.0001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&lt; 0.0001</w:t>
            </w:r>
          </w:p>
        </w:tc>
      </w:tr>
      <w:tr w:rsidR="00122966" w:rsidRPr="00DB3AE2" w:rsidTr="0021106D">
        <w:trPr>
          <w:trHeight w:val="3"/>
          <w:jc w:val="center"/>
        </w:trPr>
        <w:tc>
          <w:tcPr>
            <w:tcW w:w="89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left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80/20</w:t>
            </w:r>
          </w:p>
        </w:tc>
        <w:tc>
          <w:tcPr>
            <w:tcW w:w="978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0.025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&lt; 0.0001</w:t>
            </w:r>
          </w:p>
        </w:tc>
        <w:tc>
          <w:tcPr>
            <w:tcW w:w="2067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&lt; 0.0001</w:t>
            </w:r>
          </w:p>
        </w:tc>
      </w:tr>
    </w:tbl>
    <w:p w:rsidR="00122966" w:rsidRPr="00DB3AE2" w:rsidRDefault="00122966" w:rsidP="00122966">
      <w:pPr>
        <w:spacing w:line="480" w:lineRule="auto"/>
        <w:jc w:val="left"/>
      </w:pPr>
    </w:p>
    <w:p w:rsidR="00122966" w:rsidRPr="00762EEE" w:rsidRDefault="00122966" w:rsidP="00762EEE">
      <w:pPr>
        <w:pStyle w:val="Didascalia"/>
        <w:jc w:val="center"/>
        <w:rPr>
          <w:color w:val="auto"/>
          <w:lang w:val="en-US"/>
        </w:rPr>
      </w:pPr>
      <w:r w:rsidRPr="00F50228">
        <w:rPr>
          <w:color w:val="auto"/>
        </w:rPr>
        <w:t xml:space="preserve">Table </w:t>
      </w:r>
      <w:r w:rsidR="00656D57" w:rsidRPr="00F50228">
        <w:rPr>
          <w:color w:val="auto"/>
        </w:rPr>
        <w:fldChar w:fldCharType="begin"/>
      </w:r>
      <w:r w:rsidRPr="00F50228">
        <w:rPr>
          <w:color w:val="auto"/>
        </w:rPr>
        <w:instrText xml:space="preserve"> SEQ Table \* ARABIC </w:instrText>
      </w:r>
      <w:r w:rsidR="00656D57" w:rsidRPr="00F50228">
        <w:rPr>
          <w:color w:val="auto"/>
        </w:rPr>
        <w:fldChar w:fldCharType="separate"/>
      </w:r>
      <w:r w:rsidR="00F8370D" w:rsidRPr="00F50228">
        <w:rPr>
          <w:noProof/>
          <w:color w:val="auto"/>
        </w:rPr>
        <w:t>3</w:t>
      </w:r>
      <w:r w:rsidR="00656D57" w:rsidRPr="00F50228">
        <w:rPr>
          <w:color w:val="auto"/>
        </w:rPr>
        <w:fldChar w:fldCharType="end"/>
      </w:r>
      <w:r w:rsidRPr="00F50228">
        <w:rPr>
          <w:color w:val="auto"/>
        </w:rPr>
        <w:t xml:space="preserve">. Distribution </w:t>
      </w:r>
      <w:r w:rsidR="00641404" w:rsidRPr="00F50228">
        <w:rPr>
          <w:color w:val="auto"/>
        </w:rPr>
        <w:t xml:space="preserve">ratios </w:t>
      </w:r>
      <w:r w:rsidRPr="00F50228">
        <w:rPr>
          <w:color w:val="auto"/>
        </w:rPr>
        <w:t>for</w:t>
      </w:r>
      <w:r w:rsidR="002A58D3" w:rsidRPr="00762EEE">
        <w:rPr>
          <w:color w:val="auto"/>
        </w:rPr>
        <w:t xml:space="preserve"> ligand</w:t>
      </w:r>
      <w:r w:rsidRPr="00762EEE">
        <w:rPr>
          <w:color w:val="auto"/>
        </w:rPr>
        <w:t xml:space="preserve"> 2 as a function of the diluent mixture composition</w:t>
      </w:r>
      <w:r w:rsidR="002A58D3" w:rsidRPr="00762EEE">
        <w:rPr>
          <w:color w:val="auto"/>
        </w:rPr>
        <w:t xml:space="preserve"> and of the ligand concentration</w:t>
      </w:r>
      <w:r w:rsidR="001921C2" w:rsidRPr="00762EEE">
        <w:rPr>
          <w:color w:val="auto"/>
        </w:rPr>
        <w:t xml:space="preserve"> in the</w:t>
      </w:r>
      <w:r w:rsidR="001921C2" w:rsidRPr="00762EEE">
        <w:rPr>
          <w:color w:val="auto"/>
          <w:lang w:val="en-US"/>
        </w:rPr>
        <w:t xml:space="preserve"> o</w:t>
      </w:r>
      <w:r w:rsidRPr="00762EEE">
        <w:rPr>
          <w:color w:val="auto"/>
          <w:lang w:val="en-US"/>
        </w:rPr>
        <w:t xml:space="preserve">rganic phase; Aqueous phase: </w:t>
      </w:r>
      <w:r w:rsidRPr="00762EEE">
        <w:rPr>
          <w:color w:val="auto"/>
          <w:vertAlign w:val="superscript"/>
          <w:lang w:val="en-US"/>
        </w:rPr>
        <w:t>241</w:t>
      </w:r>
      <w:r w:rsidRPr="00762EEE">
        <w:rPr>
          <w:color w:val="auto"/>
          <w:lang w:val="en-US"/>
        </w:rPr>
        <w:t xml:space="preserve">Am and </w:t>
      </w:r>
      <w:r w:rsidRPr="00762EEE">
        <w:rPr>
          <w:color w:val="auto"/>
          <w:vertAlign w:val="superscript"/>
          <w:lang w:val="en-US"/>
        </w:rPr>
        <w:t>152</w:t>
      </w:r>
      <w:r w:rsidRPr="00762EEE">
        <w:rPr>
          <w:color w:val="auto"/>
          <w:lang w:val="en-US"/>
        </w:rPr>
        <w:t>Eu in 3.1 M HNO</w:t>
      </w:r>
      <w:r w:rsidRPr="00762EEE">
        <w:rPr>
          <w:color w:val="auto"/>
          <w:vertAlign w:val="subscript"/>
          <w:lang w:val="en-US"/>
        </w:rPr>
        <w:t>3</w:t>
      </w:r>
      <w:r w:rsidRPr="00762EEE">
        <w:rPr>
          <w:color w:val="auto"/>
          <w:lang w:val="en-US"/>
        </w:rPr>
        <w:t xml:space="preserve"> solutions</w:t>
      </w:r>
      <w:r w:rsidR="0021106D" w:rsidRPr="00762EEE">
        <w:rPr>
          <w:color w:val="auto"/>
          <w:lang w:val="en-US"/>
        </w:rPr>
        <w:t>.</w:t>
      </w:r>
    </w:p>
    <w:tbl>
      <w:tblPr>
        <w:tblStyle w:val="Stile1"/>
        <w:tblW w:w="6484" w:type="dxa"/>
        <w:jc w:val="center"/>
        <w:tblLook w:val="0600"/>
      </w:tblPr>
      <w:tblGrid>
        <w:gridCol w:w="1275"/>
        <w:gridCol w:w="1033"/>
        <w:gridCol w:w="2088"/>
        <w:gridCol w:w="2088"/>
      </w:tblGrid>
      <w:tr w:rsidR="00122966" w:rsidRPr="00DB3AE2" w:rsidTr="0021106D">
        <w:trPr>
          <w:trHeight w:val="375"/>
          <w:jc w:val="center"/>
        </w:trPr>
        <w:tc>
          <w:tcPr>
            <w:tcW w:w="1275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DB3AE2" w:rsidRDefault="00563B51" w:rsidP="0021106D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K/O </w:t>
            </w:r>
            <w:r w:rsidR="00122966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%</w:t>
            </w:r>
          </w:p>
        </w:tc>
        <w:tc>
          <w:tcPr>
            <w:tcW w:w="1033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563B51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[L]</w:t>
            </w:r>
            <w:r w:rsidR="00563B51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(</w:t>
            </w: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M</w:t>
            </w:r>
            <w:r w:rsidR="00563B51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)</w:t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D</w:t>
            </w:r>
            <w:r w:rsidRPr="00DB3AE2">
              <w:rPr>
                <w:rFonts w:eastAsia="Times New Roman" w:cs="Times New Roman"/>
                <w:color w:val="000000" w:themeColor="dark1"/>
                <w:kern w:val="24"/>
                <w:position w:val="-6"/>
                <w:vertAlign w:val="subscript"/>
                <w:lang w:val="it-IT" w:eastAsia="it-IT"/>
              </w:rPr>
              <w:t>Am</w:t>
            </w:r>
          </w:p>
        </w:tc>
        <w:tc>
          <w:tcPr>
            <w:tcW w:w="2088" w:type="dxa"/>
            <w:tcBorders>
              <w:top w:val="single" w:sz="4" w:space="0" w:color="auto"/>
              <w:bottom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D</w:t>
            </w:r>
            <w:r w:rsidRPr="00DB3AE2">
              <w:rPr>
                <w:rFonts w:eastAsia="Times New Roman" w:cs="Times New Roman"/>
                <w:color w:val="000000" w:themeColor="dark1"/>
                <w:kern w:val="24"/>
                <w:position w:val="-6"/>
                <w:vertAlign w:val="subscript"/>
                <w:lang w:val="it-IT" w:eastAsia="it-IT"/>
              </w:rPr>
              <w:t>Eu</w:t>
            </w:r>
          </w:p>
        </w:tc>
      </w:tr>
      <w:tr w:rsidR="00122966" w:rsidRPr="00DB3AE2" w:rsidTr="0021106D">
        <w:trPr>
          <w:trHeight w:val="315"/>
          <w:jc w:val="center"/>
        </w:trPr>
        <w:tc>
          <w:tcPr>
            <w:tcW w:w="1275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0/100</w:t>
            </w:r>
          </w:p>
        </w:tc>
        <w:tc>
          <w:tcPr>
            <w:tcW w:w="1033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0.015</w:t>
            </w:r>
          </w:p>
        </w:tc>
        <w:tc>
          <w:tcPr>
            <w:tcW w:w="2088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0.0017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0.0003</w:t>
            </w:r>
          </w:p>
        </w:tc>
        <w:tc>
          <w:tcPr>
            <w:tcW w:w="2088" w:type="dxa"/>
            <w:tcBorders>
              <w:top w:val="single" w:sz="4" w:space="0" w:color="000000" w:themeColor="text1"/>
            </w:tcBorders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0.0015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0.0002</w:t>
            </w:r>
          </w:p>
        </w:tc>
      </w:tr>
      <w:tr w:rsidR="00122966" w:rsidRPr="00DB3AE2" w:rsidTr="0021106D">
        <w:trPr>
          <w:trHeight w:val="315"/>
          <w:jc w:val="center"/>
        </w:trPr>
        <w:tc>
          <w:tcPr>
            <w:tcW w:w="1275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10/90</w:t>
            </w:r>
          </w:p>
        </w:tc>
        <w:tc>
          <w:tcPr>
            <w:tcW w:w="1033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0.016</w:t>
            </w:r>
          </w:p>
        </w:tc>
        <w:tc>
          <w:tcPr>
            <w:tcW w:w="208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0.0011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0.0002</w:t>
            </w:r>
          </w:p>
        </w:tc>
        <w:tc>
          <w:tcPr>
            <w:tcW w:w="208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0.0010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0.0001</w:t>
            </w:r>
          </w:p>
        </w:tc>
      </w:tr>
      <w:tr w:rsidR="00122966" w:rsidRPr="00DB3AE2" w:rsidTr="0021106D">
        <w:trPr>
          <w:trHeight w:val="315"/>
          <w:jc w:val="center"/>
        </w:trPr>
        <w:tc>
          <w:tcPr>
            <w:tcW w:w="1275" w:type="dxa"/>
            <w:vAlign w:val="center"/>
            <w:hideMark/>
          </w:tcPr>
          <w:p w:rsidR="00122966" w:rsidRPr="00DB3AE2" w:rsidRDefault="00122966" w:rsidP="0021106D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30/70</w:t>
            </w:r>
          </w:p>
        </w:tc>
        <w:tc>
          <w:tcPr>
            <w:tcW w:w="1033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0.006</w:t>
            </w:r>
          </w:p>
        </w:tc>
        <w:tc>
          <w:tcPr>
            <w:tcW w:w="208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0.0004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0.00007</w:t>
            </w:r>
          </w:p>
        </w:tc>
        <w:tc>
          <w:tcPr>
            <w:tcW w:w="2088" w:type="dxa"/>
            <w:vAlign w:val="center"/>
            <w:hideMark/>
          </w:tcPr>
          <w:p w:rsidR="00122966" w:rsidRPr="00DB3AE2" w:rsidRDefault="00122966" w:rsidP="00FD059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36"/>
                <w:szCs w:val="36"/>
                <w:lang w:val="it-IT" w:eastAsia="it-IT"/>
              </w:rPr>
            </w:pPr>
            <w:r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0.0004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±</w:t>
            </w:r>
            <w:r w:rsidR="001F7DBF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 xml:space="preserve"> </w:t>
            </w:r>
            <w:r w:rsidR="00D4720C" w:rsidRPr="00DB3AE2">
              <w:rPr>
                <w:rFonts w:eastAsia="Times New Roman" w:cs="Times New Roman"/>
                <w:color w:val="000000" w:themeColor="dark1"/>
                <w:kern w:val="24"/>
                <w:lang w:val="it-IT" w:eastAsia="it-IT"/>
              </w:rPr>
              <w:t>0.00005</w:t>
            </w:r>
          </w:p>
        </w:tc>
      </w:tr>
    </w:tbl>
    <w:p w:rsidR="00122966" w:rsidRPr="00DB3AE2" w:rsidRDefault="00122966" w:rsidP="00122966">
      <w:pPr>
        <w:spacing w:line="480" w:lineRule="auto"/>
        <w:jc w:val="left"/>
      </w:pPr>
    </w:p>
    <w:p w:rsidR="0084071B" w:rsidRDefault="00122966" w:rsidP="00122966">
      <w:pPr>
        <w:spacing w:line="480" w:lineRule="auto"/>
        <w:jc w:val="left"/>
      </w:pPr>
      <w:r w:rsidRPr="00DB3AE2">
        <w:t xml:space="preserve">In all the conditions </w:t>
      </w:r>
      <w:r w:rsidR="001921C2" w:rsidRPr="00DB3AE2">
        <w:t>tested</w:t>
      </w:r>
      <w:r w:rsidRPr="00DB3AE2">
        <w:t xml:space="preserve">, both </w:t>
      </w:r>
      <w:r w:rsidRPr="00DB3AE2">
        <w:rPr>
          <w:b/>
        </w:rPr>
        <w:t>1</w:t>
      </w:r>
      <w:r w:rsidRPr="00DB3AE2">
        <w:t xml:space="preserve"> and </w:t>
      </w:r>
      <w:r w:rsidRPr="00DB3AE2">
        <w:rPr>
          <w:b/>
        </w:rPr>
        <w:t>2</w:t>
      </w:r>
      <w:r w:rsidRPr="00DB3AE2">
        <w:t xml:space="preserve"> show</w:t>
      </w:r>
      <w:r w:rsidR="005F2D73" w:rsidRPr="00DB3AE2">
        <w:t>ed</w:t>
      </w:r>
      <w:r w:rsidRPr="00DB3AE2">
        <w:t xml:space="preserve"> </w:t>
      </w:r>
      <w:r w:rsidR="001921C2" w:rsidRPr="00DB3AE2">
        <w:t>very interesting separation factors, close to one, an ideal values for a co-extraction process, but</w:t>
      </w:r>
      <w:r w:rsidRPr="00DB3AE2">
        <w:t xml:space="preserve"> ve</w:t>
      </w:r>
      <w:r>
        <w:t xml:space="preserve">ry low extraction efficiency, even </w:t>
      </w:r>
      <w:r>
        <w:lastRenderedPageBreak/>
        <w:t xml:space="preserve">when their concentration was increased to the limit of </w:t>
      </w:r>
      <w:r w:rsidRPr="005D2CF4">
        <w:t>solubility</w:t>
      </w:r>
      <w:r w:rsidR="0021106D" w:rsidRPr="005D2CF4">
        <w:t xml:space="preserve">. </w:t>
      </w:r>
      <w:r w:rsidR="005464DF" w:rsidRPr="005D2CF4">
        <w:t>Regardi</w:t>
      </w:r>
      <w:r w:rsidRPr="005D2CF4">
        <w:t>ng</w:t>
      </w:r>
      <w:r>
        <w:t xml:space="preserve"> ligand </w:t>
      </w:r>
      <w:r w:rsidRPr="00853A26">
        <w:rPr>
          <w:b/>
        </w:rPr>
        <w:t>3</w:t>
      </w:r>
      <w:r>
        <w:t xml:space="preserve">, several </w:t>
      </w:r>
      <w:r w:rsidR="00DD4468">
        <w:t>0.025</w:t>
      </w:r>
      <w:r w:rsidR="00D85676">
        <w:t xml:space="preserve"> </w:t>
      </w:r>
      <w:r w:rsidR="00DD4468">
        <w:t xml:space="preserve">M solutions </w:t>
      </w:r>
      <w:r w:rsidR="00C27789">
        <w:t>w</w:t>
      </w:r>
      <w:r w:rsidR="00E4458E">
        <w:t xml:space="preserve">ere </w:t>
      </w:r>
      <w:r w:rsidR="00DD4468">
        <w:t xml:space="preserve">prepared </w:t>
      </w:r>
      <w:r w:rsidR="000E4673">
        <w:t>in</w:t>
      </w:r>
      <w:r w:rsidR="00B80EAD">
        <w:t xml:space="preserve"> pure</w:t>
      </w:r>
      <w:r w:rsidR="000E4673">
        <w:t xml:space="preserve"> </w:t>
      </w:r>
      <w:r w:rsidR="00B64D4A">
        <w:t>kerosene</w:t>
      </w:r>
      <w:r w:rsidR="000E4673">
        <w:t xml:space="preserve"> </w:t>
      </w:r>
      <w:r w:rsidR="00B80EAD">
        <w:t xml:space="preserve">and in </w:t>
      </w:r>
      <w:r w:rsidR="000E4673">
        <w:t xml:space="preserve">mixtures with a </w:t>
      </w:r>
      <w:r w:rsidR="00E4458E">
        <w:t>1-o</w:t>
      </w:r>
      <w:r w:rsidR="00DC6E5A">
        <w:t>ctanol</w:t>
      </w:r>
      <w:r w:rsidR="00E4458E">
        <w:t xml:space="preserve"> </w:t>
      </w:r>
      <w:r w:rsidR="000E4673">
        <w:t xml:space="preserve">percentage </w:t>
      </w:r>
      <w:r w:rsidR="000E4673" w:rsidRPr="00B80EAD">
        <w:t>ranging from 50 to 5%. The organic</w:t>
      </w:r>
      <w:r w:rsidR="000E4673">
        <w:t xml:space="preserve"> phases were contacted with 1-4</w:t>
      </w:r>
      <w:r w:rsidR="00D85676">
        <w:t xml:space="preserve"> </w:t>
      </w:r>
      <w:r w:rsidR="000E4673">
        <w:t xml:space="preserve">M </w:t>
      </w:r>
      <w:r w:rsidR="00147B86">
        <w:t>HNO</w:t>
      </w:r>
      <w:r w:rsidR="00147B86" w:rsidRPr="00147B86">
        <w:rPr>
          <w:vertAlign w:val="subscript"/>
        </w:rPr>
        <w:t>3</w:t>
      </w:r>
      <w:r w:rsidR="00E4458E">
        <w:t xml:space="preserve"> </w:t>
      </w:r>
      <w:r w:rsidR="000E4673">
        <w:t>solutions</w:t>
      </w:r>
      <w:r w:rsidR="000B0BFF">
        <w:t xml:space="preserve"> spiked with </w:t>
      </w:r>
      <w:r w:rsidR="00B64D4A" w:rsidRPr="00B64D4A">
        <w:rPr>
          <w:vertAlign w:val="superscript"/>
        </w:rPr>
        <w:t>241</w:t>
      </w:r>
      <w:r w:rsidR="00B64D4A">
        <w:t xml:space="preserve">Am and </w:t>
      </w:r>
      <w:r w:rsidR="00B64D4A" w:rsidRPr="00B64D4A">
        <w:rPr>
          <w:vertAlign w:val="superscript"/>
        </w:rPr>
        <w:t>152</w:t>
      </w:r>
      <w:r w:rsidR="00B64D4A">
        <w:t>Eu</w:t>
      </w:r>
      <w:r w:rsidR="00E4458E">
        <w:t xml:space="preserve">. </w:t>
      </w:r>
    </w:p>
    <w:p w:rsidR="00DB3AE2" w:rsidRDefault="00105112" w:rsidP="00122966">
      <w:pPr>
        <w:spacing w:line="480" w:lineRule="auto"/>
        <w:jc w:val="left"/>
      </w:pPr>
      <w:r>
        <w:rPr>
          <w:noProof/>
          <w:lang w:val="it-IT" w:eastAsia="it-IT"/>
        </w:rPr>
        <w:drawing>
          <wp:inline distT="0" distB="0" distL="0" distR="0">
            <wp:extent cx="2755630" cy="1800000"/>
            <wp:effectExtent l="19050" t="0" r="6620" b="0"/>
            <wp:docPr id="2" name="Immagine 1" descr="Figura 3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a 3.tif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75563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it-IT" w:eastAsia="it-IT"/>
        </w:rPr>
        <w:drawing>
          <wp:inline distT="0" distB="0" distL="0" distR="0">
            <wp:extent cx="2755630" cy="1800000"/>
            <wp:effectExtent l="19050" t="0" r="6620" b="0"/>
            <wp:docPr id="3" name="Immagine 2" descr="Figura 3 b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gura 3 b.tif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5563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4071B" w:rsidRPr="00221576" w:rsidRDefault="00A26A9A" w:rsidP="00FC736D">
      <w:pPr>
        <w:pStyle w:val="Didascalia"/>
        <w:jc w:val="left"/>
        <w:rPr>
          <w:color w:val="auto"/>
        </w:rPr>
      </w:pPr>
      <w:r w:rsidRPr="00762EEE">
        <w:rPr>
          <w:color w:val="auto"/>
        </w:rPr>
        <w:t xml:space="preserve">Figure </w:t>
      </w:r>
      <w:r w:rsidR="00656D57" w:rsidRPr="005D2CF4">
        <w:rPr>
          <w:color w:val="auto"/>
        </w:rPr>
        <w:fldChar w:fldCharType="begin"/>
      </w:r>
      <w:r w:rsidR="001959CF" w:rsidRPr="005D2CF4">
        <w:rPr>
          <w:color w:val="auto"/>
        </w:rPr>
        <w:instrText xml:space="preserve"> SEQ Figure \* ARABIC </w:instrText>
      </w:r>
      <w:r w:rsidR="00656D57" w:rsidRPr="005D2CF4">
        <w:rPr>
          <w:color w:val="auto"/>
        </w:rPr>
        <w:fldChar w:fldCharType="separate"/>
      </w:r>
      <w:r w:rsidR="00F8370D" w:rsidRPr="005D2CF4">
        <w:rPr>
          <w:noProof/>
          <w:color w:val="auto"/>
        </w:rPr>
        <w:t>2</w:t>
      </w:r>
      <w:r w:rsidR="00656D57" w:rsidRPr="005D2CF4">
        <w:rPr>
          <w:noProof/>
          <w:color w:val="auto"/>
        </w:rPr>
        <w:fldChar w:fldCharType="end"/>
      </w:r>
      <w:r w:rsidRPr="005D2CF4">
        <w:rPr>
          <w:color w:val="auto"/>
        </w:rPr>
        <w:t xml:space="preserve">. </w:t>
      </w:r>
      <w:r w:rsidR="000E4673" w:rsidRPr="005D2CF4">
        <w:rPr>
          <w:color w:val="auto"/>
        </w:rPr>
        <w:t xml:space="preserve">Distribution </w:t>
      </w:r>
      <w:r w:rsidR="00641404" w:rsidRPr="005D2CF4">
        <w:rPr>
          <w:color w:val="auto"/>
        </w:rPr>
        <w:t xml:space="preserve">ratios </w:t>
      </w:r>
      <w:r w:rsidR="000E4673" w:rsidRPr="005D2CF4">
        <w:rPr>
          <w:color w:val="auto"/>
        </w:rPr>
        <w:t>as a function of the nitric acid concentration of the aqueous phase at equilibrium.</w:t>
      </w:r>
      <w:r w:rsidR="005F4202" w:rsidRPr="005D2CF4">
        <w:rPr>
          <w:color w:val="auto"/>
        </w:rPr>
        <w:t xml:space="preserve"> Organic phase: 0.025</w:t>
      </w:r>
      <w:r w:rsidR="00D85676" w:rsidRPr="005D2CF4">
        <w:rPr>
          <w:color w:val="auto"/>
        </w:rPr>
        <w:t xml:space="preserve"> </w:t>
      </w:r>
      <w:r w:rsidR="005F4202" w:rsidRPr="005D2CF4">
        <w:rPr>
          <w:color w:val="auto"/>
        </w:rPr>
        <w:t xml:space="preserve">M </w:t>
      </w:r>
      <w:r w:rsidR="001921C2" w:rsidRPr="005D2CF4">
        <w:rPr>
          <w:color w:val="auto"/>
        </w:rPr>
        <w:t xml:space="preserve">of ligand </w:t>
      </w:r>
      <w:r w:rsidR="00853A26" w:rsidRPr="005D2CF4">
        <w:rPr>
          <w:color w:val="auto"/>
        </w:rPr>
        <w:t>3</w:t>
      </w:r>
      <w:r w:rsidR="005F4202" w:rsidRPr="005D2CF4">
        <w:rPr>
          <w:color w:val="auto"/>
        </w:rPr>
        <w:t>;</w:t>
      </w:r>
      <w:r w:rsidR="005F4202" w:rsidRPr="00762EEE">
        <w:rPr>
          <w:color w:val="auto"/>
        </w:rPr>
        <w:t xml:space="preserve"> Aqueous phase:</w:t>
      </w:r>
      <w:r w:rsidR="00CF01F3" w:rsidRPr="00762EEE">
        <w:rPr>
          <w:color w:val="auto"/>
        </w:rPr>
        <w:t xml:space="preserve"> </w:t>
      </w:r>
      <w:r w:rsidR="005F4202" w:rsidRPr="00762EEE">
        <w:rPr>
          <w:color w:val="auto"/>
        </w:rPr>
        <w:t>1-4</w:t>
      </w:r>
      <w:r w:rsidR="00D85676" w:rsidRPr="00762EEE">
        <w:rPr>
          <w:color w:val="auto"/>
        </w:rPr>
        <w:t xml:space="preserve"> </w:t>
      </w:r>
      <w:r w:rsidR="005F4202" w:rsidRPr="00762EEE">
        <w:rPr>
          <w:color w:val="auto"/>
        </w:rPr>
        <w:t>M HNO</w:t>
      </w:r>
      <w:r w:rsidR="005F4202" w:rsidRPr="00762EEE">
        <w:rPr>
          <w:color w:val="auto"/>
          <w:vertAlign w:val="subscript"/>
        </w:rPr>
        <w:t>3</w:t>
      </w:r>
      <w:r w:rsidR="005F4202" w:rsidRPr="00762EEE">
        <w:rPr>
          <w:color w:val="auto"/>
        </w:rPr>
        <w:t xml:space="preserve"> solutions spiked with </w:t>
      </w:r>
      <w:r w:rsidR="005F4202" w:rsidRPr="00762EEE">
        <w:rPr>
          <w:color w:val="auto"/>
          <w:vertAlign w:val="superscript"/>
        </w:rPr>
        <w:t>241</w:t>
      </w:r>
      <w:r w:rsidR="005F4202" w:rsidRPr="00762EEE">
        <w:rPr>
          <w:color w:val="auto"/>
        </w:rPr>
        <w:t xml:space="preserve">Am and </w:t>
      </w:r>
      <w:r w:rsidR="005F4202" w:rsidRPr="00762EEE">
        <w:rPr>
          <w:color w:val="auto"/>
          <w:vertAlign w:val="superscript"/>
        </w:rPr>
        <w:t>152</w:t>
      </w:r>
      <w:r w:rsidR="005F4202" w:rsidRPr="00762EEE">
        <w:rPr>
          <w:color w:val="auto"/>
        </w:rPr>
        <w:t>Eu.</w:t>
      </w:r>
      <w:r w:rsidR="002857EB" w:rsidRPr="00762EEE">
        <w:rPr>
          <w:color w:val="auto"/>
        </w:rPr>
        <w:t xml:space="preserve"> </w:t>
      </w:r>
      <w:r w:rsidR="003042A6" w:rsidRPr="00762EEE">
        <w:rPr>
          <w:color w:val="auto"/>
        </w:rPr>
        <w:t xml:space="preserve">Left: </w:t>
      </w:r>
      <w:proofErr w:type="spellStart"/>
      <w:r w:rsidR="002857EB" w:rsidRPr="00762EEE">
        <w:rPr>
          <w:color w:val="auto"/>
        </w:rPr>
        <w:t>D</w:t>
      </w:r>
      <w:r w:rsidR="0049448E" w:rsidRPr="00762EEE">
        <w:rPr>
          <w:color w:val="auto"/>
          <w:vertAlign w:val="subscript"/>
        </w:rPr>
        <w:t>Am</w:t>
      </w:r>
      <w:proofErr w:type="spellEnd"/>
      <w:r w:rsidR="002857EB" w:rsidRPr="00762EEE">
        <w:rPr>
          <w:color w:val="auto"/>
        </w:rPr>
        <w:t xml:space="preserve"> in different mixtures</w:t>
      </w:r>
      <w:r w:rsidR="003042A6" w:rsidRPr="00762EEE">
        <w:rPr>
          <w:color w:val="auto"/>
        </w:rPr>
        <w:t xml:space="preserve"> (v/v %)</w:t>
      </w:r>
      <w:r w:rsidR="002857EB" w:rsidRPr="00762EEE">
        <w:rPr>
          <w:color w:val="auto"/>
        </w:rPr>
        <w:t xml:space="preserve"> of kerosene (K) and 1-octanol (O)</w:t>
      </w:r>
      <w:r w:rsidR="003042A6" w:rsidRPr="00762EEE">
        <w:rPr>
          <w:color w:val="auto"/>
        </w:rPr>
        <w:t xml:space="preserve">. </w:t>
      </w:r>
      <w:r w:rsidR="00773FB2" w:rsidRPr="00221576">
        <w:rPr>
          <w:color w:val="auto"/>
        </w:rPr>
        <w:t xml:space="preserve">Right: </w:t>
      </w:r>
      <w:proofErr w:type="spellStart"/>
      <w:r w:rsidR="00773FB2" w:rsidRPr="00221576">
        <w:rPr>
          <w:color w:val="auto"/>
        </w:rPr>
        <w:t>D</w:t>
      </w:r>
      <w:r w:rsidR="00773FB2" w:rsidRPr="00221576">
        <w:rPr>
          <w:color w:val="auto"/>
          <w:vertAlign w:val="subscript"/>
        </w:rPr>
        <w:t>Eu</w:t>
      </w:r>
      <w:proofErr w:type="spellEnd"/>
      <w:r w:rsidR="00773FB2" w:rsidRPr="00221576">
        <w:rPr>
          <w:color w:val="auto"/>
        </w:rPr>
        <w:t xml:space="preserve"> in different mixtures (v/v %) of K and O.</w:t>
      </w:r>
    </w:p>
    <w:p w:rsidR="00FC736D" w:rsidRPr="00221576" w:rsidRDefault="00FC736D" w:rsidP="00FC736D"/>
    <w:p w:rsidR="003A589C" w:rsidRDefault="00AB24A3" w:rsidP="00122966">
      <w:pPr>
        <w:spacing w:line="480" w:lineRule="auto"/>
        <w:jc w:val="left"/>
        <w:rPr>
          <w:rFonts w:eastAsiaTheme="minorEastAsia" w:cs="Times New Roman"/>
        </w:rPr>
      </w:pPr>
      <w:r>
        <w:rPr>
          <w:rFonts w:eastAsiaTheme="minorEastAsia" w:cs="Times New Roman"/>
        </w:rPr>
        <w:t>C</w:t>
      </w:r>
      <w:r w:rsidR="00782518">
        <w:rPr>
          <w:rFonts w:eastAsiaTheme="minorEastAsia" w:cs="Times New Roman"/>
        </w:rPr>
        <w:t xml:space="preserve">ontrarily to ligands </w:t>
      </w:r>
      <w:r w:rsidR="00782518" w:rsidRPr="007A25A7">
        <w:rPr>
          <w:rFonts w:eastAsiaTheme="minorEastAsia" w:cs="Times New Roman"/>
          <w:b/>
        </w:rPr>
        <w:t>1</w:t>
      </w:r>
      <w:r w:rsidR="00782518">
        <w:rPr>
          <w:rFonts w:eastAsiaTheme="minorEastAsia" w:cs="Times New Roman"/>
        </w:rPr>
        <w:t xml:space="preserve"> and </w:t>
      </w:r>
      <w:r w:rsidR="00782518" w:rsidRPr="007A25A7">
        <w:rPr>
          <w:rFonts w:eastAsiaTheme="minorEastAsia" w:cs="Times New Roman"/>
          <w:b/>
        </w:rPr>
        <w:t>2</w:t>
      </w:r>
      <w:r w:rsidR="00782518">
        <w:rPr>
          <w:rFonts w:eastAsiaTheme="minorEastAsia" w:cs="Times New Roman"/>
        </w:rPr>
        <w:t xml:space="preserve">, </w:t>
      </w:r>
      <w:proofErr w:type="spellStart"/>
      <w:r w:rsidR="00266773">
        <w:rPr>
          <w:rFonts w:eastAsiaTheme="minorEastAsia" w:cs="Times New Roman"/>
        </w:rPr>
        <w:t>extractant</w:t>
      </w:r>
      <w:proofErr w:type="spellEnd"/>
      <w:r w:rsidR="00782518">
        <w:rPr>
          <w:rFonts w:eastAsiaTheme="minorEastAsia" w:cs="Times New Roman"/>
        </w:rPr>
        <w:t xml:space="preserve"> </w:t>
      </w:r>
      <w:r w:rsidR="00782518" w:rsidRPr="007A25A7">
        <w:rPr>
          <w:rFonts w:eastAsiaTheme="minorEastAsia" w:cs="Times New Roman"/>
          <w:b/>
        </w:rPr>
        <w:t>3</w:t>
      </w:r>
      <w:r w:rsidR="00782518">
        <w:rPr>
          <w:rFonts w:eastAsiaTheme="minorEastAsia" w:cs="Times New Roman"/>
        </w:rPr>
        <w:t xml:space="preserve"> exhibit</w:t>
      </w:r>
      <w:r w:rsidR="009D5276">
        <w:rPr>
          <w:rFonts w:eastAsiaTheme="minorEastAsia" w:cs="Times New Roman"/>
        </w:rPr>
        <w:t>ed</w:t>
      </w:r>
      <w:r w:rsidR="00782518">
        <w:rPr>
          <w:rFonts w:eastAsiaTheme="minorEastAsia" w:cs="Times New Roman"/>
        </w:rPr>
        <w:t xml:space="preserve"> a very high extraction efficiency, a</w:t>
      </w:r>
      <w:r w:rsidR="000B0BFF">
        <w:rPr>
          <w:rFonts w:eastAsiaTheme="minorEastAsia" w:cs="Times New Roman"/>
        </w:rPr>
        <w:t xml:space="preserve">s shown in Figure </w:t>
      </w:r>
      <w:r w:rsidR="00470DDA">
        <w:rPr>
          <w:rFonts w:eastAsiaTheme="minorEastAsia" w:cs="Times New Roman"/>
        </w:rPr>
        <w:t>2</w:t>
      </w:r>
      <w:r w:rsidR="00782518">
        <w:rPr>
          <w:rFonts w:eastAsiaTheme="minorEastAsia" w:cs="Times New Roman"/>
        </w:rPr>
        <w:t xml:space="preserve">. </w:t>
      </w:r>
      <w:r w:rsidR="00326F7F">
        <w:rPr>
          <w:rFonts w:eastAsiaTheme="minorEastAsia" w:cs="Times New Roman"/>
        </w:rPr>
        <w:t>For example, c</w:t>
      </w:r>
      <w:r w:rsidR="006E579F">
        <w:rPr>
          <w:rFonts w:eastAsiaTheme="minorEastAsia" w:cs="Times New Roman"/>
        </w:rPr>
        <w:t xml:space="preserve">onsidering the results </w:t>
      </w:r>
      <w:r w:rsidR="006E579F" w:rsidRPr="005D2CF4">
        <w:rPr>
          <w:rFonts w:eastAsiaTheme="minorEastAsia" w:cs="Times New Roman"/>
        </w:rPr>
        <w:t>obtained in 3 M HNO</w:t>
      </w:r>
      <w:r w:rsidR="006E579F" w:rsidRPr="005D2CF4">
        <w:rPr>
          <w:rFonts w:eastAsiaTheme="minorEastAsia" w:cs="Times New Roman"/>
          <w:vertAlign w:val="subscript"/>
        </w:rPr>
        <w:t>3</w:t>
      </w:r>
      <w:r w:rsidR="006E579F" w:rsidRPr="005D2CF4">
        <w:rPr>
          <w:rFonts w:eastAsiaTheme="minorEastAsia" w:cs="Times New Roman"/>
        </w:rPr>
        <w:t xml:space="preserve"> aqueous phases (reference condition in TODGA-like processes), all the </w:t>
      </w:r>
      <w:r w:rsidR="001921C2" w:rsidRPr="005D2CF4">
        <w:rPr>
          <w:rFonts w:eastAsiaTheme="minorEastAsia" w:cs="Times New Roman"/>
        </w:rPr>
        <w:t xml:space="preserve">ligand </w:t>
      </w:r>
      <w:r w:rsidR="006E579F" w:rsidRPr="005D2CF4">
        <w:rPr>
          <w:rFonts w:eastAsiaTheme="minorEastAsia" w:cs="Times New Roman"/>
          <w:b/>
        </w:rPr>
        <w:t>3</w:t>
      </w:r>
      <w:r w:rsidR="006E579F" w:rsidRPr="00782518">
        <w:rPr>
          <w:rFonts w:eastAsiaTheme="minorEastAsia" w:cs="Times New Roman"/>
        </w:rPr>
        <w:t xml:space="preserve"> solutions tested </w:t>
      </w:r>
      <w:r w:rsidR="006E579F">
        <w:rPr>
          <w:rFonts w:eastAsiaTheme="minorEastAsia" w:cs="Times New Roman"/>
        </w:rPr>
        <w:t>were</w:t>
      </w:r>
      <w:r w:rsidR="006E579F" w:rsidRPr="00782518">
        <w:rPr>
          <w:rFonts w:eastAsiaTheme="minorEastAsia" w:cs="Times New Roman"/>
        </w:rPr>
        <w:t xml:space="preserve"> able to extract about 92-98% of </w:t>
      </w:r>
      <w:r w:rsidR="006E579F" w:rsidRPr="00782518">
        <w:rPr>
          <w:rFonts w:eastAsiaTheme="minorEastAsia" w:cs="Times New Roman"/>
          <w:vertAlign w:val="superscript"/>
        </w:rPr>
        <w:t>241</w:t>
      </w:r>
      <w:r w:rsidR="006E579F" w:rsidRPr="00782518">
        <w:rPr>
          <w:rFonts w:eastAsiaTheme="minorEastAsia" w:cs="Times New Roman"/>
        </w:rPr>
        <w:t xml:space="preserve">Am and 98-99.5% of </w:t>
      </w:r>
      <w:r w:rsidR="006E579F" w:rsidRPr="00782518">
        <w:rPr>
          <w:rFonts w:eastAsiaTheme="minorEastAsia" w:cs="Times New Roman"/>
          <w:vertAlign w:val="superscript"/>
        </w:rPr>
        <w:t>152</w:t>
      </w:r>
      <w:r w:rsidR="006E579F" w:rsidRPr="00782518">
        <w:rPr>
          <w:rFonts w:eastAsiaTheme="minorEastAsia" w:cs="Times New Roman"/>
        </w:rPr>
        <w:t>Eu in a single stage of extraction.</w:t>
      </w:r>
      <w:r w:rsidR="006E579F">
        <w:rPr>
          <w:rFonts w:eastAsiaTheme="minorEastAsia" w:cs="Times New Roman"/>
        </w:rPr>
        <w:t xml:space="preserve"> The </w:t>
      </w:r>
      <w:r w:rsidR="006E579F" w:rsidRPr="00782518">
        <w:rPr>
          <w:rFonts w:eastAsiaTheme="minorEastAsia" w:cs="Times New Roman"/>
        </w:rPr>
        <w:t xml:space="preserve">separation factor of </w:t>
      </w:r>
      <w:proofErr w:type="spellStart"/>
      <w:r w:rsidR="006E579F" w:rsidRPr="00782518">
        <w:rPr>
          <w:rFonts w:eastAsiaTheme="minorEastAsia" w:cs="Times New Roman"/>
        </w:rPr>
        <w:t>Eu</w:t>
      </w:r>
      <w:proofErr w:type="spellEnd"/>
      <w:r w:rsidR="006E579F" w:rsidRPr="00782518">
        <w:rPr>
          <w:rFonts w:eastAsiaTheme="minorEastAsia" w:cs="Times New Roman"/>
        </w:rPr>
        <w:t xml:space="preserve">(III) over Am(III) </w:t>
      </w:r>
      <w:r w:rsidR="006E579F">
        <w:rPr>
          <w:rFonts w:eastAsiaTheme="minorEastAsia" w:cs="Times New Roman"/>
        </w:rPr>
        <w:t>varied from</w:t>
      </w:r>
      <w:r w:rsidR="006E579F" w:rsidRPr="00782518">
        <w:rPr>
          <w:rFonts w:eastAsiaTheme="minorEastAsia" w:cs="Times New Roman"/>
        </w:rPr>
        <w:t xml:space="preserve"> 3.6 to 4.4</w:t>
      </w:r>
      <w:r w:rsidR="00326F7F">
        <w:rPr>
          <w:rFonts w:eastAsiaTheme="minorEastAsia" w:cs="Times New Roman"/>
        </w:rPr>
        <w:t xml:space="preserve"> in all the conditions considered</w:t>
      </w:r>
      <w:r w:rsidR="00326F7F" w:rsidRPr="00DB3AE2">
        <w:rPr>
          <w:rFonts w:eastAsiaTheme="minorEastAsia" w:cs="Times New Roman"/>
        </w:rPr>
        <w:t>.</w:t>
      </w:r>
      <w:r w:rsidR="00F2289C" w:rsidRPr="00DB3AE2">
        <w:rPr>
          <w:rFonts w:eastAsiaTheme="minorEastAsia" w:cs="Times New Roman"/>
        </w:rPr>
        <w:t xml:space="preserve"> </w:t>
      </w:r>
      <w:r w:rsidR="00EA2326" w:rsidRPr="00DB3AE2">
        <w:rPr>
          <w:rFonts w:eastAsiaTheme="minorEastAsia" w:cs="Times New Roman"/>
        </w:rPr>
        <w:t>Interest</w:t>
      </w:r>
      <w:r>
        <w:rPr>
          <w:rFonts w:eastAsiaTheme="minorEastAsia" w:cs="Times New Roman"/>
        </w:rPr>
        <w:t>i</w:t>
      </w:r>
      <w:r w:rsidR="00EA2326" w:rsidRPr="00DB3AE2">
        <w:rPr>
          <w:rFonts w:eastAsiaTheme="minorEastAsia" w:cs="Times New Roman"/>
        </w:rPr>
        <w:t>ngly, t</w:t>
      </w:r>
      <w:r w:rsidR="00F2289C" w:rsidRPr="00DB3AE2">
        <w:rPr>
          <w:rFonts w:eastAsiaTheme="minorEastAsia" w:cs="Times New Roman"/>
        </w:rPr>
        <w:t>he structural modifications intro</w:t>
      </w:r>
      <w:r w:rsidR="00EA2326" w:rsidRPr="00DB3AE2">
        <w:rPr>
          <w:rFonts w:eastAsiaTheme="minorEastAsia" w:cs="Times New Roman"/>
        </w:rPr>
        <w:t xml:space="preserve">duced in the present study, </w:t>
      </w:r>
      <w:r w:rsidR="00E4786B" w:rsidRPr="00DB3AE2">
        <w:rPr>
          <w:rFonts w:eastAsiaTheme="minorEastAsia" w:cs="Times New Roman"/>
        </w:rPr>
        <w:t xml:space="preserve">that is the </w:t>
      </w:r>
      <w:proofErr w:type="spellStart"/>
      <w:r w:rsidR="00EA2326" w:rsidRPr="00DB3AE2">
        <w:rPr>
          <w:rFonts w:eastAsiaTheme="minorEastAsia" w:cs="Times New Roman"/>
        </w:rPr>
        <w:t>rigidification</w:t>
      </w:r>
      <w:proofErr w:type="spellEnd"/>
      <w:r w:rsidR="00EA2326" w:rsidRPr="00DB3AE2">
        <w:rPr>
          <w:rFonts w:eastAsiaTheme="minorEastAsia" w:cs="Times New Roman"/>
        </w:rPr>
        <w:t xml:space="preserve"> with </w:t>
      </w:r>
      <w:proofErr w:type="spellStart"/>
      <w:r w:rsidR="00EA2326" w:rsidRPr="00DB3AE2">
        <w:rPr>
          <w:rFonts w:eastAsiaTheme="minorEastAsia" w:cs="Times New Roman"/>
        </w:rPr>
        <w:t>pyran</w:t>
      </w:r>
      <w:proofErr w:type="spellEnd"/>
      <w:r w:rsidR="00EA2326" w:rsidRPr="00DB3AE2">
        <w:rPr>
          <w:rFonts w:eastAsiaTheme="minorEastAsia" w:cs="Times New Roman"/>
        </w:rPr>
        <w:t xml:space="preserve"> and </w:t>
      </w:r>
      <w:proofErr w:type="spellStart"/>
      <w:r w:rsidR="00EA2326" w:rsidRPr="00DB3AE2">
        <w:rPr>
          <w:rFonts w:eastAsiaTheme="minorEastAsia" w:cs="Times New Roman"/>
        </w:rPr>
        <w:t>tetrahydropyran</w:t>
      </w:r>
      <w:proofErr w:type="spellEnd"/>
      <w:r w:rsidR="00EA2326" w:rsidRPr="00DB3AE2">
        <w:rPr>
          <w:rFonts w:eastAsiaTheme="minorEastAsia" w:cs="Times New Roman"/>
        </w:rPr>
        <w:t xml:space="preserve"> rings, implied</w:t>
      </w:r>
      <w:r w:rsidR="00F2289C" w:rsidRPr="00DB3AE2">
        <w:rPr>
          <w:rFonts w:eastAsiaTheme="minorEastAsia" w:cs="Times New Roman"/>
        </w:rPr>
        <w:t xml:space="preserve"> an improvement of the separation factor, conversely to what reported in literature for </w:t>
      </w:r>
      <w:r w:rsidR="00EA2326" w:rsidRPr="00DB3AE2">
        <w:rPr>
          <w:rFonts w:eastAsiaTheme="minorEastAsia" w:cs="Times New Roman"/>
        </w:rPr>
        <w:t>other</w:t>
      </w:r>
      <w:r w:rsidR="00F2289C" w:rsidRPr="00DB3AE2">
        <w:rPr>
          <w:rFonts w:eastAsiaTheme="minorEastAsia" w:cs="Times New Roman"/>
        </w:rPr>
        <w:t xml:space="preserve"> </w:t>
      </w:r>
      <w:r w:rsidR="00EA2326" w:rsidRPr="00DB3AE2">
        <w:rPr>
          <w:rFonts w:eastAsiaTheme="minorEastAsia" w:cs="Times New Roman"/>
        </w:rPr>
        <w:t>substituted and rigidified DGAs.</w:t>
      </w:r>
      <w:r w:rsidR="00EA2326" w:rsidRPr="00DB3AE2">
        <w:rPr>
          <w:rFonts w:eastAsiaTheme="minorEastAsia" w:cs="Times New Roman"/>
          <w:vertAlign w:val="superscript"/>
        </w:rPr>
        <w:t>[10]</w:t>
      </w:r>
      <w:r w:rsidR="006E579F" w:rsidRPr="00DB3AE2">
        <w:rPr>
          <w:rFonts w:eastAsiaTheme="minorEastAsia" w:cs="Times New Roman"/>
        </w:rPr>
        <w:t xml:space="preserve"> </w:t>
      </w:r>
      <w:r w:rsidR="001921C2" w:rsidRPr="00DB3AE2">
        <w:rPr>
          <w:rFonts w:eastAsiaTheme="minorEastAsia" w:cs="Times New Roman"/>
        </w:rPr>
        <w:t>T</w:t>
      </w:r>
      <w:r w:rsidR="003A589C" w:rsidRPr="00DB3AE2">
        <w:rPr>
          <w:rFonts w:eastAsiaTheme="minorEastAsia" w:cs="Times New Roman"/>
        </w:rPr>
        <w:t>he different extraction efficiency shown by the three</w:t>
      </w:r>
      <w:r w:rsidR="003A589C" w:rsidRPr="00DB3AE2">
        <w:t xml:space="preserve"> ligands </w:t>
      </w:r>
      <w:r w:rsidR="003A589C" w:rsidRPr="00DB3AE2">
        <w:rPr>
          <w:rFonts w:eastAsiaTheme="minorEastAsia" w:cs="Times New Roman"/>
        </w:rPr>
        <w:t>c</w:t>
      </w:r>
      <w:r w:rsidR="001921C2" w:rsidRPr="00DB3AE2">
        <w:rPr>
          <w:rFonts w:eastAsiaTheme="minorEastAsia" w:cs="Times New Roman"/>
        </w:rPr>
        <w:t>an</w:t>
      </w:r>
      <w:r w:rsidR="003A589C" w:rsidRPr="00DB3AE2">
        <w:rPr>
          <w:rFonts w:eastAsiaTheme="minorEastAsia" w:cs="Times New Roman"/>
        </w:rPr>
        <w:t xml:space="preserve"> be explained considering</w:t>
      </w:r>
      <w:r w:rsidR="003A589C">
        <w:rPr>
          <w:rFonts w:eastAsiaTheme="minorEastAsia" w:cs="Times New Roman"/>
        </w:rPr>
        <w:t xml:space="preserve"> their molecular structures and</w:t>
      </w:r>
      <w:r w:rsidR="008033AC">
        <w:rPr>
          <w:rFonts w:eastAsiaTheme="minorEastAsia" w:cs="Times New Roman"/>
        </w:rPr>
        <w:t>, in particular,</w:t>
      </w:r>
      <w:r w:rsidR="003A589C">
        <w:rPr>
          <w:rFonts w:eastAsiaTheme="minorEastAsia" w:cs="Times New Roman"/>
        </w:rPr>
        <w:t xml:space="preserve"> the different basicity of the central oxygen atom in the chelating site. The central oxygen </w:t>
      </w:r>
      <w:r>
        <w:rPr>
          <w:rFonts w:eastAsiaTheme="minorEastAsia" w:cs="Times New Roman"/>
        </w:rPr>
        <w:t xml:space="preserve">atoms </w:t>
      </w:r>
      <w:r w:rsidR="003A589C">
        <w:rPr>
          <w:rFonts w:eastAsiaTheme="minorEastAsia" w:cs="Times New Roman"/>
        </w:rPr>
        <w:t xml:space="preserve">of both </w:t>
      </w:r>
      <w:r w:rsidR="003A589C" w:rsidRPr="00EF183F">
        <w:rPr>
          <w:rFonts w:eastAsiaTheme="minorEastAsia" w:cs="Times New Roman"/>
          <w:b/>
        </w:rPr>
        <w:t>1</w:t>
      </w:r>
      <w:r w:rsidR="003A589C">
        <w:rPr>
          <w:rFonts w:eastAsiaTheme="minorEastAsia" w:cs="Times New Roman"/>
        </w:rPr>
        <w:t xml:space="preserve"> and </w:t>
      </w:r>
      <w:r w:rsidR="003A589C" w:rsidRPr="00EF183F">
        <w:rPr>
          <w:rFonts w:eastAsiaTheme="minorEastAsia" w:cs="Times New Roman"/>
          <w:b/>
        </w:rPr>
        <w:t>2</w:t>
      </w:r>
      <w:r w:rsidR="003A589C">
        <w:rPr>
          <w:rFonts w:eastAsiaTheme="minorEastAsia" w:cs="Times New Roman"/>
        </w:rPr>
        <w:t xml:space="preserve"> donor set </w:t>
      </w:r>
      <w:r>
        <w:rPr>
          <w:rFonts w:eastAsiaTheme="minorEastAsia" w:cs="Times New Roman"/>
        </w:rPr>
        <w:t xml:space="preserve">are </w:t>
      </w:r>
      <w:r w:rsidR="003A589C">
        <w:rPr>
          <w:rFonts w:eastAsiaTheme="minorEastAsia" w:cs="Times New Roman"/>
        </w:rPr>
        <w:t xml:space="preserve">consistently less basic than that of </w:t>
      </w:r>
      <w:r w:rsidR="003A589C" w:rsidRPr="00772F08">
        <w:rPr>
          <w:rFonts w:eastAsiaTheme="minorEastAsia" w:cs="Times New Roman"/>
          <w:b/>
        </w:rPr>
        <w:t>3</w:t>
      </w:r>
      <w:r w:rsidR="003A589C">
        <w:rPr>
          <w:rFonts w:eastAsiaTheme="minorEastAsia" w:cs="Times New Roman"/>
        </w:rPr>
        <w:t xml:space="preserve">, since </w:t>
      </w:r>
      <w:r w:rsidR="001E3830">
        <w:rPr>
          <w:rFonts w:eastAsiaTheme="minorEastAsia" w:cs="Times New Roman"/>
        </w:rPr>
        <w:t xml:space="preserve">their </w:t>
      </w:r>
      <w:r w:rsidR="003A589C">
        <w:rPr>
          <w:rFonts w:eastAsiaTheme="minorEastAsia" w:cs="Times New Roman"/>
        </w:rPr>
        <w:t xml:space="preserve">non-bonding lone pairs </w:t>
      </w:r>
      <w:r w:rsidR="001E3830">
        <w:rPr>
          <w:rFonts w:eastAsiaTheme="minorEastAsia" w:cs="Times New Roman"/>
        </w:rPr>
        <w:t xml:space="preserve">are </w:t>
      </w:r>
      <w:r w:rsidR="003A589C">
        <w:rPr>
          <w:rFonts w:eastAsiaTheme="minorEastAsia" w:cs="Times New Roman"/>
        </w:rPr>
        <w:t xml:space="preserve">resonating with the double bonds of the </w:t>
      </w:r>
      <w:proofErr w:type="spellStart"/>
      <w:r w:rsidR="003A589C">
        <w:rPr>
          <w:rFonts w:eastAsiaTheme="minorEastAsia" w:cs="Times New Roman"/>
        </w:rPr>
        <w:t>pyran</w:t>
      </w:r>
      <w:proofErr w:type="spellEnd"/>
      <w:r w:rsidR="003A589C">
        <w:rPr>
          <w:rFonts w:eastAsiaTheme="minorEastAsia" w:cs="Times New Roman"/>
        </w:rPr>
        <w:t xml:space="preserve"> </w:t>
      </w:r>
      <w:proofErr w:type="spellStart"/>
      <w:r w:rsidR="003A589C">
        <w:rPr>
          <w:rFonts w:eastAsiaTheme="minorEastAsia" w:cs="Times New Roman"/>
        </w:rPr>
        <w:t>heterocycle</w:t>
      </w:r>
      <w:proofErr w:type="spellEnd"/>
      <w:r w:rsidR="003A589C">
        <w:rPr>
          <w:rFonts w:eastAsiaTheme="minorEastAsia" w:cs="Times New Roman"/>
        </w:rPr>
        <w:t xml:space="preserve"> which</w:t>
      </w:r>
      <w:r w:rsidR="001921C2">
        <w:rPr>
          <w:rFonts w:eastAsiaTheme="minorEastAsia" w:cs="Times New Roman"/>
        </w:rPr>
        <w:t>,</w:t>
      </w:r>
      <w:r w:rsidR="003A589C">
        <w:rPr>
          <w:rFonts w:eastAsiaTheme="minorEastAsia" w:cs="Times New Roman"/>
        </w:rPr>
        <w:t xml:space="preserve"> in turn</w:t>
      </w:r>
      <w:r w:rsidR="001921C2">
        <w:rPr>
          <w:rFonts w:eastAsiaTheme="minorEastAsia" w:cs="Times New Roman"/>
        </w:rPr>
        <w:t>,</w:t>
      </w:r>
      <w:r w:rsidR="003A589C">
        <w:rPr>
          <w:rFonts w:eastAsiaTheme="minorEastAsia" w:cs="Times New Roman"/>
        </w:rPr>
        <w:t xml:space="preserve"> are also conjugated with the </w:t>
      </w:r>
      <w:r w:rsidR="003A589C">
        <w:rPr>
          <w:rFonts w:eastAsiaTheme="minorEastAsia" w:cs="Times New Roman"/>
        </w:rPr>
        <w:lastRenderedPageBreak/>
        <w:t>electron withdrawing C=O group. For this reason the oxygen atom</w:t>
      </w:r>
      <w:r>
        <w:rPr>
          <w:rFonts w:eastAsiaTheme="minorEastAsia" w:cs="Times New Roman"/>
        </w:rPr>
        <w:t>s</w:t>
      </w:r>
      <w:r w:rsidR="003A589C">
        <w:rPr>
          <w:rFonts w:eastAsiaTheme="minorEastAsia" w:cs="Times New Roman"/>
        </w:rPr>
        <w:t xml:space="preserve"> in ligands </w:t>
      </w:r>
      <w:r w:rsidR="003A589C" w:rsidRPr="007A25A7">
        <w:rPr>
          <w:rFonts w:eastAsiaTheme="minorEastAsia" w:cs="Times New Roman"/>
          <w:b/>
        </w:rPr>
        <w:t>1</w:t>
      </w:r>
      <w:r w:rsidR="003A589C">
        <w:rPr>
          <w:rFonts w:eastAsiaTheme="minorEastAsia" w:cs="Times New Roman"/>
        </w:rPr>
        <w:t xml:space="preserve"> and </w:t>
      </w:r>
      <w:r w:rsidR="003A589C" w:rsidRPr="007A25A7">
        <w:rPr>
          <w:rFonts w:eastAsiaTheme="minorEastAsia" w:cs="Times New Roman"/>
          <w:b/>
        </w:rPr>
        <w:t>2</w:t>
      </w:r>
      <w:r w:rsidR="003A589C">
        <w:rPr>
          <w:rFonts w:eastAsiaTheme="minorEastAsia" w:cs="Times New Roman"/>
        </w:rPr>
        <w:t xml:space="preserve"> are less available for cation complexation resulting in much lower distribution ratios.</w:t>
      </w:r>
    </w:p>
    <w:p w:rsidR="00E719A0" w:rsidRPr="00AD779C" w:rsidRDefault="00092BBB" w:rsidP="000E1496">
      <w:pPr>
        <w:spacing w:line="480" w:lineRule="auto"/>
        <w:jc w:val="left"/>
        <w:rPr>
          <w:rFonts w:cs="Times New Roman"/>
          <w:szCs w:val="24"/>
          <w:lang w:val="en-US"/>
        </w:rPr>
      </w:pPr>
      <w:r>
        <w:rPr>
          <w:rFonts w:eastAsiaTheme="minorEastAsia" w:cs="Times New Roman"/>
        </w:rPr>
        <w:t>Moreover</w:t>
      </w:r>
      <w:r w:rsidR="003A589C" w:rsidRPr="00326F7F">
        <w:rPr>
          <w:rFonts w:eastAsiaTheme="minorEastAsia" w:cs="Times New Roman"/>
        </w:rPr>
        <w:t xml:space="preserve">, </w:t>
      </w:r>
      <w:r w:rsidR="00C67F2D" w:rsidRPr="00326F7F">
        <w:rPr>
          <w:rFonts w:eastAsiaTheme="minorEastAsia" w:cs="Times New Roman"/>
        </w:rPr>
        <w:t>Figure</w:t>
      </w:r>
      <w:r w:rsidR="00C67F2D">
        <w:rPr>
          <w:rFonts w:eastAsiaTheme="minorEastAsia" w:cs="Times New Roman"/>
        </w:rPr>
        <w:t xml:space="preserve"> 2 shows that </w:t>
      </w:r>
      <w:r>
        <w:rPr>
          <w:rFonts w:eastAsiaTheme="minorEastAsia" w:cs="Times New Roman"/>
        </w:rPr>
        <w:t xml:space="preserve">ligand </w:t>
      </w:r>
      <w:r>
        <w:rPr>
          <w:rFonts w:eastAsiaTheme="minorEastAsia" w:cs="Times New Roman"/>
          <w:b/>
        </w:rPr>
        <w:t>3</w:t>
      </w:r>
      <w:r w:rsidR="001E3830" w:rsidRPr="00C67F2D">
        <w:rPr>
          <w:rFonts w:eastAsiaTheme="minorEastAsia" w:cs="Times New Roman"/>
        </w:rPr>
        <w:t xml:space="preserve"> </w:t>
      </w:r>
      <w:r w:rsidR="00C67F2D" w:rsidRPr="00C67F2D">
        <w:rPr>
          <w:rFonts w:eastAsiaTheme="minorEastAsia" w:cs="Times New Roman"/>
        </w:rPr>
        <w:t>d</w:t>
      </w:r>
      <w:r w:rsidR="00D82AEC" w:rsidRPr="00C67F2D">
        <w:rPr>
          <w:rFonts w:eastAsiaTheme="minorEastAsia" w:cs="Times New Roman"/>
        </w:rPr>
        <w:t xml:space="preserve">istribution ratios decrease with increasing the acidity of the aqueous phase and the amount of 1-octanol in </w:t>
      </w:r>
      <w:r w:rsidR="00266773">
        <w:rPr>
          <w:rFonts w:eastAsiaTheme="minorEastAsia" w:cs="Times New Roman"/>
        </w:rPr>
        <w:t xml:space="preserve">the </w:t>
      </w:r>
      <w:r w:rsidR="00D82AEC" w:rsidRPr="00C67F2D">
        <w:rPr>
          <w:rFonts w:eastAsiaTheme="minorEastAsia" w:cs="Times New Roman"/>
        </w:rPr>
        <w:t>mixture</w:t>
      </w:r>
      <w:r w:rsidR="003918D0">
        <w:rPr>
          <w:rFonts w:eastAsiaTheme="minorEastAsia" w:cs="Times New Roman"/>
        </w:rPr>
        <w:t>, except for those</w:t>
      </w:r>
      <w:r w:rsidR="007046BC">
        <w:rPr>
          <w:rFonts w:eastAsiaTheme="minorEastAsia" w:cs="Times New Roman"/>
        </w:rPr>
        <w:t xml:space="preserve"> tests performed in the kerosene/1-octanol 95/5 %</w:t>
      </w:r>
      <w:r>
        <w:rPr>
          <w:rFonts w:eastAsiaTheme="minorEastAsia" w:cs="Times New Roman"/>
        </w:rPr>
        <w:t xml:space="preserve"> </w:t>
      </w:r>
      <w:r w:rsidR="007046BC">
        <w:rPr>
          <w:rFonts w:eastAsiaTheme="minorEastAsia" w:cs="Times New Roman"/>
        </w:rPr>
        <w:t xml:space="preserve">v/v mixture </w:t>
      </w:r>
      <w:r>
        <w:rPr>
          <w:rFonts w:eastAsiaTheme="minorEastAsia" w:cs="Times New Roman"/>
        </w:rPr>
        <w:t xml:space="preserve">or in </w:t>
      </w:r>
      <w:r w:rsidR="007046BC">
        <w:rPr>
          <w:rFonts w:eastAsiaTheme="minorEastAsia" w:cs="Times New Roman"/>
        </w:rPr>
        <w:t>pure kerosene</w:t>
      </w:r>
      <w:r w:rsidR="00A711EC">
        <w:rPr>
          <w:rFonts w:eastAsiaTheme="minorEastAsia" w:cs="Times New Roman"/>
        </w:rPr>
        <w:t>. In the</w:t>
      </w:r>
      <w:r w:rsidR="003918D0">
        <w:rPr>
          <w:rFonts w:eastAsiaTheme="minorEastAsia" w:cs="Times New Roman"/>
        </w:rPr>
        <w:t>s</w:t>
      </w:r>
      <w:r w:rsidR="00A711EC">
        <w:rPr>
          <w:rFonts w:eastAsiaTheme="minorEastAsia" w:cs="Times New Roman"/>
        </w:rPr>
        <w:t>e</w:t>
      </w:r>
      <w:r w:rsidR="003918D0">
        <w:rPr>
          <w:rFonts w:eastAsiaTheme="minorEastAsia" w:cs="Times New Roman"/>
        </w:rPr>
        <w:t xml:space="preserve"> latter case</w:t>
      </w:r>
      <w:r w:rsidR="00A711EC">
        <w:rPr>
          <w:rFonts w:eastAsiaTheme="minorEastAsia" w:cs="Times New Roman"/>
        </w:rPr>
        <w:t>s</w:t>
      </w:r>
      <w:r w:rsidR="007046BC">
        <w:rPr>
          <w:rFonts w:eastAsiaTheme="minorEastAsia" w:cs="Times New Roman"/>
        </w:rPr>
        <w:t xml:space="preserve"> D</w:t>
      </w:r>
      <w:r w:rsidR="007046BC" w:rsidRPr="007046BC">
        <w:rPr>
          <w:rFonts w:eastAsiaTheme="minorEastAsia" w:cs="Times New Roman"/>
          <w:vertAlign w:val="subscript"/>
        </w:rPr>
        <w:t>M</w:t>
      </w:r>
      <w:r w:rsidR="007046BC">
        <w:rPr>
          <w:rFonts w:eastAsiaTheme="minorEastAsia" w:cs="Times New Roman"/>
        </w:rPr>
        <w:t xml:space="preserve"> values </w:t>
      </w:r>
      <w:r w:rsidR="003918D0">
        <w:rPr>
          <w:rFonts w:eastAsiaTheme="minorEastAsia" w:cs="Times New Roman"/>
        </w:rPr>
        <w:t>exhibit</w:t>
      </w:r>
      <w:r w:rsidR="00CF36DF">
        <w:rPr>
          <w:rFonts w:eastAsiaTheme="minorEastAsia" w:cs="Times New Roman"/>
        </w:rPr>
        <w:t xml:space="preserve"> an</w:t>
      </w:r>
      <w:r w:rsidR="007046BC">
        <w:rPr>
          <w:rFonts w:eastAsiaTheme="minorEastAsia" w:cs="Times New Roman"/>
        </w:rPr>
        <w:t xml:space="preserve"> opposite trend with acidity (see Figure 2 for </w:t>
      </w:r>
      <w:proofErr w:type="spellStart"/>
      <w:r w:rsidR="007046BC">
        <w:rPr>
          <w:rFonts w:eastAsiaTheme="minorEastAsia" w:cs="Times New Roman"/>
        </w:rPr>
        <w:t>D</w:t>
      </w:r>
      <w:r w:rsidR="007046BC" w:rsidRPr="007046BC">
        <w:rPr>
          <w:rFonts w:eastAsiaTheme="minorEastAsia" w:cs="Times New Roman"/>
          <w:vertAlign w:val="subscript"/>
        </w:rPr>
        <w:t>Am</w:t>
      </w:r>
      <w:proofErr w:type="spellEnd"/>
      <w:r w:rsidR="007046BC">
        <w:rPr>
          <w:rFonts w:eastAsiaTheme="minorEastAsia" w:cs="Times New Roman"/>
        </w:rPr>
        <w:t xml:space="preserve"> in kerosene/1-octanol 95/5 %</w:t>
      </w:r>
      <w:r>
        <w:rPr>
          <w:rFonts w:eastAsiaTheme="minorEastAsia" w:cs="Times New Roman"/>
        </w:rPr>
        <w:t xml:space="preserve"> </w:t>
      </w:r>
      <w:r w:rsidR="00A711EC">
        <w:rPr>
          <w:rFonts w:eastAsiaTheme="minorEastAsia" w:cs="Times New Roman"/>
        </w:rPr>
        <w:t>v/v mixture;</w:t>
      </w:r>
      <w:r w:rsidR="007046BC">
        <w:rPr>
          <w:rFonts w:eastAsiaTheme="minorEastAsia" w:cs="Times New Roman"/>
        </w:rPr>
        <w:t xml:space="preserve"> data </w:t>
      </w:r>
      <w:r w:rsidR="00A711EC">
        <w:rPr>
          <w:rFonts w:eastAsiaTheme="minorEastAsia" w:cs="Times New Roman"/>
        </w:rPr>
        <w:t xml:space="preserve">for </w:t>
      </w:r>
      <w:proofErr w:type="spellStart"/>
      <w:r w:rsidR="00A711EC">
        <w:rPr>
          <w:rFonts w:eastAsiaTheme="minorEastAsia" w:cs="Times New Roman"/>
        </w:rPr>
        <w:t>D</w:t>
      </w:r>
      <w:r w:rsidR="00A711EC">
        <w:rPr>
          <w:rFonts w:eastAsiaTheme="minorEastAsia" w:cs="Times New Roman"/>
          <w:vertAlign w:val="subscript"/>
        </w:rPr>
        <w:t>Eu</w:t>
      </w:r>
      <w:proofErr w:type="spellEnd"/>
      <w:r w:rsidR="00A711EC">
        <w:rPr>
          <w:rFonts w:eastAsiaTheme="minorEastAsia" w:cs="Times New Roman"/>
        </w:rPr>
        <w:t xml:space="preserve"> in kerosene/1-octanol 95/5 % v/v mixture and D</w:t>
      </w:r>
      <w:r w:rsidR="00A711EC" w:rsidRPr="00A711EC">
        <w:rPr>
          <w:rFonts w:eastAsiaTheme="minorEastAsia" w:cs="Times New Roman"/>
          <w:vertAlign w:val="subscript"/>
        </w:rPr>
        <w:t>M</w:t>
      </w:r>
      <w:r w:rsidR="00A711EC">
        <w:rPr>
          <w:rFonts w:eastAsiaTheme="minorEastAsia" w:cs="Times New Roman"/>
        </w:rPr>
        <w:t xml:space="preserve"> in pure kerosene, </w:t>
      </w:r>
      <w:r w:rsidR="007046BC">
        <w:rPr>
          <w:rFonts w:eastAsiaTheme="minorEastAsia" w:cs="Times New Roman"/>
        </w:rPr>
        <w:t>higher than 1000</w:t>
      </w:r>
      <w:r w:rsidR="00A711EC">
        <w:rPr>
          <w:rFonts w:eastAsiaTheme="minorEastAsia" w:cs="Times New Roman"/>
        </w:rPr>
        <w:t>, are</w:t>
      </w:r>
      <w:r w:rsidR="007046BC" w:rsidRPr="007046BC">
        <w:rPr>
          <w:rFonts w:eastAsiaTheme="minorEastAsia" w:cs="Times New Roman"/>
        </w:rPr>
        <w:t xml:space="preserve"> </w:t>
      </w:r>
      <w:r w:rsidR="007046BC">
        <w:rPr>
          <w:rFonts w:eastAsiaTheme="minorEastAsia" w:cs="Times New Roman"/>
        </w:rPr>
        <w:t xml:space="preserve">not </w:t>
      </w:r>
      <w:r w:rsidR="001E3830">
        <w:rPr>
          <w:rFonts w:eastAsiaTheme="minorEastAsia" w:cs="Times New Roman"/>
        </w:rPr>
        <w:t>shown</w:t>
      </w:r>
      <w:r w:rsidR="007046BC">
        <w:rPr>
          <w:rFonts w:eastAsiaTheme="minorEastAsia" w:cs="Times New Roman"/>
        </w:rPr>
        <w:t>). The</w:t>
      </w:r>
      <w:r w:rsidR="00C67F2D">
        <w:rPr>
          <w:rFonts w:eastAsiaTheme="minorEastAsia" w:cs="Times New Roman"/>
        </w:rPr>
        <w:t xml:space="preserve"> </w:t>
      </w:r>
      <w:r w:rsidR="001E3830">
        <w:rPr>
          <w:rFonts w:eastAsiaTheme="minorEastAsia" w:cs="Times New Roman"/>
        </w:rPr>
        <w:t xml:space="preserve">decreasing </w:t>
      </w:r>
      <w:r w:rsidR="00C67F2D">
        <w:rPr>
          <w:rFonts w:eastAsiaTheme="minorEastAsia" w:cs="Times New Roman"/>
        </w:rPr>
        <w:t>trend</w:t>
      </w:r>
      <w:r w:rsidR="00B878E6">
        <w:rPr>
          <w:rFonts w:eastAsiaTheme="minorEastAsia" w:cs="Times New Roman"/>
        </w:rPr>
        <w:t xml:space="preserve"> </w:t>
      </w:r>
      <w:r w:rsidR="001E3830">
        <w:rPr>
          <w:rFonts w:eastAsiaTheme="minorEastAsia" w:cs="Times New Roman"/>
        </w:rPr>
        <w:t>observed for D</w:t>
      </w:r>
      <w:r w:rsidR="002857EB" w:rsidRPr="007046BC">
        <w:rPr>
          <w:rFonts w:eastAsiaTheme="minorEastAsia" w:cs="Times New Roman"/>
          <w:vertAlign w:val="subscript"/>
        </w:rPr>
        <w:t>M</w:t>
      </w:r>
      <w:r w:rsidR="001E3830">
        <w:rPr>
          <w:rFonts w:eastAsiaTheme="minorEastAsia" w:cs="Times New Roman"/>
        </w:rPr>
        <w:t xml:space="preserve"> values </w:t>
      </w:r>
      <w:r w:rsidR="00B878E6">
        <w:rPr>
          <w:rFonts w:eastAsiaTheme="minorEastAsia" w:cs="Times New Roman"/>
        </w:rPr>
        <w:t xml:space="preserve">with </w:t>
      </w:r>
      <w:r w:rsidR="001E3830">
        <w:rPr>
          <w:rFonts w:eastAsiaTheme="minorEastAsia" w:cs="Times New Roman"/>
        </w:rPr>
        <w:t xml:space="preserve">increasing the </w:t>
      </w:r>
      <w:r w:rsidR="007046BC">
        <w:rPr>
          <w:rFonts w:eastAsiaTheme="minorEastAsia" w:cs="Times New Roman"/>
        </w:rPr>
        <w:t xml:space="preserve">aqueous phase </w:t>
      </w:r>
      <w:r w:rsidR="00B878E6" w:rsidRPr="00DB3AE2">
        <w:rPr>
          <w:rFonts w:eastAsiaTheme="minorEastAsia" w:cs="Times New Roman"/>
        </w:rPr>
        <w:t xml:space="preserve">acidity </w:t>
      </w:r>
      <w:r w:rsidR="001E3830" w:rsidRPr="00DB3AE2">
        <w:rPr>
          <w:rFonts w:eastAsiaTheme="minorEastAsia" w:cs="Times New Roman"/>
        </w:rPr>
        <w:t>(</w:t>
      </w:r>
      <w:r w:rsidR="00682F84" w:rsidRPr="00DB3AE2">
        <w:rPr>
          <w:rFonts w:eastAsiaTheme="minorEastAsia" w:cs="Times New Roman"/>
        </w:rPr>
        <w:t xml:space="preserve">for </w:t>
      </w:r>
      <w:r w:rsidR="001E3830" w:rsidRPr="00DB3AE2">
        <w:rPr>
          <w:rFonts w:eastAsiaTheme="minorEastAsia" w:cs="Times New Roman"/>
        </w:rPr>
        <w:t>solution</w:t>
      </w:r>
      <w:r w:rsidR="00682F84" w:rsidRPr="00DB3AE2">
        <w:rPr>
          <w:rFonts w:eastAsiaTheme="minorEastAsia" w:cs="Times New Roman"/>
        </w:rPr>
        <w:t>s</w:t>
      </w:r>
      <w:r w:rsidR="001E3830" w:rsidRPr="00DB3AE2">
        <w:rPr>
          <w:rFonts w:eastAsiaTheme="minorEastAsia" w:cs="Times New Roman"/>
        </w:rPr>
        <w:t xml:space="preserve"> containing </w:t>
      </w:r>
      <w:r w:rsidR="007046BC" w:rsidRPr="00DB3AE2">
        <w:rPr>
          <w:rFonts w:eastAsiaTheme="minorEastAsia" w:cs="Times New Roman"/>
        </w:rPr>
        <w:t xml:space="preserve">1-octanol </w:t>
      </w:r>
      <w:r w:rsidR="007952D8" w:rsidRPr="00DB3AE2">
        <w:rPr>
          <w:rFonts w:eastAsiaTheme="minorEastAsia" w:cs="Times New Roman"/>
        </w:rPr>
        <w:t>percentage &gt;</w:t>
      </w:r>
      <w:r w:rsidR="007046BC" w:rsidRPr="00DB3AE2">
        <w:rPr>
          <w:rFonts w:eastAsiaTheme="minorEastAsia" w:cs="Times New Roman"/>
        </w:rPr>
        <w:t xml:space="preserve"> 5%</w:t>
      </w:r>
      <w:r w:rsidR="001E3830" w:rsidRPr="00DB3AE2">
        <w:rPr>
          <w:rFonts w:eastAsiaTheme="minorEastAsia" w:cs="Times New Roman"/>
        </w:rPr>
        <w:t>)</w:t>
      </w:r>
      <w:r w:rsidR="007046BC" w:rsidRPr="00DB3AE2">
        <w:rPr>
          <w:rFonts w:eastAsiaTheme="minorEastAsia" w:cs="Times New Roman"/>
        </w:rPr>
        <w:t xml:space="preserve"> </w:t>
      </w:r>
      <w:r w:rsidR="00C67F2D" w:rsidRPr="00DB3AE2">
        <w:rPr>
          <w:rFonts w:eastAsiaTheme="minorEastAsia" w:cs="Times New Roman"/>
        </w:rPr>
        <w:t xml:space="preserve">is </w:t>
      </w:r>
      <w:r w:rsidR="008033AC" w:rsidRPr="00DB3AE2">
        <w:rPr>
          <w:rFonts w:eastAsiaTheme="minorEastAsia" w:cs="Times New Roman"/>
        </w:rPr>
        <w:t>opposed to</w:t>
      </w:r>
      <w:r w:rsidR="007952D8" w:rsidRPr="00DB3AE2">
        <w:rPr>
          <w:rFonts w:eastAsiaTheme="minorEastAsia" w:cs="Times New Roman"/>
        </w:rPr>
        <w:t xml:space="preserve"> </w:t>
      </w:r>
      <w:r w:rsidR="003D5AC2" w:rsidRPr="00DB3AE2">
        <w:rPr>
          <w:rFonts w:eastAsiaTheme="minorEastAsia" w:cs="Times New Roman"/>
        </w:rPr>
        <w:t>th</w:t>
      </w:r>
      <w:r w:rsidR="001E3830" w:rsidRPr="00DB3AE2">
        <w:rPr>
          <w:rFonts w:eastAsiaTheme="minorEastAsia" w:cs="Times New Roman"/>
        </w:rPr>
        <w:t>ose</w:t>
      </w:r>
      <w:r w:rsidR="003D5AC2" w:rsidRPr="00DB3AE2">
        <w:rPr>
          <w:rFonts w:eastAsiaTheme="minorEastAsia" w:cs="Times New Roman"/>
        </w:rPr>
        <w:t xml:space="preserve"> </w:t>
      </w:r>
      <w:r w:rsidR="007952D8" w:rsidRPr="00DB3AE2">
        <w:rPr>
          <w:rFonts w:eastAsiaTheme="minorEastAsia" w:cs="Times New Roman"/>
        </w:rPr>
        <w:t>reported</w:t>
      </w:r>
      <w:r w:rsidR="00B878E6" w:rsidRPr="00DB3AE2">
        <w:rPr>
          <w:rFonts w:eastAsiaTheme="minorEastAsia" w:cs="Times New Roman"/>
        </w:rPr>
        <w:t xml:space="preserve"> </w:t>
      </w:r>
      <w:r w:rsidR="003D5AC2" w:rsidRPr="00DB3AE2">
        <w:rPr>
          <w:rFonts w:eastAsiaTheme="minorEastAsia" w:cs="Times New Roman"/>
        </w:rPr>
        <w:t xml:space="preserve">in the </w:t>
      </w:r>
      <w:r w:rsidR="00B878E6" w:rsidRPr="00DB3AE2">
        <w:rPr>
          <w:rFonts w:eastAsiaTheme="minorEastAsia" w:cs="Times New Roman"/>
        </w:rPr>
        <w:t>literature for TODGA and rigidified or substituted DGA</w:t>
      </w:r>
      <w:r w:rsidR="003D5AC2" w:rsidRPr="00DB3AE2">
        <w:rPr>
          <w:rFonts w:eastAsiaTheme="minorEastAsia" w:cs="Times New Roman"/>
        </w:rPr>
        <w:t xml:space="preserve"> derivative</w:t>
      </w:r>
      <w:r w:rsidR="00B878E6" w:rsidRPr="00DB3AE2">
        <w:rPr>
          <w:rFonts w:eastAsiaTheme="minorEastAsia" w:cs="Times New Roman"/>
        </w:rPr>
        <w:t>s</w:t>
      </w:r>
      <w:r w:rsidR="007046BC" w:rsidRPr="00DB3AE2">
        <w:rPr>
          <w:rFonts w:eastAsiaTheme="minorEastAsia" w:cs="Times New Roman"/>
        </w:rPr>
        <w:t xml:space="preserve"> in TPH</w:t>
      </w:r>
      <w:r w:rsidR="00B878E6" w:rsidRPr="00DB3AE2">
        <w:rPr>
          <w:rFonts w:eastAsiaTheme="minorEastAsia" w:cs="Times New Roman"/>
        </w:rPr>
        <w:t>.</w:t>
      </w:r>
      <w:r w:rsidR="00702CA1" w:rsidRPr="00DB3AE2">
        <w:rPr>
          <w:rFonts w:eastAsiaTheme="minorEastAsia" w:cs="Times New Roman"/>
          <w:vertAlign w:val="superscript"/>
        </w:rPr>
        <w:t>[</w:t>
      </w:r>
      <w:r w:rsidR="003A1738" w:rsidRPr="00DB3AE2">
        <w:rPr>
          <w:rFonts w:eastAsiaTheme="minorEastAsia" w:cs="Times New Roman"/>
          <w:vertAlign w:val="superscript"/>
        </w:rPr>
        <w:t>10</w:t>
      </w:r>
      <w:r w:rsidR="00295B92" w:rsidRPr="00DB3AE2">
        <w:rPr>
          <w:rFonts w:eastAsiaTheme="minorEastAsia" w:cs="Times New Roman"/>
          <w:vertAlign w:val="superscript"/>
        </w:rPr>
        <w:t>]</w:t>
      </w:r>
      <w:r w:rsidR="00B878E6" w:rsidRPr="00DB3AE2">
        <w:rPr>
          <w:rFonts w:eastAsiaTheme="minorEastAsia" w:cs="Times New Roman"/>
        </w:rPr>
        <w:t xml:space="preserve"> </w:t>
      </w:r>
      <w:r w:rsidR="0050572D" w:rsidRPr="00DB3AE2">
        <w:rPr>
          <w:rFonts w:cs="Times New Roman"/>
          <w:szCs w:val="24"/>
          <w:lang w:val="en-US"/>
        </w:rPr>
        <w:t>In particu</w:t>
      </w:r>
      <w:r w:rsidR="0050572D">
        <w:rPr>
          <w:rFonts w:cs="Times New Roman"/>
          <w:szCs w:val="24"/>
          <w:lang w:val="en-US"/>
        </w:rPr>
        <w:t>lar, the</w:t>
      </w:r>
      <w:r w:rsidR="003D5AC2">
        <w:rPr>
          <w:rFonts w:cs="Times New Roman"/>
          <w:szCs w:val="24"/>
          <w:lang w:val="en-US"/>
        </w:rPr>
        <w:t xml:space="preserve"> </w:t>
      </w:r>
      <w:r w:rsidR="007C08D5">
        <w:rPr>
          <w:rFonts w:cs="Times New Roman"/>
          <w:szCs w:val="24"/>
          <w:lang w:val="en-US"/>
        </w:rPr>
        <w:t xml:space="preserve">DGA </w:t>
      </w:r>
      <w:r w:rsidR="003D5AC2">
        <w:rPr>
          <w:rFonts w:cs="Times New Roman"/>
          <w:szCs w:val="24"/>
          <w:lang w:val="en-US"/>
        </w:rPr>
        <w:t xml:space="preserve">derivatives </w:t>
      </w:r>
      <w:r w:rsidR="0050572D">
        <w:rPr>
          <w:rFonts w:cs="Times New Roman"/>
          <w:szCs w:val="24"/>
          <w:lang w:val="en-US"/>
        </w:rPr>
        <w:t xml:space="preserve">studied by Iqbal et al. rigidified </w:t>
      </w:r>
      <w:r w:rsidR="007C08D5">
        <w:rPr>
          <w:rFonts w:cs="Times New Roman"/>
          <w:szCs w:val="24"/>
          <w:lang w:val="en-US"/>
        </w:rPr>
        <w:t xml:space="preserve">by </w:t>
      </w:r>
      <w:r w:rsidR="003D5AC2">
        <w:rPr>
          <w:rFonts w:cs="Times New Roman"/>
          <w:szCs w:val="24"/>
          <w:lang w:val="en-US"/>
        </w:rPr>
        <w:t xml:space="preserve">the </w:t>
      </w:r>
      <w:r w:rsidR="007C08D5">
        <w:rPr>
          <w:rFonts w:cs="Times New Roman"/>
          <w:szCs w:val="24"/>
          <w:lang w:val="en-US"/>
        </w:rPr>
        <w:t>introduc</w:t>
      </w:r>
      <w:r w:rsidR="003D5AC2">
        <w:rPr>
          <w:rFonts w:cs="Times New Roman"/>
          <w:szCs w:val="24"/>
          <w:lang w:val="en-US"/>
        </w:rPr>
        <w:t>tion of</w:t>
      </w:r>
      <w:r w:rsidR="007C08D5">
        <w:rPr>
          <w:rFonts w:cs="Times New Roman"/>
          <w:szCs w:val="24"/>
          <w:lang w:val="en-US"/>
        </w:rPr>
        <w:t xml:space="preserve"> a furan </w:t>
      </w:r>
      <w:r w:rsidR="003D5AC2">
        <w:rPr>
          <w:rFonts w:cs="Times New Roman"/>
          <w:szCs w:val="24"/>
          <w:lang w:val="en-US"/>
        </w:rPr>
        <w:t>or</w:t>
      </w:r>
      <w:r w:rsidR="007C08D5">
        <w:rPr>
          <w:rFonts w:cs="Times New Roman"/>
          <w:szCs w:val="24"/>
          <w:lang w:val="en-US"/>
        </w:rPr>
        <w:t xml:space="preserve"> tetrahydrofuran ring </w:t>
      </w:r>
      <w:r w:rsidR="0050572D">
        <w:rPr>
          <w:rFonts w:cs="Times New Roman"/>
          <w:szCs w:val="24"/>
          <w:lang w:val="en-US"/>
        </w:rPr>
        <w:t xml:space="preserve">show an increasing efficiency </w:t>
      </w:r>
      <w:r w:rsidR="003D5AC2">
        <w:rPr>
          <w:rFonts w:cs="Times New Roman"/>
          <w:szCs w:val="24"/>
          <w:lang w:val="en-US"/>
        </w:rPr>
        <w:t>upon</w:t>
      </w:r>
      <w:r w:rsidR="0050572D">
        <w:rPr>
          <w:rFonts w:cs="Times New Roman"/>
          <w:szCs w:val="24"/>
          <w:lang w:val="en-US"/>
        </w:rPr>
        <w:t xml:space="preserve"> increasing the </w:t>
      </w:r>
      <w:r w:rsidR="00FD3B0A">
        <w:rPr>
          <w:rFonts w:cs="Times New Roman"/>
          <w:szCs w:val="24"/>
          <w:lang w:val="en-US"/>
        </w:rPr>
        <w:t>[H</w:t>
      </w:r>
      <w:r w:rsidR="007D2608">
        <w:rPr>
          <w:rFonts w:cs="Times New Roman"/>
          <w:szCs w:val="24"/>
          <w:lang w:val="en-US"/>
        </w:rPr>
        <w:t>NO</w:t>
      </w:r>
      <w:r w:rsidR="00773FB2" w:rsidRPr="00773FB2">
        <w:rPr>
          <w:rFonts w:cs="Times New Roman"/>
          <w:szCs w:val="24"/>
          <w:vertAlign w:val="subscript"/>
          <w:lang w:val="en-US"/>
        </w:rPr>
        <w:t>3</w:t>
      </w:r>
      <w:r w:rsidR="00FD3B0A">
        <w:rPr>
          <w:rFonts w:cs="Times New Roman"/>
          <w:szCs w:val="24"/>
          <w:lang w:val="en-US"/>
        </w:rPr>
        <w:t>]</w:t>
      </w:r>
      <w:r w:rsidR="007C08D5">
        <w:rPr>
          <w:rFonts w:cs="Times New Roman"/>
          <w:szCs w:val="24"/>
          <w:lang w:val="en-US"/>
        </w:rPr>
        <w:t>.</w:t>
      </w:r>
      <w:r w:rsidR="005C12DF">
        <w:rPr>
          <w:rFonts w:cs="Times New Roman"/>
          <w:szCs w:val="24"/>
          <w:lang w:val="en-US"/>
        </w:rPr>
        <w:t xml:space="preserve"> </w:t>
      </w:r>
      <w:r w:rsidR="00585449" w:rsidRPr="005D2CF4">
        <w:rPr>
          <w:rFonts w:cs="Times New Roman"/>
          <w:szCs w:val="24"/>
          <w:lang w:val="en-US"/>
        </w:rPr>
        <w:t xml:space="preserve">Since the extraction data of TODGA reported in literature are not directly comparable with those here </w:t>
      </w:r>
      <w:r w:rsidR="00832C94" w:rsidRPr="005D2CF4">
        <w:rPr>
          <w:rFonts w:cs="Times New Roman"/>
          <w:szCs w:val="24"/>
          <w:lang w:val="en-US"/>
        </w:rPr>
        <w:t>described</w:t>
      </w:r>
      <w:r w:rsidR="00201233" w:rsidRPr="005D2CF4">
        <w:rPr>
          <w:rFonts w:cs="Times New Roman"/>
          <w:szCs w:val="24"/>
          <w:lang w:val="en-US"/>
        </w:rPr>
        <w:t>, new</w:t>
      </w:r>
      <w:r w:rsidR="00294746" w:rsidRPr="005D2CF4">
        <w:rPr>
          <w:rFonts w:cs="Times New Roman"/>
          <w:szCs w:val="24"/>
          <w:lang w:val="en-US"/>
        </w:rPr>
        <w:t xml:space="preserve"> </w:t>
      </w:r>
      <w:r w:rsidR="00DB525D" w:rsidRPr="005D2CF4">
        <w:rPr>
          <w:rFonts w:cs="Times New Roman"/>
          <w:szCs w:val="24"/>
          <w:lang w:val="en-US"/>
        </w:rPr>
        <w:t xml:space="preserve">extraction tests were performed </w:t>
      </w:r>
      <w:r w:rsidR="00201233" w:rsidRPr="005D2CF4">
        <w:rPr>
          <w:rFonts w:cs="Times New Roman"/>
          <w:szCs w:val="24"/>
          <w:lang w:val="en-US"/>
        </w:rPr>
        <w:t xml:space="preserve">with TODGA at the same ligand concentration </w:t>
      </w:r>
      <w:r w:rsidR="00AB24A3" w:rsidRPr="005D2CF4">
        <w:rPr>
          <w:rFonts w:cs="Times New Roman"/>
          <w:szCs w:val="24"/>
          <w:lang w:val="en-US"/>
        </w:rPr>
        <w:t xml:space="preserve">and </w:t>
      </w:r>
      <w:r w:rsidR="00512C18" w:rsidRPr="005D2CF4">
        <w:rPr>
          <w:rFonts w:cs="Times New Roman"/>
          <w:szCs w:val="24"/>
          <w:lang w:val="en-US"/>
        </w:rPr>
        <w:t xml:space="preserve">in </w:t>
      </w:r>
      <w:r w:rsidR="00CA2F52" w:rsidRPr="005D2CF4">
        <w:rPr>
          <w:rFonts w:cs="Times New Roman"/>
          <w:szCs w:val="24"/>
          <w:lang w:val="en-US"/>
        </w:rPr>
        <w:t>same</w:t>
      </w:r>
      <w:r w:rsidR="00786666" w:rsidRPr="005D2CF4">
        <w:rPr>
          <w:rFonts w:cs="Times New Roman"/>
          <w:szCs w:val="24"/>
          <w:lang w:val="en-US"/>
        </w:rPr>
        <w:t xml:space="preserve"> </w:t>
      </w:r>
      <w:r w:rsidR="00B606EF" w:rsidRPr="005D2CF4">
        <w:rPr>
          <w:rFonts w:cs="Times New Roman"/>
          <w:szCs w:val="24"/>
          <w:lang w:val="en-US"/>
        </w:rPr>
        <w:t xml:space="preserve">diluent mixtures </w:t>
      </w:r>
      <w:r w:rsidR="00AB24A3" w:rsidRPr="005D2CF4">
        <w:rPr>
          <w:rFonts w:cs="Times New Roman"/>
          <w:szCs w:val="24"/>
          <w:lang w:val="en-US"/>
        </w:rPr>
        <w:t xml:space="preserve">herein used </w:t>
      </w:r>
      <w:r w:rsidR="00B606EF" w:rsidRPr="005D2CF4">
        <w:rPr>
          <w:rFonts w:cs="Times New Roman"/>
          <w:szCs w:val="24"/>
          <w:lang w:val="en-US"/>
        </w:rPr>
        <w:t>(1-octanol</w:t>
      </w:r>
      <w:r w:rsidR="00A711EC" w:rsidRPr="005D2CF4">
        <w:rPr>
          <w:rFonts w:cs="Times New Roman"/>
          <w:szCs w:val="24"/>
          <w:lang w:val="en-US"/>
        </w:rPr>
        <w:t xml:space="preserve"> from 5 to 7</w:t>
      </w:r>
      <w:r w:rsidR="00B606EF" w:rsidRPr="005D2CF4">
        <w:rPr>
          <w:rFonts w:cs="Times New Roman"/>
          <w:szCs w:val="24"/>
          <w:lang w:val="en-US"/>
        </w:rPr>
        <w:t>0%</w:t>
      </w:r>
      <w:r w:rsidR="00A711EC" w:rsidRPr="005D2CF4">
        <w:rPr>
          <w:rFonts w:cs="Times New Roman"/>
          <w:szCs w:val="24"/>
          <w:lang w:val="en-US"/>
        </w:rPr>
        <w:t xml:space="preserve"> in kerosene and pure 1-octanol</w:t>
      </w:r>
      <w:r w:rsidR="00B606EF" w:rsidRPr="005D2CF4">
        <w:rPr>
          <w:rFonts w:cs="Times New Roman"/>
          <w:szCs w:val="24"/>
          <w:lang w:val="en-US"/>
        </w:rPr>
        <w:t>)</w:t>
      </w:r>
      <w:r w:rsidR="00294746" w:rsidRPr="005D2CF4">
        <w:rPr>
          <w:rFonts w:cs="Times New Roman"/>
          <w:szCs w:val="24"/>
          <w:lang w:val="en-US"/>
        </w:rPr>
        <w:t>. The results</w:t>
      </w:r>
      <w:r w:rsidR="00AB24A3" w:rsidRPr="005D2CF4">
        <w:rPr>
          <w:rFonts w:cs="Times New Roman"/>
          <w:szCs w:val="24"/>
          <w:lang w:val="en-US"/>
        </w:rPr>
        <w:t xml:space="preserve"> (Figure 3)</w:t>
      </w:r>
      <w:r w:rsidR="00294746" w:rsidRPr="005D2CF4">
        <w:rPr>
          <w:rFonts w:cs="Times New Roman"/>
          <w:szCs w:val="24"/>
          <w:lang w:val="en-US"/>
        </w:rPr>
        <w:t xml:space="preserve"> </w:t>
      </w:r>
      <w:r w:rsidR="00201233" w:rsidRPr="005D2CF4">
        <w:rPr>
          <w:rFonts w:cs="Times New Roman"/>
          <w:szCs w:val="24"/>
          <w:lang w:val="en-US"/>
        </w:rPr>
        <w:t>indicate that</w:t>
      </w:r>
      <w:r w:rsidR="00786666" w:rsidRPr="005D2CF4">
        <w:rPr>
          <w:rFonts w:cs="Times New Roman"/>
          <w:szCs w:val="24"/>
          <w:lang w:val="en-US"/>
        </w:rPr>
        <w:t>,</w:t>
      </w:r>
      <w:r w:rsidR="006028FE" w:rsidRPr="005D2CF4">
        <w:rPr>
          <w:rFonts w:cs="Times New Roman"/>
          <w:szCs w:val="24"/>
          <w:lang w:val="en-US"/>
        </w:rPr>
        <w:t xml:space="preserve"> apart from the K/O 95/5 mixture,</w:t>
      </w:r>
      <w:r w:rsidR="00201233" w:rsidRPr="005D2CF4">
        <w:rPr>
          <w:rFonts w:cs="Times New Roman"/>
          <w:szCs w:val="24"/>
          <w:lang w:val="en-US"/>
        </w:rPr>
        <w:t xml:space="preserve"> in </w:t>
      </w:r>
      <w:r w:rsidR="006028FE" w:rsidRPr="005D2CF4">
        <w:rPr>
          <w:rFonts w:cs="Times New Roman"/>
          <w:szCs w:val="24"/>
          <w:lang w:val="en-US"/>
        </w:rPr>
        <w:t xml:space="preserve">all </w:t>
      </w:r>
      <w:r w:rsidR="00201233" w:rsidRPr="005D2CF4">
        <w:rPr>
          <w:rFonts w:cs="Times New Roman"/>
          <w:szCs w:val="24"/>
          <w:lang w:val="en-US"/>
        </w:rPr>
        <w:t xml:space="preserve">the </w:t>
      </w:r>
      <w:r w:rsidR="006028FE" w:rsidRPr="005D2CF4">
        <w:rPr>
          <w:rFonts w:cs="Times New Roman"/>
          <w:szCs w:val="24"/>
          <w:lang w:val="en-US"/>
        </w:rPr>
        <w:t xml:space="preserve">other </w:t>
      </w:r>
      <w:r w:rsidR="00201233" w:rsidRPr="005D2CF4">
        <w:rPr>
          <w:rFonts w:cs="Times New Roman"/>
          <w:szCs w:val="24"/>
          <w:lang w:val="en-US"/>
        </w:rPr>
        <w:t xml:space="preserve">mixtures TODGA solutions showed distribution ratios </w:t>
      </w:r>
      <w:r w:rsidR="00786666" w:rsidRPr="005D2CF4">
        <w:rPr>
          <w:rFonts w:cs="Times New Roman"/>
          <w:szCs w:val="24"/>
          <w:lang w:val="en-US"/>
        </w:rPr>
        <w:t xml:space="preserve">increasing </w:t>
      </w:r>
      <w:r w:rsidR="00201233" w:rsidRPr="005D2CF4">
        <w:rPr>
          <w:rFonts w:cs="Times New Roman"/>
          <w:szCs w:val="24"/>
          <w:lang w:val="en-US"/>
        </w:rPr>
        <w:t xml:space="preserve">with increasing aqueous acidity, </w:t>
      </w:r>
      <w:r w:rsidR="00786666" w:rsidRPr="005D2CF4">
        <w:rPr>
          <w:rFonts w:cs="Times New Roman"/>
          <w:szCs w:val="24"/>
          <w:lang w:val="en-US"/>
        </w:rPr>
        <w:t>thus evidencing an</w:t>
      </w:r>
      <w:r w:rsidR="00201233" w:rsidRPr="005D2CF4">
        <w:rPr>
          <w:rFonts w:cs="Times New Roman"/>
          <w:szCs w:val="24"/>
          <w:lang w:val="en-US"/>
        </w:rPr>
        <w:t xml:space="preserve"> opposite trend of </w:t>
      </w:r>
      <w:r w:rsidR="00201233" w:rsidRPr="005D2CF4">
        <w:rPr>
          <w:rFonts w:cs="Times New Roman"/>
          <w:b/>
          <w:szCs w:val="24"/>
          <w:lang w:val="en-US"/>
        </w:rPr>
        <w:t>3</w:t>
      </w:r>
      <w:r w:rsidR="00201233" w:rsidRPr="005D2CF4">
        <w:rPr>
          <w:rFonts w:cs="Times New Roman"/>
          <w:szCs w:val="24"/>
          <w:lang w:val="en-US"/>
        </w:rPr>
        <w:t xml:space="preserve"> </w:t>
      </w:r>
      <w:r w:rsidR="006028FE" w:rsidRPr="005D2CF4">
        <w:rPr>
          <w:rFonts w:cs="Times New Roman"/>
          <w:szCs w:val="24"/>
          <w:lang w:val="en-US"/>
        </w:rPr>
        <w:t>compared to TODGA</w:t>
      </w:r>
      <w:r w:rsidR="00201233" w:rsidRPr="005D2CF4">
        <w:rPr>
          <w:rFonts w:cs="Times New Roman"/>
          <w:szCs w:val="24"/>
          <w:lang w:val="en-US"/>
        </w:rPr>
        <w:t>.</w:t>
      </w:r>
      <w:r w:rsidR="00C7385A" w:rsidRPr="00AD779C">
        <w:rPr>
          <w:rFonts w:cs="Times New Roman"/>
          <w:szCs w:val="24"/>
          <w:lang w:val="en-US"/>
        </w:rPr>
        <w:t xml:space="preserve"> </w:t>
      </w:r>
      <w:r w:rsidR="00294746" w:rsidRPr="00AD779C">
        <w:rPr>
          <w:rFonts w:cs="Times New Roman"/>
          <w:szCs w:val="24"/>
          <w:lang w:val="en-US"/>
        </w:rPr>
        <w:t xml:space="preserve"> </w:t>
      </w:r>
    </w:p>
    <w:p w:rsidR="002016E5" w:rsidRDefault="00294746" w:rsidP="000E1496">
      <w:pPr>
        <w:spacing w:line="480" w:lineRule="auto"/>
        <w:jc w:val="left"/>
        <w:rPr>
          <w:rFonts w:cs="Times New Roman"/>
          <w:szCs w:val="24"/>
          <w:lang w:val="en-US"/>
        </w:rPr>
      </w:pPr>
      <w:r>
        <w:rPr>
          <w:rFonts w:cs="Times New Roman"/>
          <w:szCs w:val="24"/>
          <w:lang w:val="en-US"/>
        </w:rPr>
        <w:t xml:space="preserve"> </w:t>
      </w:r>
    </w:p>
    <w:p w:rsidR="00544EAB" w:rsidRDefault="00544EAB" w:rsidP="00201F61">
      <w:pPr>
        <w:keepNext/>
        <w:spacing w:line="480" w:lineRule="auto"/>
      </w:pPr>
      <w:r w:rsidRPr="00544EAB">
        <w:rPr>
          <w:noProof/>
          <w:lang w:val="it-IT" w:eastAsia="it-IT"/>
        </w:rPr>
        <w:lastRenderedPageBreak/>
        <w:drawing>
          <wp:inline distT="0" distB="0" distL="0" distR="0">
            <wp:extent cx="2752366" cy="1800000"/>
            <wp:effectExtent l="19050" t="0" r="0" b="0"/>
            <wp:docPr id="15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2366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F18D6" w:rsidRPr="007F18D6">
        <w:t xml:space="preserve"> </w:t>
      </w:r>
      <w:r w:rsidRPr="00544EAB">
        <w:rPr>
          <w:noProof/>
          <w:lang w:val="it-IT" w:eastAsia="it-IT"/>
        </w:rPr>
        <w:drawing>
          <wp:inline distT="0" distB="0" distL="0" distR="0">
            <wp:extent cx="2756060" cy="1800000"/>
            <wp:effectExtent l="19050" t="0" r="6190" b="0"/>
            <wp:docPr id="16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6060" cy="18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663F" w:rsidRPr="00902A26" w:rsidRDefault="007F18D6" w:rsidP="0086663F">
      <w:pPr>
        <w:pStyle w:val="Didascalia"/>
        <w:rPr>
          <w:lang w:val="en-US"/>
        </w:rPr>
      </w:pPr>
      <w:r w:rsidRPr="00294746">
        <w:rPr>
          <w:color w:val="auto"/>
        </w:rPr>
        <w:t xml:space="preserve">Figure </w:t>
      </w:r>
      <w:r w:rsidR="00656D57" w:rsidRPr="00294746">
        <w:rPr>
          <w:color w:val="auto"/>
        </w:rPr>
        <w:fldChar w:fldCharType="begin"/>
      </w:r>
      <w:r w:rsidRPr="00294746">
        <w:rPr>
          <w:color w:val="auto"/>
        </w:rPr>
        <w:instrText xml:space="preserve"> SEQ Figure \* ARABIC </w:instrText>
      </w:r>
      <w:r w:rsidR="00656D57" w:rsidRPr="00294746">
        <w:rPr>
          <w:color w:val="auto"/>
        </w:rPr>
        <w:fldChar w:fldCharType="separate"/>
      </w:r>
      <w:r w:rsidR="00F8370D">
        <w:rPr>
          <w:noProof/>
          <w:color w:val="auto"/>
        </w:rPr>
        <w:t>3</w:t>
      </w:r>
      <w:r w:rsidR="00656D57" w:rsidRPr="00294746">
        <w:rPr>
          <w:color w:val="auto"/>
        </w:rPr>
        <w:fldChar w:fldCharType="end"/>
      </w:r>
      <w:r w:rsidRPr="00294746">
        <w:rPr>
          <w:color w:val="auto"/>
        </w:rPr>
        <w:t>. Distribution ratios as a function of the nitric acid concentration of the aqueous phase at equilibrium. Organic phase: 0.025 M TODGA</w:t>
      </w:r>
      <w:r w:rsidR="00294746" w:rsidRPr="00294746">
        <w:rPr>
          <w:color w:val="auto"/>
        </w:rPr>
        <w:t xml:space="preserve"> pre-equilibrated with nitric acid of suitable concentration</w:t>
      </w:r>
      <w:r w:rsidRPr="00294746">
        <w:rPr>
          <w:color w:val="auto"/>
        </w:rPr>
        <w:t>; Aqueous phase: 1-3 M HNO</w:t>
      </w:r>
      <w:r w:rsidRPr="00294746">
        <w:rPr>
          <w:color w:val="auto"/>
          <w:vertAlign w:val="subscript"/>
        </w:rPr>
        <w:t>3</w:t>
      </w:r>
      <w:r w:rsidRPr="00294746">
        <w:rPr>
          <w:color w:val="auto"/>
        </w:rPr>
        <w:t xml:space="preserve"> solutions spiked with </w:t>
      </w:r>
      <w:r w:rsidRPr="00294746">
        <w:rPr>
          <w:color w:val="auto"/>
          <w:vertAlign w:val="superscript"/>
        </w:rPr>
        <w:t>241</w:t>
      </w:r>
      <w:r w:rsidRPr="00294746">
        <w:rPr>
          <w:color w:val="auto"/>
        </w:rPr>
        <w:t xml:space="preserve">Am and </w:t>
      </w:r>
      <w:r w:rsidRPr="00294746">
        <w:rPr>
          <w:color w:val="auto"/>
          <w:vertAlign w:val="superscript"/>
        </w:rPr>
        <w:t>152</w:t>
      </w:r>
      <w:r w:rsidRPr="00294746">
        <w:rPr>
          <w:color w:val="auto"/>
        </w:rPr>
        <w:t xml:space="preserve">Eu. </w:t>
      </w:r>
      <w:r w:rsidR="0086663F" w:rsidRPr="00762EEE">
        <w:rPr>
          <w:color w:val="auto"/>
        </w:rPr>
        <w:t xml:space="preserve">Left: </w:t>
      </w:r>
      <w:proofErr w:type="spellStart"/>
      <w:r w:rsidR="0086663F" w:rsidRPr="00762EEE">
        <w:rPr>
          <w:color w:val="auto"/>
        </w:rPr>
        <w:t>D</w:t>
      </w:r>
      <w:r w:rsidR="0086663F" w:rsidRPr="00762EEE">
        <w:rPr>
          <w:color w:val="auto"/>
          <w:vertAlign w:val="subscript"/>
        </w:rPr>
        <w:t>Am</w:t>
      </w:r>
      <w:proofErr w:type="spellEnd"/>
      <w:r w:rsidR="0086663F" w:rsidRPr="00762EEE">
        <w:rPr>
          <w:color w:val="auto"/>
        </w:rPr>
        <w:t xml:space="preserve"> in different mixtures (v/v %) of kerosene (K) and 1-octanol (O). </w:t>
      </w:r>
      <w:r w:rsidR="00773FB2" w:rsidRPr="00221576">
        <w:rPr>
          <w:color w:val="auto"/>
        </w:rPr>
        <w:t xml:space="preserve">Right: </w:t>
      </w:r>
      <w:proofErr w:type="spellStart"/>
      <w:r w:rsidR="00773FB2" w:rsidRPr="00221576">
        <w:rPr>
          <w:color w:val="auto"/>
        </w:rPr>
        <w:t>D</w:t>
      </w:r>
      <w:r w:rsidR="00773FB2" w:rsidRPr="00221576">
        <w:rPr>
          <w:color w:val="auto"/>
          <w:vertAlign w:val="subscript"/>
        </w:rPr>
        <w:t>Eu</w:t>
      </w:r>
      <w:proofErr w:type="spellEnd"/>
      <w:r w:rsidR="00773FB2" w:rsidRPr="00221576">
        <w:rPr>
          <w:color w:val="auto"/>
        </w:rPr>
        <w:t xml:space="preserve"> in different mixtures (v/v %) of K and O.</w:t>
      </w:r>
    </w:p>
    <w:p w:rsidR="00BB7435" w:rsidRPr="005D2CF4" w:rsidRDefault="00A5591D" w:rsidP="000E1496">
      <w:pPr>
        <w:spacing w:line="480" w:lineRule="auto"/>
        <w:jc w:val="left"/>
        <w:rPr>
          <w:rFonts w:eastAsiaTheme="minorEastAsia" w:cs="Times New Roman"/>
        </w:rPr>
      </w:pPr>
      <w:r w:rsidRPr="005D2CF4">
        <w:rPr>
          <w:rFonts w:eastAsiaTheme="minorEastAsia" w:cs="Times New Roman"/>
        </w:rPr>
        <w:t xml:space="preserve">In order to try to explain the extraction data </w:t>
      </w:r>
      <w:r w:rsidR="00F57798" w:rsidRPr="005D2CF4">
        <w:rPr>
          <w:rFonts w:eastAsiaTheme="minorEastAsia" w:cs="Times New Roman"/>
        </w:rPr>
        <w:t xml:space="preserve">presented and the behaviour of the </w:t>
      </w:r>
      <w:proofErr w:type="spellStart"/>
      <w:r w:rsidR="00F57798" w:rsidRPr="005D2CF4">
        <w:rPr>
          <w:rFonts w:eastAsiaTheme="minorEastAsia" w:cs="Times New Roman"/>
        </w:rPr>
        <w:t>extractants</w:t>
      </w:r>
      <w:proofErr w:type="spellEnd"/>
      <w:r w:rsidR="00F57798" w:rsidRPr="005D2CF4">
        <w:rPr>
          <w:rFonts w:eastAsiaTheme="minorEastAsia" w:cs="Times New Roman"/>
        </w:rPr>
        <w:t xml:space="preserve"> under study, </w:t>
      </w:r>
      <w:r w:rsidRPr="005D2CF4">
        <w:rPr>
          <w:rFonts w:eastAsiaTheme="minorEastAsia" w:cs="Times New Roman"/>
        </w:rPr>
        <w:t xml:space="preserve">some considerations have to be </w:t>
      </w:r>
      <w:r w:rsidR="0096339B" w:rsidRPr="005D2CF4">
        <w:rPr>
          <w:rFonts w:eastAsiaTheme="minorEastAsia" w:cs="Times New Roman"/>
        </w:rPr>
        <w:t>taken into account</w:t>
      </w:r>
      <w:r w:rsidR="00F57798" w:rsidRPr="005D2CF4">
        <w:rPr>
          <w:rFonts w:eastAsiaTheme="minorEastAsia" w:cs="Times New Roman"/>
        </w:rPr>
        <w:t xml:space="preserve">. </w:t>
      </w:r>
      <w:r w:rsidR="004A1E37" w:rsidRPr="005D2CF4">
        <w:rPr>
          <w:rFonts w:eastAsiaTheme="minorEastAsia" w:cs="Times New Roman"/>
        </w:rPr>
        <w:t xml:space="preserve">In general, </w:t>
      </w:r>
      <w:r w:rsidR="00773FB2" w:rsidRPr="005D2CF4">
        <w:rPr>
          <w:rFonts w:eastAsiaTheme="minorEastAsia" w:cs="Times New Roman"/>
        </w:rPr>
        <w:t>the extracting</w:t>
      </w:r>
      <w:r w:rsidR="004A1E37" w:rsidRPr="005D2CF4">
        <w:rPr>
          <w:rFonts w:eastAsiaTheme="minorEastAsia" w:cs="Times New Roman"/>
        </w:rPr>
        <w:t xml:space="preserve"> behaviour of ligands towards</w:t>
      </w:r>
      <w:r w:rsidR="00773FB2" w:rsidRPr="005D2CF4">
        <w:rPr>
          <w:rFonts w:eastAsiaTheme="minorEastAsia" w:cs="Times New Roman"/>
        </w:rPr>
        <w:t xml:space="preserve"> metal ions at increasing HNO</w:t>
      </w:r>
      <w:r w:rsidR="00773FB2" w:rsidRPr="005D2CF4">
        <w:rPr>
          <w:rFonts w:eastAsiaTheme="minorEastAsia" w:cs="Times New Roman"/>
          <w:vertAlign w:val="subscript"/>
        </w:rPr>
        <w:t>3</w:t>
      </w:r>
      <w:r w:rsidR="00773FB2" w:rsidRPr="005D2CF4">
        <w:rPr>
          <w:rFonts w:eastAsiaTheme="minorEastAsia" w:cs="Times New Roman"/>
        </w:rPr>
        <w:t xml:space="preserve"> concentrations is usually</w:t>
      </w:r>
      <w:r w:rsidR="00952FE9" w:rsidRPr="005D2CF4">
        <w:rPr>
          <w:rFonts w:eastAsiaTheme="minorEastAsia" w:cs="Times New Roman"/>
        </w:rPr>
        <w:t xml:space="preserve"> </w:t>
      </w:r>
      <w:r w:rsidR="00773FB2" w:rsidRPr="005D2CF4">
        <w:rPr>
          <w:rFonts w:eastAsiaTheme="minorEastAsia" w:cs="Times New Roman"/>
        </w:rPr>
        <w:t>the</w:t>
      </w:r>
      <w:r w:rsidR="004A1E37" w:rsidRPr="005D2CF4">
        <w:rPr>
          <w:rFonts w:eastAsiaTheme="minorEastAsia" w:cs="Times New Roman"/>
        </w:rPr>
        <w:t xml:space="preserve"> result of a compromise between an unfavourable competition of </w:t>
      </w:r>
      <w:r w:rsidR="00D26A9B" w:rsidRPr="005D2CF4">
        <w:rPr>
          <w:rFonts w:eastAsiaTheme="minorEastAsia" w:cs="Times New Roman"/>
        </w:rPr>
        <w:t>proton</w:t>
      </w:r>
      <w:r w:rsidR="004A1E37" w:rsidRPr="005D2CF4">
        <w:rPr>
          <w:rFonts w:eastAsiaTheme="minorEastAsia" w:cs="Times New Roman"/>
        </w:rPr>
        <w:t xml:space="preserve"> extraction and a beneficial effect of the increasing common NO</w:t>
      </w:r>
      <w:r w:rsidR="004A1E37" w:rsidRPr="005D2CF4">
        <w:rPr>
          <w:rFonts w:eastAsiaTheme="minorEastAsia" w:cs="Times New Roman"/>
          <w:vertAlign w:val="subscript"/>
        </w:rPr>
        <w:t>3</w:t>
      </w:r>
      <w:r w:rsidR="004A1E37" w:rsidRPr="005D2CF4">
        <w:rPr>
          <w:rFonts w:eastAsiaTheme="minorEastAsia" w:cs="Times New Roman"/>
          <w:vertAlign w:val="superscript"/>
        </w:rPr>
        <w:t>-</w:t>
      </w:r>
      <w:r w:rsidR="00002E2E" w:rsidRPr="005D2CF4">
        <w:rPr>
          <w:rFonts w:eastAsiaTheme="minorEastAsia" w:cs="Times New Roman"/>
        </w:rPr>
        <w:t xml:space="preserve"> anion concentration. Mor</w:t>
      </w:r>
      <w:r w:rsidR="004A1E37" w:rsidRPr="005D2CF4">
        <w:rPr>
          <w:rFonts w:eastAsiaTheme="minorEastAsia" w:cs="Times New Roman"/>
        </w:rPr>
        <w:t>e</w:t>
      </w:r>
      <w:r w:rsidR="00002E2E" w:rsidRPr="005D2CF4">
        <w:rPr>
          <w:rFonts w:eastAsiaTheme="minorEastAsia" w:cs="Times New Roman"/>
        </w:rPr>
        <w:t>o</w:t>
      </w:r>
      <w:r w:rsidR="004A1E37" w:rsidRPr="005D2CF4">
        <w:rPr>
          <w:rFonts w:eastAsiaTheme="minorEastAsia" w:cs="Times New Roman"/>
        </w:rPr>
        <w:t>ver, i</w:t>
      </w:r>
      <w:r w:rsidR="00F57798" w:rsidRPr="005D2CF4">
        <w:rPr>
          <w:rFonts w:eastAsiaTheme="minorEastAsia" w:cs="Times New Roman"/>
        </w:rPr>
        <w:t xml:space="preserve">t is well known that </w:t>
      </w:r>
      <w:r w:rsidR="00CB2A9E" w:rsidRPr="005D2CF4">
        <w:rPr>
          <w:rFonts w:eastAsiaTheme="minorEastAsia" w:cs="Times New Roman"/>
        </w:rPr>
        <w:t xml:space="preserve">both </w:t>
      </w:r>
      <w:r w:rsidR="00F57798" w:rsidRPr="005D2CF4">
        <w:rPr>
          <w:rFonts w:eastAsiaTheme="minorEastAsia" w:cs="Times New Roman"/>
        </w:rPr>
        <w:t xml:space="preserve">1-octanol and </w:t>
      </w:r>
      <w:proofErr w:type="spellStart"/>
      <w:r w:rsidR="00F57798" w:rsidRPr="005D2CF4">
        <w:rPr>
          <w:rFonts w:eastAsiaTheme="minorEastAsia" w:cs="Times New Roman"/>
        </w:rPr>
        <w:t>diglycolamides</w:t>
      </w:r>
      <w:proofErr w:type="spellEnd"/>
      <w:r w:rsidR="00F57798" w:rsidRPr="005D2CF4">
        <w:rPr>
          <w:rFonts w:eastAsiaTheme="minorEastAsia" w:cs="Times New Roman"/>
        </w:rPr>
        <w:t xml:space="preserve"> are able to extract nitric acid into the organic phase. </w:t>
      </w:r>
      <w:r w:rsidR="00A85476" w:rsidRPr="005D2CF4">
        <w:rPr>
          <w:rFonts w:eastAsiaTheme="minorEastAsia" w:cs="Times New Roman"/>
        </w:rPr>
        <w:t xml:space="preserve">The </w:t>
      </w:r>
      <w:r w:rsidR="00CD579E" w:rsidRPr="005D2CF4">
        <w:rPr>
          <w:rFonts w:eastAsiaTheme="minorEastAsia" w:cs="Times New Roman"/>
        </w:rPr>
        <w:t>extraction</w:t>
      </w:r>
      <w:r w:rsidR="00A85476" w:rsidRPr="005D2CF4">
        <w:rPr>
          <w:rFonts w:eastAsiaTheme="minorEastAsia" w:cs="Times New Roman"/>
        </w:rPr>
        <w:t xml:space="preserve"> of nitric acid</w:t>
      </w:r>
      <w:r w:rsidR="00CD579E" w:rsidRPr="005D2CF4">
        <w:rPr>
          <w:rFonts w:eastAsiaTheme="minorEastAsia" w:cs="Times New Roman"/>
        </w:rPr>
        <w:t xml:space="preserve"> by 1-octanol </w:t>
      </w:r>
      <w:r w:rsidR="00FC5399" w:rsidRPr="005D2CF4">
        <w:rPr>
          <w:rFonts w:eastAsiaTheme="minorEastAsia" w:cs="Times New Roman"/>
        </w:rPr>
        <w:t>in kerosene mixtures is</w:t>
      </w:r>
      <w:r w:rsidR="00CB2A9E" w:rsidRPr="005D2CF4">
        <w:rPr>
          <w:rFonts w:eastAsiaTheme="minorEastAsia" w:cs="Times New Roman"/>
        </w:rPr>
        <w:t xml:space="preserve"> </w:t>
      </w:r>
      <w:r w:rsidR="003F24EF" w:rsidRPr="005D2CF4">
        <w:rPr>
          <w:rFonts w:eastAsiaTheme="minorEastAsia" w:cs="Times New Roman"/>
        </w:rPr>
        <w:t xml:space="preserve">mainly </w:t>
      </w:r>
      <w:r w:rsidR="006028FE" w:rsidRPr="005D2CF4">
        <w:rPr>
          <w:rFonts w:eastAsiaTheme="minorEastAsia" w:cs="Times New Roman"/>
        </w:rPr>
        <w:t xml:space="preserve">due to </w:t>
      </w:r>
      <w:r w:rsidR="003F24EF" w:rsidRPr="005D2CF4">
        <w:rPr>
          <w:rFonts w:eastAsiaTheme="minorEastAsia" w:cs="Times New Roman"/>
        </w:rPr>
        <w:t xml:space="preserve">the formation of </w:t>
      </w:r>
      <w:r w:rsidR="006028FE" w:rsidRPr="005D2CF4">
        <w:rPr>
          <w:rFonts w:eastAsiaTheme="minorEastAsia" w:cs="Times New Roman"/>
        </w:rPr>
        <w:t>the trimeric</w:t>
      </w:r>
      <w:r w:rsidR="003F24EF" w:rsidRPr="005D2CF4">
        <w:rPr>
          <w:rFonts w:eastAsiaTheme="minorEastAsia" w:cs="Times New Roman"/>
        </w:rPr>
        <w:t xml:space="preserve"> species (HNO</w:t>
      </w:r>
      <w:r w:rsidR="003F24EF" w:rsidRPr="005D2CF4">
        <w:rPr>
          <w:rFonts w:eastAsiaTheme="minorEastAsia" w:cs="Times New Roman"/>
          <w:vertAlign w:val="subscript"/>
        </w:rPr>
        <w:t>3</w:t>
      </w:r>
      <w:r w:rsidR="003F24EF" w:rsidRPr="005D2CF4">
        <w:rPr>
          <w:rFonts w:eastAsiaTheme="minorEastAsia" w:cs="Times New Roman"/>
        </w:rPr>
        <w:t>)(ROH)</w:t>
      </w:r>
      <w:r w:rsidR="003F24EF" w:rsidRPr="005D2CF4">
        <w:rPr>
          <w:rFonts w:eastAsiaTheme="minorEastAsia" w:cs="Times New Roman"/>
          <w:vertAlign w:val="subscript"/>
        </w:rPr>
        <w:t>2</w:t>
      </w:r>
      <w:r w:rsidR="001F39D8" w:rsidRPr="005D2CF4">
        <w:rPr>
          <w:rFonts w:eastAsiaTheme="minorEastAsia" w:cs="Times New Roman"/>
        </w:rPr>
        <w:t xml:space="preserve">, </w:t>
      </w:r>
      <w:r w:rsidR="003F24EF" w:rsidRPr="005D2CF4">
        <w:rPr>
          <w:rFonts w:eastAsiaTheme="minorEastAsia" w:cs="Times New Roman"/>
        </w:rPr>
        <w:t xml:space="preserve">as </w:t>
      </w:r>
      <w:r w:rsidR="00CB2A9E" w:rsidRPr="005D2CF4">
        <w:rPr>
          <w:rFonts w:eastAsiaTheme="minorEastAsia" w:cs="Times New Roman"/>
        </w:rPr>
        <w:t>reported in literature.</w:t>
      </w:r>
      <w:r w:rsidR="00FC1AE1" w:rsidRPr="005D2CF4">
        <w:rPr>
          <w:rFonts w:eastAsiaTheme="minorEastAsia" w:cs="Times New Roman"/>
          <w:vertAlign w:val="superscript"/>
        </w:rPr>
        <w:t>[27]</w:t>
      </w:r>
      <w:r w:rsidR="00FC5399" w:rsidRPr="005D2CF4">
        <w:rPr>
          <w:rFonts w:eastAsiaTheme="minorEastAsia" w:cs="Times New Roman"/>
        </w:rPr>
        <w:t xml:space="preserve"> </w:t>
      </w:r>
      <w:r w:rsidR="00B85037" w:rsidRPr="005D2CF4">
        <w:rPr>
          <w:rFonts w:eastAsiaTheme="minorEastAsia" w:cs="Times New Roman"/>
        </w:rPr>
        <w:t>Studies regarding t</w:t>
      </w:r>
      <w:r w:rsidR="00621DF2" w:rsidRPr="005D2CF4">
        <w:rPr>
          <w:rFonts w:eastAsiaTheme="minorEastAsia" w:cs="Times New Roman"/>
        </w:rPr>
        <w:t xml:space="preserve">he extraction of nitric acid </w:t>
      </w:r>
      <w:r w:rsidR="00B85037" w:rsidRPr="005D2CF4">
        <w:rPr>
          <w:rFonts w:eastAsiaTheme="minorEastAsia" w:cs="Times New Roman"/>
        </w:rPr>
        <w:t xml:space="preserve">by </w:t>
      </w:r>
      <w:proofErr w:type="spellStart"/>
      <w:r w:rsidR="00B85037" w:rsidRPr="005D2CF4">
        <w:rPr>
          <w:rFonts w:eastAsiaTheme="minorEastAsia" w:cs="Times New Roman"/>
        </w:rPr>
        <w:t>diglycolamides</w:t>
      </w:r>
      <w:proofErr w:type="spellEnd"/>
      <w:r w:rsidR="00B85037" w:rsidRPr="005D2CF4">
        <w:rPr>
          <w:rFonts w:eastAsiaTheme="minorEastAsia" w:cs="Times New Roman"/>
        </w:rPr>
        <w:t xml:space="preserve"> </w:t>
      </w:r>
      <w:r w:rsidR="009E0841" w:rsidRPr="005D2CF4">
        <w:rPr>
          <w:rFonts w:eastAsiaTheme="minorEastAsia" w:cs="Times New Roman"/>
        </w:rPr>
        <w:t>reveal that</w:t>
      </w:r>
      <w:r w:rsidR="00F53AF7" w:rsidRPr="005D2CF4">
        <w:rPr>
          <w:rFonts w:eastAsiaTheme="minorEastAsia" w:cs="Times New Roman"/>
        </w:rPr>
        <w:t xml:space="preserve">, </w:t>
      </w:r>
      <w:r w:rsidR="006028FE" w:rsidRPr="005D2CF4">
        <w:rPr>
          <w:rFonts w:eastAsiaTheme="minorEastAsia" w:cs="Times New Roman"/>
        </w:rPr>
        <w:t>thanks</w:t>
      </w:r>
      <w:r w:rsidR="00F53AF7" w:rsidRPr="005D2CF4">
        <w:rPr>
          <w:rFonts w:eastAsiaTheme="minorEastAsia" w:cs="Times New Roman"/>
        </w:rPr>
        <w:t xml:space="preserve"> </w:t>
      </w:r>
      <w:r w:rsidR="00E3310A" w:rsidRPr="005D2CF4">
        <w:rPr>
          <w:rFonts w:eastAsiaTheme="minorEastAsia" w:cs="Times New Roman"/>
        </w:rPr>
        <w:t xml:space="preserve">to </w:t>
      </w:r>
      <w:r w:rsidR="00F53AF7" w:rsidRPr="005D2CF4">
        <w:rPr>
          <w:rFonts w:eastAsiaTheme="minorEastAsia" w:cs="Times New Roman"/>
        </w:rPr>
        <w:t xml:space="preserve">the basic nature of </w:t>
      </w:r>
      <w:r w:rsidR="006028FE" w:rsidRPr="005D2CF4">
        <w:rPr>
          <w:rFonts w:eastAsiaTheme="minorEastAsia" w:cs="Times New Roman"/>
        </w:rPr>
        <w:t xml:space="preserve">the </w:t>
      </w:r>
      <w:r w:rsidR="00F53AF7" w:rsidRPr="005D2CF4">
        <w:rPr>
          <w:rFonts w:eastAsiaTheme="minorEastAsia" w:cs="Times New Roman"/>
        </w:rPr>
        <w:t>C=O group</w:t>
      </w:r>
      <w:r w:rsidR="006028FE" w:rsidRPr="005D2CF4">
        <w:rPr>
          <w:rFonts w:eastAsiaTheme="minorEastAsia" w:cs="Times New Roman"/>
        </w:rPr>
        <w:t>s</w:t>
      </w:r>
      <w:r w:rsidR="00F53AF7" w:rsidRPr="005D2CF4">
        <w:rPr>
          <w:rFonts w:eastAsiaTheme="minorEastAsia" w:cs="Times New Roman"/>
        </w:rPr>
        <w:t>, different HNO</w:t>
      </w:r>
      <w:r w:rsidR="00F53AF7" w:rsidRPr="005D2CF4">
        <w:rPr>
          <w:rFonts w:eastAsiaTheme="minorEastAsia" w:cs="Times New Roman"/>
          <w:vertAlign w:val="subscript"/>
        </w:rPr>
        <w:t>3</w:t>
      </w:r>
      <w:r w:rsidR="00F53AF7" w:rsidRPr="005D2CF4">
        <w:rPr>
          <w:rFonts w:eastAsiaTheme="minorEastAsia" w:cs="Times New Roman"/>
        </w:rPr>
        <w:t xml:space="preserve"> – </w:t>
      </w:r>
      <w:proofErr w:type="spellStart"/>
      <w:r w:rsidR="00F53AF7" w:rsidRPr="005D2CF4">
        <w:rPr>
          <w:rFonts w:eastAsiaTheme="minorEastAsia" w:cs="Times New Roman"/>
        </w:rPr>
        <w:t>diamide</w:t>
      </w:r>
      <w:proofErr w:type="spellEnd"/>
      <w:r w:rsidR="00F53AF7" w:rsidRPr="005D2CF4">
        <w:rPr>
          <w:rFonts w:eastAsiaTheme="minorEastAsia" w:cs="Times New Roman"/>
        </w:rPr>
        <w:t xml:space="preserve"> adducts </w:t>
      </w:r>
      <w:r w:rsidR="006028FE" w:rsidRPr="005D2CF4">
        <w:rPr>
          <w:rFonts w:eastAsiaTheme="minorEastAsia" w:cs="Times New Roman"/>
        </w:rPr>
        <w:t>might</w:t>
      </w:r>
      <w:r w:rsidR="00F53AF7" w:rsidRPr="005D2CF4">
        <w:rPr>
          <w:rFonts w:eastAsiaTheme="minorEastAsia" w:cs="Times New Roman"/>
        </w:rPr>
        <w:t xml:space="preserve"> form</w:t>
      </w:r>
      <w:r w:rsidR="001E12B6" w:rsidRPr="005D2CF4">
        <w:rPr>
          <w:rFonts w:eastAsiaTheme="minorEastAsia" w:cs="Times New Roman"/>
        </w:rPr>
        <w:t>, depending on the diluents and the DGA concentration</w:t>
      </w:r>
      <w:r w:rsidR="00F53AF7" w:rsidRPr="005D2CF4">
        <w:rPr>
          <w:rFonts w:eastAsiaTheme="minorEastAsia" w:cs="Times New Roman"/>
        </w:rPr>
        <w:t xml:space="preserve">. </w:t>
      </w:r>
      <w:r w:rsidR="00CB2A9E" w:rsidRPr="005D2CF4">
        <w:rPr>
          <w:rFonts w:eastAsiaTheme="minorEastAsia" w:cs="Times New Roman"/>
        </w:rPr>
        <w:t>In</w:t>
      </w:r>
      <w:r w:rsidR="0096339B" w:rsidRPr="005D2CF4">
        <w:rPr>
          <w:rFonts w:eastAsiaTheme="minorEastAsia" w:cs="Times New Roman"/>
        </w:rPr>
        <w:t xml:space="preserve"> particular</w:t>
      </w:r>
      <w:r w:rsidR="00CB2A9E" w:rsidRPr="005D2CF4">
        <w:rPr>
          <w:rFonts w:eastAsiaTheme="minorEastAsia" w:cs="Times New Roman"/>
        </w:rPr>
        <w:t>,</w:t>
      </w:r>
      <w:r w:rsidR="0096339B" w:rsidRPr="005D2CF4">
        <w:rPr>
          <w:rFonts w:eastAsiaTheme="minorEastAsia" w:cs="Times New Roman"/>
        </w:rPr>
        <w:t xml:space="preserve"> </w:t>
      </w:r>
      <w:r w:rsidR="006028FE" w:rsidRPr="005D2CF4">
        <w:rPr>
          <w:rFonts w:eastAsiaTheme="minorEastAsia" w:cs="Times New Roman"/>
        </w:rPr>
        <w:t>for</w:t>
      </w:r>
      <w:r w:rsidR="0096339B" w:rsidRPr="005D2CF4">
        <w:rPr>
          <w:rFonts w:eastAsiaTheme="minorEastAsia" w:cs="Times New Roman"/>
        </w:rPr>
        <w:t xml:space="preserve"> TODGA it was found that</w:t>
      </w:r>
      <w:r w:rsidR="001E12B6" w:rsidRPr="005D2CF4">
        <w:rPr>
          <w:rFonts w:eastAsiaTheme="minorEastAsia" w:cs="Times New Roman"/>
        </w:rPr>
        <w:t xml:space="preserve"> </w:t>
      </w:r>
      <w:r w:rsidR="003A7460" w:rsidRPr="005D2CF4">
        <w:rPr>
          <w:rFonts w:eastAsiaTheme="minorEastAsia" w:cs="Times New Roman"/>
        </w:rPr>
        <w:t>1:1 HNO</w:t>
      </w:r>
      <w:r w:rsidR="003A7460" w:rsidRPr="005D2CF4">
        <w:rPr>
          <w:rFonts w:eastAsiaTheme="minorEastAsia" w:cs="Times New Roman"/>
          <w:vertAlign w:val="subscript"/>
        </w:rPr>
        <w:t>3</w:t>
      </w:r>
      <w:r w:rsidR="007D1F1A" w:rsidRPr="005D2CF4">
        <w:rPr>
          <w:rFonts w:eastAsiaTheme="minorEastAsia" w:cs="Times New Roman"/>
        </w:rPr>
        <w:t>:TODGA complex</w:t>
      </w:r>
      <w:r w:rsidR="003A7460" w:rsidRPr="005D2CF4">
        <w:rPr>
          <w:rFonts w:eastAsiaTheme="minorEastAsia" w:cs="Times New Roman"/>
        </w:rPr>
        <w:t xml:space="preserve"> </w:t>
      </w:r>
      <w:r w:rsidR="007D1F1A" w:rsidRPr="005D2CF4">
        <w:rPr>
          <w:rFonts w:eastAsiaTheme="minorEastAsia" w:cs="Times New Roman"/>
        </w:rPr>
        <w:t>is</w:t>
      </w:r>
      <w:r w:rsidR="003A7460" w:rsidRPr="005D2CF4">
        <w:rPr>
          <w:rFonts w:eastAsiaTheme="minorEastAsia" w:cs="Times New Roman"/>
        </w:rPr>
        <w:t xml:space="preserve"> </w:t>
      </w:r>
      <w:r w:rsidR="0096339B" w:rsidRPr="005D2CF4">
        <w:rPr>
          <w:rFonts w:eastAsiaTheme="minorEastAsia" w:cs="Times New Roman"/>
        </w:rPr>
        <w:t xml:space="preserve">the dominant species, </w:t>
      </w:r>
      <w:r w:rsidR="00FC5399" w:rsidRPr="005D2CF4">
        <w:rPr>
          <w:rFonts w:eastAsiaTheme="minorEastAsia" w:cs="Times New Roman"/>
        </w:rPr>
        <w:t>while</w:t>
      </w:r>
      <w:r w:rsidR="0096339B" w:rsidRPr="005D2CF4">
        <w:rPr>
          <w:rFonts w:eastAsiaTheme="minorEastAsia" w:cs="Times New Roman"/>
        </w:rPr>
        <w:t xml:space="preserve"> </w:t>
      </w:r>
      <w:r w:rsidR="007D1F1A" w:rsidRPr="005D2CF4">
        <w:rPr>
          <w:rFonts w:eastAsiaTheme="minorEastAsia" w:cs="Times New Roman"/>
        </w:rPr>
        <w:t>(HNO</w:t>
      </w:r>
      <w:r w:rsidR="007D1F1A" w:rsidRPr="005D2CF4">
        <w:rPr>
          <w:rFonts w:eastAsiaTheme="minorEastAsia" w:cs="Times New Roman"/>
          <w:vertAlign w:val="subscript"/>
        </w:rPr>
        <w:t>3</w:t>
      </w:r>
      <w:r w:rsidR="007D1F1A" w:rsidRPr="005D2CF4">
        <w:rPr>
          <w:rFonts w:eastAsiaTheme="minorEastAsia" w:cs="Times New Roman"/>
        </w:rPr>
        <w:t>)</w:t>
      </w:r>
      <w:r w:rsidR="007D1F1A" w:rsidRPr="005D2CF4">
        <w:rPr>
          <w:rFonts w:eastAsiaTheme="minorEastAsia" w:cs="Times New Roman"/>
          <w:vertAlign w:val="subscript"/>
        </w:rPr>
        <w:t>2</w:t>
      </w:r>
      <w:r w:rsidR="007D1F1A" w:rsidRPr="005D2CF4">
        <w:rPr>
          <w:rFonts w:eastAsiaTheme="minorEastAsia" w:cs="Times New Roman"/>
        </w:rPr>
        <w:t>TODGA</w:t>
      </w:r>
      <w:r w:rsidR="007D1F1A" w:rsidRPr="005D2CF4">
        <w:rPr>
          <w:rFonts w:eastAsiaTheme="minorEastAsia" w:cs="Times New Roman"/>
          <w:vertAlign w:val="subscript"/>
        </w:rPr>
        <w:t xml:space="preserve"> </w:t>
      </w:r>
      <w:r w:rsidR="007D1F1A" w:rsidRPr="005D2CF4">
        <w:rPr>
          <w:rFonts w:eastAsiaTheme="minorEastAsia" w:cs="Times New Roman"/>
        </w:rPr>
        <w:t xml:space="preserve">species </w:t>
      </w:r>
      <w:r w:rsidR="006028FE" w:rsidRPr="005D2CF4">
        <w:rPr>
          <w:rFonts w:eastAsiaTheme="minorEastAsia" w:cs="Times New Roman"/>
        </w:rPr>
        <w:t>are</w:t>
      </w:r>
      <w:r w:rsidR="007D1F1A" w:rsidRPr="005D2CF4">
        <w:rPr>
          <w:rFonts w:eastAsiaTheme="minorEastAsia" w:cs="Times New Roman"/>
        </w:rPr>
        <w:t xml:space="preserve"> present above 3 M</w:t>
      </w:r>
      <w:r w:rsidR="004C36DA" w:rsidRPr="005D2CF4">
        <w:rPr>
          <w:rFonts w:eastAsiaTheme="minorEastAsia" w:cs="Times New Roman"/>
        </w:rPr>
        <w:t xml:space="preserve"> HNO</w:t>
      </w:r>
      <w:r w:rsidR="004C36DA" w:rsidRPr="005D2CF4">
        <w:rPr>
          <w:rFonts w:eastAsiaTheme="minorEastAsia" w:cs="Times New Roman"/>
          <w:vertAlign w:val="subscript"/>
        </w:rPr>
        <w:t>3</w:t>
      </w:r>
      <w:r w:rsidR="007D1F1A" w:rsidRPr="005D2CF4">
        <w:rPr>
          <w:rFonts w:eastAsiaTheme="minorEastAsia" w:cs="Times New Roman"/>
        </w:rPr>
        <w:t xml:space="preserve"> since the </w:t>
      </w:r>
      <w:r w:rsidR="006028FE" w:rsidRPr="005D2CF4">
        <w:rPr>
          <w:rFonts w:eastAsiaTheme="minorEastAsia" w:cs="Times New Roman"/>
        </w:rPr>
        <w:t xml:space="preserve">total </w:t>
      </w:r>
      <w:r w:rsidR="007D1F1A" w:rsidRPr="005D2CF4">
        <w:rPr>
          <w:rFonts w:eastAsiaTheme="minorEastAsia" w:cs="Times New Roman"/>
        </w:rPr>
        <w:t xml:space="preserve">extracted nitric acid </w:t>
      </w:r>
      <w:r w:rsidR="006028FE" w:rsidRPr="005D2CF4">
        <w:rPr>
          <w:rFonts w:eastAsiaTheme="minorEastAsia" w:cs="Times New Roman"/>
        </w:rPr>
        <w:t xml:space="preserve">concentration </w:t>
      </w:r>
      <w:r w:rsidR="007D1F1A" w:rsidRPr="005D2CF4">
        <w:rPr>
          <w:rFonts w:eastAsiaTheme="minorEastAsia" w:cs="Times New Roman"/>
        </w:rPr>
        <w:t xml:space="preserve">exceeds </w:t>
      </w:r>
      <w:r w:rsidR="006028FE" w:rsidRPr="005D2CF4">
        <w:rPr>
          <w:rFonts w:eastAsiaTheme="minorEastAsia" w:cs="Times New Roman"/>
        </w:rPr>
        <w:t>that of</w:t>
      </w:r>
      <w:r w:rsidR="009E0841" w:rsidRPr="005D2CF4">
        <w:rPr>
          <w:rFonts w:eastAsiaTheme="minorEastAsia" w:cs="Times New Roman"/>
        </w:rPr>
        <w:t xml:space="preserve"> </w:t>
      </w:r>
      <w:r w:rsidR="003A7460" w:rsidRPr="005D2CF4">
        <w:rPr>
          <w:rFonts w:eastAsiaTheme="minorEastAsia" w:cs="Times New Roman"/>
        </w:rPr>
        <w:t>TODGA.</w:t>
      </w:r>
      <w:r w:rsidR="00595087" w:rsidRPr="005D2CF4">
        <w:rPr>
          <w:rFonts w:eastAsiaTheme="minorEastAsia" w:cs="Times New Roman"/>
          <w:vertAlign w:val="superscript"/>
        </w:rPr>
        <w:t>[</w:t>
      </w:r>
      <w:r w:rsidR="00BD1E10" w:rsidRPr="005D2CF4">
        <w:rPr>
          <w:rFonts w:eastAsiaTheme="minorEastAsia" w:cs="Times New Roman"/>
          <w:vertAlign w:val="superscript"/>
        </w:rPr>
        <w:t>28</w:t>
      </w:r>
      <w:r w:rsidR="00595087" w:rsidRPr="005D2CF4">
        <w:rPr>
          <w:rFonts w:eastAsiaTheme="minorEastAsia" w:cs="Times New Roman"/>
          <w:vertAlign w:val="superscript"/>
        </w:rPr>
        <w:t xml:space="preserve">, </w:t>
      </w:r>
      <w:r w:rsidR="00BD1E10" w:rsidRPr="005D2CF4">
        <w:rPr>
          <w:rFonts w:eastAsiaTheme="minorEastAsia" w:cs="Times New Roman"/>
          <w:vertAlign w:val="superscript"/>
        </w:rPr>
        <w:t>29</w:t>
      </w:r>
      <w:r w:rsidR="00595087" w:rsidRPr="005D2CF4">
        <w:rPr>
          <w:rFonts w:eastAsiaTheme="minorEastAsia" w:cs="Times New Roman"/>
          <w:vertAlign w:val="superscript"/>
        </w:rPr>
        <w:t xml:space="preserve">, </w:t>
      </w:r>
      <w:r w:rsidR="00BD1E10" w:rsidRPr="005D2CF4">
        <w:rPr>
          <w:rFonts w:eastAsiaTheme="minorEastAsia" w:cs="Times New Roman"/>
          <w:vertAlign w:val="superscript"/>
        </w:rPr>
        <w:t>30</w:t>
      </w:r>
      <w:r w:rsidR="00595087" w:rsidRPr="005D2CF4">
        <w:rPr>
          <w:rFonts w:eastAsiaTheme="minorEastAsia" w:cs="Times New Roman"/>
          <w:vertAlign w:val="superscript"/>
        </w:rPr>
        <w:t xml:space="preserve">, </w:t>
      </w:r>
      <w:r w:rsidR="00FC1AE1" w:rsidRPr="005D2CF4">
        <w:rPr>
          <w:rFonts w:eastAsiaTheme="minorEastAsia" w:cs="Times New Roman"/>
          <w:vertAlign w:val="superscript"/>
        </w:rPr>
        <w:t>26</w:t>
      </w:r>
      <w:r w:rsidR="00595087" w:rsidRPr="005D2CF4">
        <w:rPr>
          <w:rFonts w:eastAsiaTheme="minorEastAsia" w:cs="Times New Roman"/>
          <w:vertAlign w:val="superscript"/>
        </w:rPr>
        <w:t>]</w:t>
      </w:r>
      <w:r w:rsidR="003A7460" w:rsidRPr="005D2CF4">
        <w:rPr>
          <w:rFonts w:eastAsiaTheme="minorEastAsia" w:cs="Times New Roman"/>
          <w:vertAlign w:val="superscript"/>
        </w:rPr>
        <w:t xml:space="preserve"> </w:t>
      </w:r>
      <w:r w:rsidR="001F39D8" w:rsidRPr="005D2CF4">
        <w:rPr>
          <w:rFonts w:eastAsiaTheme="minorEastAsia" w:cs="Times New Roman"/>
        </w:rPr>
        <w:t>In this perspective, for both ligands</w:t>
      </w:r>
      <w:r w:rsidR="00ED7378" w:rsidRPr="005D2CF4">
        <w:rPr>
          <w:rFonts w:eastAsiaTheme="minorEastAsia" w:cs="Times New Roman"/>
        </w:rPr>
        <w:t xml:space="preserve"> </w:t>
      </w:r>
      <w:r w:rsidR="00ED7378" w:rsidRPr="005D2CF4">
        <w:rPr>
          <w:rFonts w:eastAsiaTheme="minorEastAsia" w:cs="Times New Roman"/>
          <w:b/>
        </w:rPr>
        <w:t xml:space="preserve">3 </w:t>
      </w:r>
      <w:r w:rsidR="00ED7378" w:rsidRPr="005D2CF4">
        <w:rPr>
          <w:rFonts w:eastAsiaTheme="minorEastAsia" w:cs="Times New Roman"/>
        </w:rPr>
        <w:t>and TODGA,</w:t>
      </w:r>
      <w:r w:rsidR="001F39D8" w:rsidRPr="005D2CF4">
        <w:rPr>
          <w:rFonts w:eastAsiaTheme="minorEastAsia" w:cs="Times New Roman"/>
        </w:rPr>
        <w:t xml:space="preserve"> the extracted nitric acid </w:t>
      </w:r>
      <w:r w:rsidR="00ED7378" w:rsidRPr="005D2CF4">
        <w:rPr>
          <w:rFonts w:eastAsiaTheme="minorEastAsia" w:cs="Times New Roman"/>
        </w:rPr>
        <w:t xml:space="preserve">should </w:t>
      </w:r>
      <w:r w:rsidR="001F39D8" w:rsidRPr="005D2CF4">
        <w:rPr>
          <w:rFonts w:eastAsiaTheme="minorEastAsia" w:cs="Times New Roman"/>
        </w:rPr>
        <w:t xml:space="preserve">reduce the free ligand concentration causing </w:t>
      </w:r>
      <w:r w:rsidR="004C36DA" w:rsidRPr="005D2CF4">
        <w:rPr>
          <w:rFonts w:eastAsiaTheme="minorEastAsia" w:cs="Times New Roman"/>
        </w:rPr>
        <w:t>a</w:t>
      </w:r>
      <w:r w:rsidR="00391CBA" w:rsidRPr="005D2CF4">
        <w:rPr>
          <w:rFonts w:eastAsiaTheme="minorEastAsia" w:cs="Times New Roman"/>
        </w:rPr>
        <w:t xml:space="preserve"> </w:t>
      </w:r>
      <w:r w:rsidR="001F39D8" w:rsidRPr="005D2CF4">
        <w:rPr>
          <w:rFonts w:eastAsiaTheme="minorEastAsia" w:cs="Times New Roman"/>
        </w:rPr>
        <w:t>decrease of D</w:t>
      </w:r>
      <w:r w:rsidR="00ED7378" w:rsidRPr="005D2CF4">
        <w:rPr>
          <w:rFonts w:eastAsiaTheme="minorEastAsia" w:cs="Times New Roman"/>
        </w:rPr>
        <w:t xml:space="preserve"> values</w:t>
      </w:r>
      <w:r w:rsidR="004C36DA" w:rsidRPr="005D2CF4">
        <w:rPr>
          <w:rFonts w:eastAsiaTheme="minorEastAsia" w:cs="Times New Roman"/>
        </w:rPr>
        <w:t>.</w:t>
      </w:r>
      <w:r w:rsidR="00391CBA" w:rsidRPr="005D2CF4">
        <w:rPr>
          <w:rFonts w:eastAsiaTheme="minorEastAsia" w:cs="Times New Roman"/>
        </w:rPr>
        <w:t xml:space="preserve"> </w:t>
      </w:r>
      <w:r w:rsidR="004C36DA" w:rsidRPr="005D2CF4">
        <w:rPr>
          <w:rFonts w:eastAsiaTheme="minorEastAsia" w:cs="Times New Roman"/>
        </w:rPr>
        <w:t>Compared to TODGA data</w:t>
      </w:r>
      <w:r w:rsidR="00391CBA" w:rsidRPr="005D2CF4">
        <w:rPr>
          <w:rFonts w:eastAsiaTheme="minorEastAsia" w:cs="Times New Roman"/>
        </w:rPr>
        <w:t xml:space="preserve">, </w:t>
      </w:r>
      <w:r w:rsidR="00844D16" w:rsidRPr="005D2CF4">
        <w:rPr>
          <w:rFonts w:eastAsiaTheme="minorEastAsia" w:cs="Times New Roman"/>
        </w:rPr>
        <w:t xml:space="preserve">the ligand </w:t>
      </w:r>
      <w:r w:rsidR="00844D16" w:rsidRPr="005D2CF4">
        <w:rPr>
          <w:rFonts w:eastAsiaTheme="minorEastAsia" w:cs="Times New Roman"/>
          <w:b/>
        </w:rPr>
        <w:t xml:space="preserve">3 </w:t>
      </w:r>
      <w:r w:rsidR="00844D16" w:rsidRPr="005D2CF4">
        <w:rPr>
          <w:rFonts w:eastAsiaTheme="minorEastAsia" w:cs="Times New Roman"/>
        </w:rPr>
        <w:t>see</w:t>
      </w:r>
      <w:r w:rsidR="00844D16" w:rsidRPr="000D7452">
        <w:rPr>
          <w:rFonts w:eastAsiaTheme="minorEastAsia" w:cs="Times New Roman"/>
        </w:rPr>
        <w:t>ms to be more sensi</w:t>
      </w:r>
      <w:r w:rsidR="00ED7378" w:rsidRPr="000D7452">
        <w:rPr>
          <w:rFonts w:eastAsiaTheme="minorEastAsia" w:cs="Times New Roman"/>
        </w:rPr>
        <w:t>tive</w:t>
      </w:r>
      <w:r w:rsidR="00844D16" w:rsidRPr="000D7452">
        <w:rPr>
          <w:rFonts w:eastAsiaTheme="minorEastAsia" w:cs="Times New Roman"/>
        </w:rPr>
        <w:t xml:space="preserve"> to </w:t>
      </w:r>
      <w:r w:rsidR="0058076F" w:rsidRPr="000D7452">
        <w:rPr>
          <w:rFonts w:eastAsiaTheme="minorEastAsia" w:cs="Times New Roman"/>
        </w:rPr>
        <w:t>the competition with H</w:t>
      </w:r>
      <w:r w:rsidR="00773FB2" w:rsidRPr="000D7452">
        <w:rPr>
          <w:rFonts w:eastAsiaTheme="minorEastAsia" w:cs="Times New Roman"/>
          <w:vertAlign w:val="superscript"/>
        </w:rPr>
        <w:t>+</w:t>
      </w:r>
      <w:r w:rsidR="00844D16" w:rsidRPr="000D7452">
        <w:rPr>
          <w:rFonts w:eastAsiaTheme="minorEastAsia" w:cs="Times New Roman"/>
        </w:rPr>
        <w:t xml:space="preserve">, </w:t>
      </w:r>
      <w:r w:rsidR="00ED7378" w:rsidRPr="000D7452">
        <w:rPr>
          <w:rFonts w:eastAsiaTheme="minorEastAsia" w:cs="Times New Roman"/>
        </w:rPr>
        <w:t>possib</w:t>
      </w:r>
      <w:r w:rsidR="00ED7378" w:rsidRPr="005D2CF4">
        <w:rPr>
          <w:rFonts w:eastAsiaTheme="minorEastAsia" w:cs="Times New Roman"/>
        </w:rPr>
        <w:t xml:space="preserve">ly </w:t>
      </w:r>
      <w:r w:rsidR="00844D16" w:rsidRPr="005D2CF4">
        <w:rPr>
          <w:rFonts w:eastAsiaTheme="minorEastAsia" w:cs="Times New Roman"/>
        </w:rPr>
        <w:t xml:space="preserve">due to </w:t>
      </w:r>
      <w:r w:rsidR="006568AF" w:rsidRPr="005D2CF4">
        <w:rPr>
          <w:rFonts w:eastAsiaTheme="minorEastAsia" w:cs="Times New Roman"/>
        </w:rPr>
        <w:t>a</w:t>
      </w:r>
      <w:r w:rsidR="0058076F" w:rsidRPr="005D2CF4">
        <w:rPr>
          <w:rFonts w:eastAsiaTheme="minorEastAsia" w:cs="Times New Roman"/>
        </w:rPr>
        <w:t xml:space="preserve"> </w:t>
      </w:r>
      <w:r w:rsidR="00391CBA" w:rsidRPr="005D2CF4">
        <w:rPr>
          <w:rFonts w:eastAsiaTheme="minorEastAsia" w:cs="Times New Roman"/>
        </w:rPr>
        <w:t>higher basicity of the central oxygen</w:t>
      </w:r>
      <w:r w:rsidR="000759DB" w:rsidRPr="005D2CF4">
        <w:rPr>
          <w:rFonts w:eastAsiaTheme="minorEastAsia" w:cs="Times New Roman"/>
        </w:rPr>
        <w:t>,</w:t>
      </w:r>
      <w:r w:rsidR="00391CBA" w:rsidRPr="005D2CF4">
        <w:rPr>
          <w:rFonts w:eastAsiaTheme="minorEastAsia" w:cs="Times New Roman"/>
        </w:rPr>
        <w:t xml:space="preserve"> </w:t>
      </w:r>
      <w:r w:rsidR="00844D16" w:rsidRPr="005D2CF4">
        <w:rPr>
          <w:rFonts w:eastAsiaTheme="minorEastAsia" w:cs="Times New Roman"/>
        </w:rPr>
        <w:t>thus leading</w:t>
      </w:r>
      <w:r w:rsidR="000759DB" w:rsidRPr="005D2CF4">
        <w:rPr>
          <w:rFonts w:eastAsiaTheme="minorEastAsia" w:cs="Times New Roman"/>
        </w:rPr>
        <w:t xml:space="preserve"> to the reverse D vs [HNO</w:t>
      </w:r>
      <w:r w:rsidR="000759DB" w:rsidRPr="005D2CF4">
        <w:rPr>
          <w:rFonts w:eastAsiaTheme="minorEastAsia" w:cs="Times New Roman"/>
          <w:vertAlign w:val="subscript"/>
        </w:rPr>
        <w:t>3</w:t>
      </w:r>
      <w:r w:rsidR="000759DB" w:rsidRPr="005D2CF4">
        <w:rPr>
          <w:rFonts w:eastAsiaTheme="minorEastAsia" w:cs="Times New Roman"/>
        </w:rPr>
        <w:t>] correlation observ</w:t>
      </w:r>
      <w:r w:rsidR="000759DB" w:rsidRPr="00613B4E">
        <w:rPr>
          <w:rFonts w:eastAsiaTheme="minorEastAsia" w:cs="Times New Roman"/>
        </w:rPr>
        <w:t>ed.</w:t>
      </w:r>
      <w:r w:rsidR="00391CBA" w:rsidRPr="00613B4E">
        <w:rPr>
          <w:rFonts w:eastAsiaTheme="minorEastAsia" w:cs="Times New Roman"/>
        </w:rPr>
        <w:t xml:space="preserve"> </w:t>
      </w:r>
      <w:r w:rsidR="00F052C2" w:rsidRPr="00613B4E">
        <w:rPr>
          <w:rFonts w:eastAsiaTheme="minorEastAsia" w:cs="Times New Roman"/>
        </w:rPr>
        <w:t>The higher sensi</w:t>
      </w:r>
      <w:r w:rsidR="0058076F" w:rsidRPr="00613B4E">
        <w:rPr>
          <w:rFonts w:eastAsiaTheme="minorEastAsia" w:cs="Times New Roman"/>
        </w:rPr>
        <w:t>tivity</w:t>
      </w:r>
      <w:r w:rsidR="00F052C2" w:rsidRPr="00613B4E">
        <w:rPr>
          <w:rFonts w:eastAsiaTheme="minorEastAsia" w:cs="Times New Roman"/>
        </w:rPr>
        <w:t xml:space="preserve"> to </w:t>
      </w:r>
      <w:r w:rsidR="005D2CF4" w:rsidRPr="00613B4E">
        <w:rPr>
          <w:rFonts w:eastAsiaTheme="minorEastAsia" w:cs="Times New Roman"/>
        </w:rPr>
        <w:t>nitric acid adduct formation</w:t>
      </w:r>
      <w:r w:rsidR="00F052C2" w:rsidRPr="00613B4E">
        <w:rPr>
          <w:rFonts w:eastAsiaTheme="minorEastAsia" w:cs="Times New Roman"/>
        </w:rPr>
        <w:t xml:space="preserve"> of ligand </w:t>
      </w:r>
      <w:r w:rsidR="00773FB2" w:rsidRPr="00613B4E">
        <w:rPr>
          <w:rFonts w:eastAsiaTheme="minorEastAsia" w:cs="Times New Roman"/>
          <w:b/>
        </w:rPr>
        <w:t>3</w:t>
      </w:r>
      <w:r w:rsidR="00F052C2" w:rsidRPr="00613B4E">
        <w:rPr>
          <w:rFonts w:eastAsiaTheme="minorEastAsia" w:cs="Times New Roman"/>
        </w:rPr>
        <w:t xml:space="preserve"> w</w:t>
      </w:r>
      <w:r w:rsidR="00F052C2" w:rsidRPr="005D2CF4">
        <w:rPr>
          <w:rFonts w:eastAsiaTheme="minorEastAsia" w:cs="Times New Roman"/>
        </w:rPr>
        <w:t xml:space="preserve">ith </w:t>
      </w:r>
      <w:r w:rsidR="00F052C2" w:rsidRPr="005D2CF4">
        <w:rPr>
          <w:rFonts w:eastAsiaTheme="minorEastAsia" w:cs="Times New Roman"/>
        </w:rPr>
        <w:lastRenderedPageBreak/>
        <w:t xml:space="preserve">respect to TODGA can be inferred </w:t>
      </w:r>
      <w:r w:rsidR="0058076F" w:rsidRPr="005D2CF4">
        <w:rPr>
          <w:rFonts w:eastAsiaTheme="minorEastAsia" w:cs="Times New Roman"/>
        </w:rPr>
        <w:t xml:space="preserve">also </w:t>
      </w:r>
      <w:r w:rsidR="00F052C2" w:rsidRPr="005D2CF4">
        <w:rPr>
          <w:rFonts w:eastAsiaTheme="minorEastAsia" w:cs="Times New Roman"/>
        </w:rPr>
        <w:t>from the comparison of the results in the 95/5 v/v% kerosene/1-octanol mixture: while for TODGA the D values sharply increase with [HNO</w:t>
      </w:r>
      <w:r w:rsidR="00F052C2" w:rsidRPr="005D2CF4">
        <w:rPr>
          <w:rFonts w:eastAsiaTheme="minorEastAsia" w:cs="Times New Roman"/>
          <w:vertAlign w:val="subscript"/>
        </w:rPr>
        <w:t>3</w:t>
      </w:r>
      <w:r w:rsidR="00F052C2" w:rsidRPr="005D2CF4">
        <w:rPr>
          <w:rFonts w:eastAsiaTheme="minorEastAsia" w:cs="Times New Roman"/>
        </w:rPr>
        <w:t xml:space="preserve">], in the case of ligand </w:t>
      </w:r>
      <w:r w:rsidR="00773FB2" w:rsidRPr="005D2CF4">
        <w:rPr>
          <w:rFonts w:eastAsiaTheme="minorEastAsia" w:cs="Times New Roman"/>
          <w:b/>
        </w:rPr>
        <w:t>3</w:t>
      </w:r>
      <w:r w:rsidR="00F052C2" w:rsidRPr="005D2CF4">
        <w:rPr>
          <w:rFonts w:eastAsiaTheme="minorEastAsia" w:cs="Times New Roman"/>
        </w:rPr>
        <w:t xml:space="preserve"> th</w:t>
      </w:r>
      <w:r w:rsidR="00C166A0" w:rsidRPr="005D2CF4">
        <w:rPr>
          <w:rFonts w:eastAsiaTheme="minorEastAsia" w:cs="Times New Roman"/>
        </w:rPr>
        <w:t>is</w:t>
      </w:r>
      <w:r w:rsidR="00F052C2" w:rsidRPr="005D2CF4">
        <w:rPr>
          <w:rFonts w:eastAsiaTheme="minorEastAsia" w:cs="Times New Roman"/>
        </w:rPr>
        <w:t xml:space="preserve"> </w:t>
      </w:r>
      <w:r w:rsidR="0058076F" w:rsidRPr="005D2CF4">
        <w:rPr>
          <w:rFonts w:eastAsiaTheme="minorEastAsia" w:cs="Times New Roman"/>
        </w:rPr>
        <w:t>increase</w:t>
      </w:r>
      <w:r w:rsidR="00F052C2" w:rsidRPr="005D2CF4">
        <w:rPr>
          <w:rFonts w:eastAsiaTheme="minorEastAsia" w:cs="Times New Roman"/>
        </w:rPr>
        <w:t xml:space="preserve"> is much </w:t>
      </w:r>
      <w:r w:rsidR="0058076F" w:rsidRPr="005D2CF4">
        <w:rPr>
          <w:rFonts w:eastAsiaTheme="minorEastAsia" w:cs="Times New Roman"/>
        </w:rPr>
        <w:t>less marked</w:t>
      </w:r>
      <w:r w:rsidR="00F052C2" w:rsidRPr="005D2CF4">
        <w:rPr>
          <w:rFonts w:eastAsiaTheme="minorEastAsia" w:cs="Times New Roman"/>
        </w:rPr>
        <w:t xml:space="preserve">. Increasing the 1-octanol amount this effect becomes much more evident since in the 70/30 v/v% kerosene/1-octanol mixture the D increase for TODGA slows down, while for ligand </w:t>
      </w:r>
      <w:r w:rsidR="00F052C2" w:rsidRPr="005D2CF4">
        <w:rPr>
          <w:rFonts w:eastAsiaTheme="minorEastAsia" w:cs="Times New Roman"/>
          <w:b/>
        </w:rPr>
        <w:t>3</w:t>
      </w:r>
      <w:r w:rsidR="00F052C2" w:rsidRPr="005D2CF4">
        <w:rPr>
          <w:rFonts w:eastAsiaTheme="minorEastAsia" w:cs="Times New Roman"/>
        </w:rPr>
        <w:t xml:space="preserve"> the trend even reverses.     </w:t>
      </w:r>
      <w:r w:rsidR="00391CBA" w:rsidRPr="005D2CF4">
        <w:rPr>
          <w:rFonts w:eastAsiaTheme="minorEastAsia" w:cs="Times New Roman"/>
        </w:rPr>
        <w:t xml:space="preserve"> </w:t>
      </w:r>
    </w:p>
    <w:p w:rsidR="00AA7E6A" w:rsidRPr="00BD6E83" w:rsidRDefault="00BD6E83" w:rsidP="000E1496">
      <w:pPr>
        <w:spacing w:line="480" w:lineRule="auto"/>
        <w:jc w:val="left"/>
        <w:rPr>
          <w:rFonts w:eastAsiaTheme="minorEastAsia" w:cs="Times New Roman"/>
          <w:color w:val="FF0000"/>
        </w:rPr>
      </w:pPr>
      <w:r w:rsidRPr="005D2CF4">
        <w:rPr>
          <w:rFonts w:eastAsiaTheme="minorEastAsia" w:cs="Times New Roman"/>
        </w:rPr>
        <w:t>Interestingly, t</w:t>
      </w:r>
      <w:r w:rsidR="006568AF" w:rsidRPr="005D2CF4">
        <w:rPr>
          <w:rFonts w:eastAsiaTheme="minorEastAsia" w:cs="Times New Roman"/>
        </w:rPr>
        <w:t xml:space="preserve">he </w:t>
      </w:r>
      <w:r w:rsidRPr="005D2CF4">
        <w:rPr>
          <w:rFonts w:eastAsiaTheme="minorEastAsia" w:cs="Times New Roman"/>
        </w:rPr>
        <w:t xml:space="preserve">comparison between ligand </w:t>
      </w:r>
      <w:r w:rsidRPr="005D2CF4">
        <w:rPr>
          <w:rFonts w:eastAsiaTheme="minorEastAsia" w:cs="Times New Roman"/>
          <w:b/>
        </w:rPr>
        <w:t>3</w:t>
      </w:r>
      <w:r w:rsidRPr="005D2CF4">
        <w:rPr>
          <w:rFonts w:eastAsiaTheme="minorEastAsia" w:cs="Times New Roman"/>
        </w:rPr>
        <w:t xml:space="preserve"> and</w:t>
      </w:r>
      <w:r w:rsidR="006568AF" w:rsidRPr="005D2CF4">
        <w:rPr>
          <w:rFonts w:eastAsiaTheme="minorEastAsia" w:cs="Times New Roman"/>
        </w:rPr>
        <w:t xml:space="preserve"> TODGA </w:t>
      </w:r>
      <w:r w:rsidRPr="005D2CF4">
        <w:rPr>
          <w:rFonts w:eastAsiaTheme="minorEastAsia" w:cs="Times New Roman"/>
        </w:rPr>
        <w:t xml:space="preserve">enabled also to </w:t>
      </w:r>
      <w:r w:rsidR="006568AF" w:rsidRPr="005D2CF4">
        <w:rPr>
          <w:rFonts w:eastAsiaTheme="minorEastAsia" w:cs="Times New Roman"/>
        </w:rPr>
        <w:t>highlight</w:t>
      </w:r>
      <w:r w:rsidRPr="005D2CF4">
        <w:rPr>
          <w:rFonts w:eastAsiaTheme="minorEastAsia" w:cs="Times New Roman"/>
        </w:rPr>
        <w:t xml:space="preserve"> the higher extraction efficiency of the former under the same experimental conditions and even its lower </w:t>
      </w:r>
      <w:proofErr w:type="spellStart"/>
      <w:r w:rsidRPr="005D2CF4">
        <w:rPr>
          <w:rFonts w:eastAsiaTheme="minorEastAsia" w:cs="Times New Roman"/>
        </w:rPr>
        <w:t>Eu</w:t>
      </w:r>
      <w:proofErr w:type="spellEnd"/>
      <w:r w:rsidRPr="005D2CF4">
        <w:rPr>
          <w:rFonts w:eastAsiaTheme="minorEastAsia" w:cs="Times New Roman"/>
        </w:rPr>
        <w:t>/Am selectivity (</w:t>
      </w:r>
      <w:proofErr w:type="spellStart"/>
      <w:r w:rsidRPr="005D2CF4">
        <w:rPr>
          <w:rFonts w:eastAsiaTheme="minorEastAsia" w:cs="Times New Roman"/>
        </w:rPr>
        <w:t>SF</w:t>
      </w:r>
      <w:r w:rsidRPr="005D2CF4">
        <w:rPr>
          <w:rFonts w:eastAsiaTheme="minorEastAsia" w:cs="Times New Roman"/>
          <w:vertAlign w:val="subscript"/>
        </w:rPr>
        <w:t>Eu</w:t>
      </w:r>
      <w:proofErr w:type="spellEnd"/>
      <w:r w:rsidRPr="005D2CF4">
        <w:rPr>
          <w:rFonts w:eastAsiaTheme="minorEastAsia" w:cs="Times New Roman"/>
          <w:vertAlign w:val="subscript"/>
        </w:rPr>
        <w:t>/Am</w:t>
      </w:r>
      <w:r w:rsidRPr="005D2CF4">
        <w:rPr>
          <w:rFonts w:eastAsiaTheme="minorEastAsia" w:cs="Times New Roman"/>
        </w:rPr>
        <w:t xml:space="preserve"> in the range 3.6-4.4 and 4-9.9 for ligand </w:t>
      </w:r>
      <w:r w:rsidRPr="005D2CF4">
        <w:rPr>
          <w:rFonts w:eastAsiaTheme="minorEastAsia" w:cs="Times New Roman"/>
          <w:b/>
        </w:rPr>
        <w:t>3</w:t>
      </w:r>
      <w:r w:rsidRPr="005D2CF4">
        <w:rPr>
          <w:rFonts w:eastAsiaTheme="minorEastAsia" w:cs="Times New Roman"/>
        </w:rPr>
        <w:t xml:space="preserve"> and TODGA, respectively).</w:t>
      </w:r>
      <w:r>
        <w:rPr>
          <w:rFonts w:eastAsiaTheme="minorEastAsia" w:cs="Times New Roman"/>
        </w:rPr>
        <w:t xml:space="preserve"> </w:t>
      </w:r>
      <w:r w:rsidR="006568AF" w:rsidRPr="00BD6E83">
        <w:rPr>
          <w:rFonts w:eastAsiaTheme="minorEastAsia" w:cs="Times New Roman"/>
        </w:rPr>
        <w:t xml:space="preserve"> </w:t>
      </w:r>
    </w:p>
    <w:p w:rsidR="008A06D4" w:rsidRPr="00BD6E83" w:rsidRDefault="008A06D4" w:rsidP="00B93B2B">
      <w:pPr>
        <w:spacing w:line="480" w:lineRule="auto"/>
        <w:jc w:val="left"/>
        <w:rPr>
          <w:rFonts w:eastAsiaTheme="minorEastAsia" w:cs="Times New Roman"/>
        </w:rPr>
      </w:pPr>
    </w:p>
    <w:p w:rsidR="00D56BFE" w:rsidRPr="00FC192B" w:rsidRDefault="00D56BFE" w:rsidP="00D56BFE">
      <w:pPr>
        <w:pStyle w:val="Titolo1"/>
        <w:rPr>
          <w:rFonts w:eastAsiaTheme="minorEastAsia"/>
        </w:rPr>
      </w:pPr>
      <w:r w:rsidRPr="00FC192B">
        <w:rPr>
          <w:rFonts w:eastAsiaTheme="minorEastAsia"/>
        </w:rPr>
        <w:t>Further investigations on ligand 3</w:t>
      </w:r>
    </w:p>
    <w:p w:rsidR="00D56BFE" w:rsidRPr="00FC192B" w:rsidRDefault="00D56BFE" w:rsidP="00B93B2B">
      <w:pPr>
        <w:spacing w:line="480" w:lineRule="auto"/>
        <w:jc w:val="left"/>
        <w:rPr>
          <w:rFonts w:eastAsiaTheme="minorEastAsia" w:cs="Times New Roman"/>
          <w:highlight w:val="yellow"/>
        </w:rPr>
      </w:pPr>
    </w:p>
    <w:p w:rsidR="00B93B2B" w:rsidRPr="005D2CF4" w:rsidRDefault="00BB7435" w:rsidP="00B93B2B">
      <w:pPr>
        <w:spacing w:line="480" w:lineRule="auto"/>
        <w:jc w:val="left"/>
        <w:rPr>
          <w:rFonts w:eastAsiaTheme="minorEastAsia" w:cs="Times New Roman"/>
        </w:rPr>
      </w:pPr>
      <w:r w:rsidRPr="005D2CF4">
        <w:rPr>
          <w:rFonts w:eastAsiaTheme="minorEastAsia" w:cs="Times New Roman"/>
        </w:rPr>
        <w:t>Concerning the ligand stability, r</w:t>
      </w:r>
      <w:r w:rsidR="00F106D2" w:rsidRPr="005D2CF4">
        <w:rPr>
          <w:rFonts w:eastAsiaTheme="minorEastAsia" w:cs="Times New Roman"/>
        </w:rPr>
        <w:t xml:space="preserve">ecent studies revealed </w:t>
      </w:r>
      <w:r w:rsidR="003D5AC2" w:rsidRPr="005D2CF4">
        <w:rPr>
          <w:rFonts w:eastAsiaTheme="minorEastAsia" w:cs="Times New Roman"/>
        </w:rPr>
        <w:t>an</w:t>
      </w:r>
      <w:r w:rsidR="00F106D2" w:rsidRPr="005D2CF4">
        <w:rPr>
          <w:rFonts w:eastAsiaTheme="minorEastAsia" w:cs="Times New Roman"/>
        </w:rPr>
        <w:t xml:space="preserve"> </w:t>
      </w:r>
      <w:r w:rsidR="00571EBD" w:rsidRPr="005D2CF4">
        <w:rPr>
          <w:rFonts w:eastAsiaTheme="minorEastAsia" w:cs="Times New Roman"/>
        </w:rPr>
        <w:t>important</w:t>
      </w:r>
      <w:r w:rsidR="00F106D2" w:rsidRPr="005D2CF4">
        <w:rPr>
          <w:rFonts w:eastAsiaTheme="minorEastAsia" w:cs="Times New Roman"/>
        </w:rPr>
        <w:t xml:space="preserve"> degradation </w:t>
      </w:r>
      <w:r w:rsidR="00571EBD" w:rsidRPr="005D2CF4">
        <w:rPr>
          <w:rFonts w:eastAsiaTheme="minorEastAsia" w:cs="Times New Roman"/>
        </w:rPr>
        <w:t xml:space="preserve">of ligand </w:t>
      </w:r>
      <w:r w:rsidR="00571EBD" w:rsidRPr="005D2CF4">
        <w:rPr>
          <w:rFonts w:eastAsiaTheme="minorEastAsia" w:cs="Times New Roman"/>
          <w:b/>
        </w:rPr>
        <w:t xml:space="preserve">3 </w:t>
      </w:r>
      <w:r w:rsidR="00F106D2" w:rsidRPr="005D2CF4">
        <w:rPr>
          <w:rFonts w:eastAsiaTheme="minorEastAsia" w:cs="Times New Roman"/>
        </w:rPr>
        <w:t>due to ageing</w:t>
      </w:r>
      <w:r w:rsidR="00571EBD" w:rsidRPr="005D2CF4">
        <w:rPr>
          <w:rFonts w:eastAsiaTheme="minorEastAsia" w:cs="Times New Roman"/>
        </w:rPr>
        <w:t xml:space="preserve"> </w:t>
      </w:r>
      <w:r w:rsidR="003D5AC2" w:rsidRPr="005D2CF4">
        <w:rPr>
          <w:rFonts w:eastAsiaTheme="minorEastAsia" w:cs="Times New Roman"/>
        </w:rPr>
        <w:t>upon</w:t>
      </w:r>
      <w:r w:rsidR="00F106D2" w:rsidRPr="005D2CF4">
        <w:rPr>
          <w:rFonts w:eastAsiaTheme="minorEastAsia" w:cs="Times New Roman"/>
        </w:rPr>
        <w:t xml:space="preserve"> </w:t>
      </w:r>
      <w:r w:rsidR="00571EBD" w:rsidRPr="005D2CF4">
        <w:rPr>
          <w:rFonts w:eastAsiaTheme="minorEastAsia" w:cs="Times New Roman"/>
        </w:rPr>
        <w:t xml:space="preserve">dissolution in </w:t>
      </w:r>
      <w:r w:rsidR="00BE1830" w:rsidRPr="005D2CF4">
        <w:rPr>
          <w:rFonts w:eastAsiaTheme="minorEastAsia" w:cs="Times New Roman"/>
        </w:rPr>
        <w:t>1-</w:t>
      </w:r>
      <w:r w:rsidR="00571EBD" w:rsidRPr="005D2CF4">
        <w:rPr>
          <w:rFonts w:eastAsiaTheme="minorEastAsia" w:cs="Times New Roman"/>
        </w:rPr>
        <w:t>octanol mixture</w:t>
      </w:r>
      <w:r w:rsidR="007B1F6B" w:rsidRPr="005D2CF4">
        <w:rPr>
          <w:rFonts w:eastAsiaTheme="minorEastAsia" w:cs="Times New Roman"/>
        </w:rPr>
        <w:t>s</w:t>
      </w:r>
      <w:r w:rsidR="008F14B3" w:rsidRPr="005D2CF4">
        <w:rPr>
          <w:rFonts w:eastAsiaTheme="minorEastAsia" w:cs="Times New Roman"/>
        </w:rPr>
        <w:t>.</w:t>
      </w:r>
      <w:r w:rsidR="00702CA1" w:rsidRPr="005D2CF4">
        <w:rPr>
          <w:rFonts w:eastAsiaTheme="minorEastAsia" w:cs="Times New Roman"/>
          <w:vertAlign w:val="superscript"/>
        </w:rPr>
        <w:t>[2</w:t>
      </w:r>
      <w:r w:rsidR="003A1738" w:rsidRPr="005D2CF4">
        <w:rPr>
          <w:rFonts w:eastAsiaTheme="minorEastAsia" w:cs="Times New Roman"/>
          <w:vertAlign w:val="superscript"/>
        </w:rPr>
        <w:t>2</w:t>
      </w:r>
      <w:r w:rsidR="00702CA1" w:rsidRPr="005D2CF4">
        <w:rPr>
          <w:rFonts w:eastAsiaTheme="minorEastAsia" w:cs="Times New Roman"/>
          <w:vertAlign w:val="superscript"/>
        </w:rPr>
        <w:t>]</w:t>
      </w:r>
      <w:r w:rsidR="008F14B3" w:rsidRPr="005D2CF4">
        <w:rPr>
          <w:rFonts w:eastAsiaTheme="minorEastAsia" w:cs="Times New Roman"/>
        </w:rPr>
        <w:t xml:space="preserve"> This degradation </w:t>
      </w:r>
      <w:r w:rsidR="00B93B2B" w:rsidRPr="005D2CF4">
        <w:rPr>
          <w:rFonts w:eastAsiaTheme="minorEastAsia" w:cs="Times New Roman"/>
        </w:rPr>
        <w:t>could be ascribable to</w:t>
      </w:r>
      <w:r w:rsidR="00F37B5C" w:rsidRPr="005D2CF4">
        <w:rPr>
          <w:rFonts w:eastAsiaTheme="minorEastAsia" w:cs="Times New Roman"/>
        </w:rPr>
        <w:t xml:space="preserve"> </w:t>
      </w:r>
      <w:proofErr w:type="spellStart"/>
      <w:r w:rsidR="006F661C" w:rsidRPr="005D2CF4">
        <w:rPr>
          <w:rFonts w:eastAsiaTheme="minorEastAsia" w:cs="Times New Roman"/>
        </w:rPr>
        <w:t>solvolysis</w:t>
      </w:r>
      <w:proofErr w:type="spellEnd"/>
      <w:r w:rsidR="006F661C" w:rsidRPr="005D2CF4">
        <w:rPr>
          <w:rFonts w:eastAsiaTheme="minorEastAsia" w:cs="Times New Roman"/>
        </w:rPr>
        <w:t xml:space="preserve"> by </w:t>
      </w:r>
      <w:r w:rsidR="00F37B5C" w:rsidRPr="005D2CF4">
        <w:rPr>
          <w:rFonts w:eastAsiaTheme="minorEastAsia" w:cs="Times New Roman"/>
        </w:rPr>
        <w:t xml:space="preserve">1-octanol catalyzed by </w:t>
      </w:r>
      <w:r w:rsidR="0092113B" w:rsidRPr="005D2CF4">
        <w:rPr>
          <w:rFonts w:eastAsiaTheme="minorEastAsia" w:cs="Times New Roman"/>
        </w:rPr>
        <w:t xml:space="preserve">the </w:t>
      </w:r>
      <w:r w:rsidR="00F37B5C" w:rsidRPr="005D2CF4">
        <w:rPr>
          <w:rFonts w:eastAsiaTheme="minorEastAsia" w:cs="Times New Roman"/>
        </w:rPr>
        <w:t>nitric acid</w:t>
      </w:r>
      <w:r w:rsidR="0092113B" w:rsidRPr="005D2CF4">
        <w:rPr>
          <w:rFonts w:eastAsiaTheme="minorEastAsia" w:cs="Times New Roman"/>
        </w:rPr>
        <w:t xml:space="preserve"> extracted into the organic phase</w:t>
      </w:r>
      <w:r w:rsidR="00F37B5C" w:rsidRPr="005D2CF4">
        <w:rPr>
          <w:rFonts w:eastAsiaTheme="minorEastAsia" w:cs="Times New Roman"/>
        </w:rPr>
        <w:t>.</w:t>
      </w:r>
      <w:r w:rsidR="00B93B2B" w:rsidRPr="005D2CF4">
        <w:rPr>
          <w:rFonts w:eastAsiaTheme="minorEastAsia" w:cs="Times New Roman"/>
        </w:rPr>
        <w:t xml:space="preserve"> </w:t>
      </w:r>
    </w:p>
    <w:p w:rsidR="00B93B2B" w:rsidRPr="005D2CF4" w:rsidRDefault="00B93B2B" w:rsidP="00B93B2B">
      <w:pPr>
        <w:spacing w:line="480" w:lineRule="auto"/>
        <w:jc w:val="left"/>
        <w:rPr>
          <w:rFonts w:eastAsiaTheme="minorEastAsia" w:cs="Times New Roman"/>
        </w:rPr>
      </w:pPr>
      <w:r w:rsidRPr="005D2CF4">
        <w:rPr>
          <w:rFonts w:eastAsiaTheme="minorEastAsia" w:cs="Times New Roman"/>
        </w:rPr>
        <w:t xml:space="preserve">To prove such hypothesis, HPLC-MS investigations of several </w:t>
      </w:r>
      <w:r w:rsidRPr="005D2CF4">
        <w:rPr>
          <w:rFonts w:eastAsiaTheme="minorEastAsia" w:cs="Times New Roman"/>
          <w:b/>
        </w:rPr>
        <w:t>3</w:t>
      </w:r>
      <w:r w:rsidRPr="005D2CF4">
        <w:rPr>
          <w:rFonts w:eastAsiaTheme="minorEastAsia" w:cs="Times New Roman"/>
        </w:rPr>
        <w:t xml:space="preserve"> solutions (before and after</w:t>
      </w:r>
      <w:r w:rsidR="00F37B5C" w:rsidRPr="005D2CF4">
        <w:rPr>
          <w:rFonts w:eastAsiaTheme="minorEastAsia" w:cs="Times New Roman"/>
        </w:rPr>
        <w:t xml:space="preserve"> </w:t>
      </w:r>
      <w:r w:rsidRPr="005D2CF4">
        <w:rPr>
          <w:rFonts w:eastAsiaTheme="minorEastAsia" w:cs="Times New Roman"/>
        </w:rPr>
        <w:t xml:space="preserve">pre-equilibration and after different ageing periods) were carried out. </w:t>
      </w:r>
    </w:p>
    <w:p w:rsidR="00DB3AE2" w:rsidRPr="005D2CF4" w:rsidRDefault="004A610E" w:rsidP="00704CE2">
      <w:pPr>
        <w:spacing w:line="480" w:lineRule="auto"/>
        <w:jc w:val="left"/>
        <w:rPr>
          <w:rFonts w:eastAsiaTheme="minorEastAsia" w:cs="Times New Roman"/>
        </w:rPr>
      </w:pPr>
      <w:r w:rsidRPr="005D2CF4">
        <w:rPr>
          <w:rFonts w:eastAsiaTheme="minorEastAsia"/>
          <w:lang w:val="en-US"/>
        </w:rPr>
        <w:t>HPLC-MS analyses o</w:t>
      </w:r>
      <w:r w:rsidR="00DB0C5B" w:rsidRPr="005D2CF4">
        <w:rPr>
          <w:rFonts w:eastAsiaTheme="minorEastAsia"/>
          <w:lang w:val="en-US"/>
        </w:rPr>
        <w:t>f</w:t>
      </w:r>
      <w:r w:rsidRPr="005D2CF4">
        <w:rPr>
          <w:rFonts w:eastAsiaTheme="minorEastAsia"/>
          <w:lang w:val="en-US"/>
        </w:rPr>
        <w:t xml:space="preserve"> </w:t>
      </w:r>
      <w:r w:rsidR="00FF273C" w:rsidRPr="005D2CF4">
        <w:rPr>
          <w:rFonts w:eastAsiaTheme="minorEastAsia"/>
          <w:lang w:val="en-US"/>
        </w:rPr>
        <w:t>a solution</w:t>
      </w:r>
      <w:r w:rsidR="00DB0C5B" w:rsidRPr="005D2CF4">
        <w:rPr>
          <w:rFonts w:eastAsiaTheme="minorEastAsia"/>
          <w:lang w:val="en-US"/>
        </w:rPr>
        <w:t xml:space="preserve"> of ligand </w:t>
      </w:r>
      <w:r w:rsidR="00DB0C5B" w:rsidRPr="005D2CF4">
        <w:rPr>
          <w:rFonts w:eastAsiaTheme="minorEastAsia"/>
          <w:b/>
          <w:lang w:val="en-US"/>
        </w:rPr>
        <w:t>3</w:t>
      </w:r>
      <w:r w:rsidR="00DB0C5B" w:rsidRPr="005D2CF4">
        <w:rPr>
          <w:rFonts w:eastAsiaTheme="minorEastAsia"/>
          <w:lang w:val="en-US"/>
        </w:rPr>
        <w:t xml:space="preserve"> </w:t>
      </w:r>
      <w:r w:rsidR="000C1CD3" w:rsidRPr="005D2CF4">
        <w:rPr>
          <w:rFonts w:eastAsiaTheme="minorEastAsia"/>
          <w:lang w:val="en-US"/>
        </w:rPr>
        <w:t>in</w:t>
      </w:r>
      <w:r w:rsidR="00682F84" w:rsidRPr="005D2CF4">
        <w:rPr>
          <w:rFonts w:eastAsiaTheme="minorEastAsia"/>
          <w:lang w:val="en-US"/>
        </w:rPr>
        <w:t xml:space="preserve"> </w:t>
      </w:r>
      <w:r w:rsidR="00682F84" w:rsidRPr="005D2CF4">
        <w:rPr>
          <w:rFonts w:eastAsiaTheme="minorEastAsia" w:cs="Times New Roman"/>
        </w:rPr>
        <w:t>kerosene/1-octanol 70/30 % v/v</w:t>
      </w:r>
      <w:r w:rsidR="006D7AE6" w:rsidRPr="005D2CF4">
        <w:rPr>
          <w:rFonts w:eastAsiaTheme="minorEastAsia" w:cs="Times New Roman"/>
        </w:rPr>
        <w:t>,</w:t>
      </w:r>
      <w:r w:rsidR="000C1CD3" w:rsidRPr="005D2CF4">
        <w:rPr>
          <w:rFonts w:eastAsiaTheme="minorEastAsia"/>
          <w:lang w:val="en-US"/>
        </w:rPr>
        <w:t xml:space="preserve"> </w:t>
      </w:r>
      <w:r w:rsidRPr="005D2CF4">
        <w:rPr>
          <w:rFonts w:eastAsiaTheme="minorEastAsia"/>
          <w:lang w:val="en-US"/>
        </w:rPr>
        <w:t>immediately after the pre-contact</w:t>
      </w:r>
      <w:r w:rsidR="00FA0863" w:rsidRPr="005D2CF4">
        <w:rPr>
          <w:rFonts w:eastAsiaTheme="minorEastAsia"/>
          <w:lang w:val="en-US"/>
        </w:rPr>
        <w:t xml:space="preserve"> </w:t>
      </w:r>
      <w:r w:rsidRPr="005D2CF4">
        <w:rPr>
          <w:rFonts w:eastAsiaTheme="minorEastAsia"/>
          <w:lang w:val="en-US"/>
        </w:rPr>
        <w:t xml:space="preserve">with 1 </w:t>
      </w:r>
      <w:r w:rsidR="001B3211" w:rsidRPr="005D2CF4">
        <w:rPr>
          <w:rFonts w:eastAsiaTheme="minorEastAsia"/>
          <w:lang w:val="en-US"/>
        </w:rPr>
        <w:t>M and 3 M nitric acid solutions</w:t>
      </w:r>
      <w:r w:rsidR="000C1CD3" w:rsidRPr="005D2CF4">
        <w:rPr>
          <w:rFonts w:eastAsiaTheme="minorEastAsia"/>
          <w:lang w:val="en-US"/>
        </w:rPr>
        <w:t xml:space="preserve"> (not shown)</w:t>
      </w:r>
      <w:r w:rsidR="006D7AE6" w:rsidRPr="005D2CF4">
        <w:rPr>
          <w:rFonts w:eastAsiaTheme="minorEastAsia"/>
          <w:lang w:val="en-US"/>
        </w:rPr>
        <w:t>,</w:t>
      </w:r>
      <w:r w:rsidRPr="005D2CF4">
        <w:rPr>
          <w:rFonts w:eastAsiaTheme="minorEastAsia"/>
          <w:lang w:val="en-US"/>
        </w:rPr>
        <w:t xml:space="preserve"> highlight</w:t>
      </w:r>
      <w:r w:rsidR="00DB0C5B" w:rsidRPr="005D2CF4">
        <w:rPr>
          <w:rFonts w:eastAsiaTheme="minorEastAsia"/>
          <w:lang w:val="en-US"/>
        </w:rPr>
        <w:t>ed</w:t>
      </w:r>
      <w:r w:rsidRPr="005D2CF4">
        <w:rPr>
          <w:rFonts w:eastAsiaTheme="minorEastAsia"/>
          <w:lang w:val="en-US"/>
        </w:rPr>
        <w:t xml:space="preserve"> a slight decrease of the % area of ligand</w:t>
      </w:r>
      <w:r w:rsidRPr="005D2CF4">
        <w:rPr>
          <w:rFonts w:eastAsiaTheme="minorEastAsia"/>
          <w:b/>
          <w:lang w:val="en-US"/>
        </w:rPr>
        <w:t xml:space="preserve"> 3</w:t>
      </w:r>
      <w:r w:rsidRPr="005D2CF4">
        <w:rPr>
          <w:rFonts w:eastAsiaTheme="minorEastAsia"/>
          <w:lang w:val="en-US"/>
        </w:rPr>
        <w:t xml:space="preserve"> </w:t>
      </w:r>
      <w:r w:rsidR="000C1CD3" w:rsidRPr="005D2CF4">
        <w:rPr>
          <w:rFonts w:eastAsiaTheme="minorEastAsia"/>
          <w:lang w:val="en-US"/>
        </w:rPr>
        <w:t xml:space="preserve">compared to the same solution not pre-equilibrated (see Figure </w:t>
      </w:r>
      <w:r w:rsidR="00B33237" w:rsidRPr="005D2CF4">
        <w:rPr>
          <w:rFonts w:eastAsiaTheme="minorEastAsia"/>
          <w:lang w:val="en-US"/>
        </w:rPr>
        <w:t>4</w:t>
      </w:r>
      <w:r w:rsidR="000C1CD3" w:rsidRPr="005D2CF4">
        <w:rPr>
          <w:rFonts w:eastAsiaTheme="minorEastAsia"/>
          <w:lang w:val="en-US"/>
        </w:rPr>
        <w:t xml:space="preserve">a) and </w:t>
      </w:r>
      <w:r w:rsidRPr="005D2CF4">
        <w:rPr>
          <w:rFonts w:eastAsiaTheme="minorEastAsia"/>
          <w:lang w:val="en-US"/>
        </w:rPr>
        <w:t>the appearance of new peaks correspond</w:t>
      </w:r>
      <w:r w:rsidR="00E4786B" w:rsidRPr="005D2CF4">
        <w:rPr>
          <w:rFonts w:eastAsiaTheme="minorEastAsia"/>
          <w:lang w:val="en-US"/>
        </w:rPr>
        <w:t>ing</w:t>
      </w:r>
      <w:r w:rsidRPr="005D2CF4">
        <w:rPr>
          <w:rFonts w:eastAsiaTheme="minorEastAsia"/>
          <w:lang w:val="en-US"/>
        </w:rPr>
        <w:t xml:space="preserve"> to degradation products at m/z 520.5, 392.4 and 828.8, hereafter indicated as A, B and C, respectively.</w:t>
      </w:r>
      <w:r w:rsidR="00F7471B" w:rsidRPr="005D2CF4">
        <w:rPr>
          <w:rFonts w:eastAsiaTheme="minorEastAsia"/>
          <w:lang w:val="en-US"/>
        </w:rPr>
        <w:t xml:space="preserve"> HPLC-MS analyses were repeated on </w:t>
      </w:r>
      <w:r w:rsidR="00482A28" w:rsidRPr="005D2CF4">
        <w:rPr>
          <w:rFonts w:eastAsiaTheme="minorEastAsia"/>
          <w:lang w:val="en-US"/>
        </w:rPr>
        <w:t xml:space="preserve">the </w:t>
      </w:r>
      <w:r w:rsidR="00F7471B" w:rsidRPr="005D2CF4">
        <w:rPr>
          <w:rFonts w:eastAsiaTheme="minorEastAsia"/>
          <w:lang w:val="en-US"/>
        </w:rPr>
        <w:t xml:space="preserve">solutions </w:t>
      </w:r>
      <w:r w:rsidR="00DB0C5B" w:rsidRPr="005D2CF4">
        <w:rPr>
          <w:rFonts w:eastAsiaTheme="minorEastAsia"/>
          <w:lang w:val="en-US"/>
        </w:rPr>
        <w:t xml:space="preserve">of ligand </w:t>
      </w:r>
      <w:r w:rsidR="00DB0C5B" w:rsidRPr="005D2CF4">
        <w:rPr>
          <w:rFonts w:eastAsiaTheme="minorEastAsia"/>
          <w:b/>
          <w:lang w:val="en-US"/>
        </w:rPr>
        <w:t xml:space="preserve">3 </w:t>
      </w:r>
      <w:r w:rsidR="00F7471B" w:rsidRPr="005D2CF4">
        <w:rPr>
          <w:rFonts w:eastAsiaTheme="minorEastAsia"/>
          <w:lang w:val="en-US"/>
        </w:rPr>
        <w:t>pre-equilibrated with 3 M nitric acid and aged for 5 days in the light at r</w:t>
      </w:r>
      <w:r w:rsidR="00704CE2" w:rsidRPr="005D2CF4">
        <w:rPr>
          <w:rFonts w:eastAsiaTheme="minorEastAsia"/>
          <w:lang w:val="en-US"/>
        </w:rPr>
        <w:t xml:space="preserve">oom temperature (see Figure </w:t>
      </w:r>
      <w:r w:rsidR="00B33237" w:rsidRPr="005D2CF4">
        <w:rPr>
          <w:rFonts w:eastAsiaTheme="minorEastAsia"/>
          <w:lang w:val="en-US"/>
        </w:rPr>
        <w:t>4</w:t>
      </w:r>
      <w:r w:rsidR="00704CE2" w:rsidRPr="005D2CF4">
        <w:rPr>
          <w:rFonts w:eastAsiaTheme="minorEastAsia"/>
          <w:lang w:val="en-US"/>
        </w:rPr>
        <w:t>b)</w:t>
      </w:r>
      <w:r w:rsidR="00FC192B" w:rsidRPr="005D2CF4">
        <w:rPr>
          <w:rFonts w:eastAsiaTheme="minorEastAsia"/>
          <w:lang w:val="en-US"/>
        </w:rPr>
        <w:t>.</w:t>
      </w:r>
    </w:p>
    <w:p w:rsidR="00790999" w:rsidRPr="00FC192B" w:rsidRDefault="006E2455" w:rsidP="006E2455">
      <w:pPr>
        <w:keepNext/>
        <w:spacing w:line="480" w:lineRule="auto"/>
        <w:jc w:val="center"/>
        <w:rPr>
          <w:highlight w:val="yellow"/>
        </w:rPr>
      </w:pPr>
      <w:r w:rsidRPr="00F50228">
        <w:rPr>
          <w:noProof/>
          <w:lang w:val="it-IT" w:eastAsia="it-IT"/>
        </w:rPr>
        <w:lastRenderedPageBreak/>
        <w:drawing>
          <wp:inline distT="0" distB="0" distL="0" distR="0">
            <wp:extent cx="5731510" cy="4146550"/>
            <wp:effectExtent l="0" t="0" r="0" b="0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ura 3 nuova 300.tif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146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70DDA" w:rsidRPr="005D2CF4" w:rsidRDefault="00F30308" w:rsidP="00B80EAD">
      <w:pPr>
        <w:pStyle w:val="Didascalia"/>
        <w:jc w:val="left"/>
        <w:rPr>
          <w:color w:val="auto"/>
        </w:rPr>
      </w:pPr>
      <w:r w:rsidRPr="005D2CF4">
        <w:rPr>
          <w:color w:val="auto"/>
        </w:rPr>
        <w:t xml:space="preserve">Figure </w:t>
      </w:r>
      <w:r w:rsidR="00656D57" w:rsidRPr="005D2CF4">
        <w:rPr>
          <w:color w:val="auto"/>
        </w:rPr>
        <w:fldChar w:fldCharType="begin"/>
      </w:r>
      <w:r w:rsidR="00DE253C" w:rsidRPr="005D2CF4">
        <w:rPr>
          <w:color w:val="auto"/>
        </w:rPr>
        <w:instrText xml:space="preserve"> SEQ Figure \* ARABIC </w:instrText>
      </w:r>
      <w:r w:rsidR="00656D57" w:rsidRPr="005D2CF4">
        <w:rPr>
          <w:color w:val="auto"/>
        </w:rPr>
        <w:fldChar w:fldCharType="separate"/>
      </w:r>
      <w:r w:rsidR="00F8370D" w:rsidRPr="005D2CF4">
        <w:rPr>
          <w:noProof/>
          <w:color w:val="auto"/>
        </w:rPr>
        <w:t>4</w:t>
      </w:r>
      <w:r w:rsidR="00656D57" w:rsidRPr="005D2CF4">
        <w:rPr>
          <w:noProof/>
          <w:color w:val="auto"/>
        </w:rPr>
        <w:fldChar w:fldCharType="end"/>
      </w:r>
      <w:r w:rsidRPr="005D2CF4">
        <w:rPr>
          <w:color w:val="auto"/>
        </w:rPr>
        <w:t>. HPLC-MS chromatograms of</w:t>
      </w:r>
      <w:r w:rsidR="00DB0C5B" w:rsidRPr="005D2CF4">
        <w:rPr>
          <w:color w:val="auto"/>
        </w:rPr>
        <w:t xml:space="preserve"> solution</w:t>
      </w:r>
      <w:r w:rsidR="006D7AE6" w:rsidRPr="005D2CF4">
        <w:rPr>
          <w:color w:val="auto"/>
        </w:rPr>
        <w:t>s</w:t>
      </w:r>
      <w:r w:rsidR="00DB0C5B" w:rsidRPr="005D2CF4">
        <w:rPr>
          <w:color w:val="auto"/>
        </w:rPr>
        <w:t xml:space="preserve"> of ligand 3,</w:t>
      </w:r>
      <w:r w:rsidR="00E300D0" w:rsidRPr="005D2CF4">
        <w:rPr>
          <w:color w:val="auto"/>
        </w:rPr>
        <w:t xml:space="preserve"> </w:t>
      </w:r>
      <w:r w:rsidRPr="005D2CF4">
        <w:rPr>
          <w:color w:val="auto"/>
        </w:rPr>
        <w:t xml:space="preserve">fresh </w:t>
      </w:r>
      <w:r w:rsidR="007E0477" w:rsidRPr="005D2CF4">
        <w:rPr>
          <w:color w:val="auto"/>
        </w:rPr>
        <w:t>and not pre-equilibrated</w:t>
      </w:r>
      <w:r w:rsidRPr="005D2CF4">
        <w:rPr>
          <w:color w:val="auto"/>
        </w:rPr>
        <w:t xml:space="preserve">  (a), </w:t>
      </w:r>
      <w:r w:rsidR="00B80EAD" w:rsidRPr="005D2CF4">
        <w:rPr>
          <w:color w:val="auto"/>
        </w:rPr>
        <w:t>pre-equilibrated with 3 M HNO</w:t>
      </w:r>
      <w:r w:rsidR="00B80EAD" w:rsidRPr="005D2CF4">
        <w:rPr>
          <w:color w:val="auto"/>
          <w:vertAlign w:val="subscript"/>
        </w:rPr>
        <w:t>3</w:t>
      </w:r>
      <w:r w:rsidR="007E0477" w:rsidRPr="005D2CF4">
        <w:rPr>
          <w:color w:val="auto"/>
          <w:vertAlign w:val="subscript"/>
        </w:rPr>
        <w:t xml:space="preserve"> </w:t>
      </w:r>
      <w:r w:rsidR="007E0477" w:rsidRPr="005D2CF4">
        <w:rPr>
          <w:color w:val="auto"/>
        </w:rPr>
        <w:t xml:space="preserve">and </w:t>
      </w:r>
      <w:r w:rsidR="00B80EAD" w:rsidRPr="005D2CF4">
        <w:rPr>
          <w:color w:val="auto"/>
        </w:rPr>
        <w:t>age</w:t>
      </w:r>
      <w:r w:rsidR="007E0477" w:rsidRPr="005D2CF4">
        <w:rPr>
          <w:color w:val="auto"/>
        </w:rPr>
        <w:t>d</w:t>
      </w:r>
      <w:r w:rsidR="00B80EAD" w:rsidRPr="005D2CF4">
        <w:rPr>
          <w:color w:val="auto"/>
        </w:rPr>
        <w:t xml:space="preserve"> for </w:t>
      </w:r>
      <w:r w:rsidR="00CB542A" w:rsidRPr="005D2CF4">
        <w:rPr>
          <w:color w:val="auto"/>
        </w:rPr>
        <w:t xml:space="preserve">5 </w:t>
      </w:r>
      <w:r w:rsidR="00B80EAD" w:rsidRPr="005D2CF4">
        <w:rPr>
          <w:color w:val="auto"/>
        </w:rPr>
        <w:t xml:space="preserve">(b) </w:t>
      </w:r>
      <w:r w:rsidR="007E0477" w:rsidRPr="005D2CF4">
        <w:rPr>
          <w:color w:val="auto"/>
        </w:rPr>
        <w:t xml:space="preserve">or  </w:t>
      </w:r>
      <w:r w:rsidR="00B80EAD" w:rsidRPr="005D2CF4">
        <w:rPr>
          <w:color w:val="auto"/>
        </w:rPr>
        <w:t>26 days (c)</w:t>
      </w:r>
      <w:r w:rsidRPr="005D2CF4">
        <w:rPr>
          <w:color w:val="auto"/>
        </w:rPr>
        <w:t xml:space="preserve">. </w:t>
      </w:r>
    </w:p>
    <w:p w:rsidR="00DB3AE2" w:rsidRPr="005D2CF4" w:rsidRDefault="00DB3AE2" w:rsidP="00C32E94">
      <w:pPr>
        <w:spacing w:line="480" w:lineRule="auto"/>
        <w:jc w:val="left"/>
        <w:rPr>
          <w:rFonts w:eastAsiaTheme="minorEastAsia"/>
          <w:lang w:val="en-US"/>
        </w:rPr>
      </w:pPr>
    </w:p>
    <w:p w:rsidR="00A1355E" w:rsidRPr="005D2CF4" w:rsidRDefault="00743885" w:rsidP="00C32E94">
      <w:pPr>
        <w:spacing w:line="480" w:lineRule="auto"/>
        <w:jc w:val="left"/>
        <w:rPr>
          <w:rFonts w:eastAsiaTheme="minorEastAsia"/>
          <w:lang w:val="en-US"/>
        </w:rPr>
      </w:pPr>
      <w:r w:rsidRPr="005D2CF4">
        <w:rPr>
          <w:rFonts w:eastAsiaTheme="minorEastAsia"/>
          <w:lang w:val="en-US"/>
        </w:rPr>
        <w:t xml:space="preserve">The </w:t>
      </w:r>
      <w:r w:rsidR="006D7AE6" w:rsidRPr="005D2CF4">
        <w:rPr>
          <w:rFonts w:eastAsiaTheme="minorEastAsia"/>
          <w:lang w:val="en-US"/>
        </w:rPr>
        <w:t>HPLC profiles</w:t>
      </w:r>
      <w:r w:rsidR="00767648" w:rsidRPr="005D2CF4">
        <w:rPr>
          <w:rFonts w:eastAsiaTheme="minorEastAsia"/>
          <w:lang w:val="en-US"/>
        </w:rPr>
        <w:t xml:space="preserve"> </w:t>
      </w:r>
      <w:r w:rsidR="00477FE0" w:rsidRPr="005D2CF4">
        <w:rPr>
          <w:rFonts w:eastAsiaTheme="minorEastAsia"/>
          <w:lang w:val="en-US"/>
        </w:rPr>
        <w:t xml:space="preserve">clearly show </w:t>
      </w:r>
      <w:r w:rsidRPr="005D2CF4">
        <w:rPr>
          <w:rFonts w:eastAsiaTheme="minorEastAsia"/>
          <w:lang w:val="en-US"/>
        </w:rPr>
        <w:t>a</w:t>
      </w:r>
      <w:r w:rsidR="00482A28" w:rsidRPr="005D2CF4">
        <w:rPr>
          <w:rFonts w:eastAsiaTheme="minorEastAsia"/>
          <w:lang w:val="en-US"/>
        </w:rPr>
        <w:t>n important</w:t>
      </w:r>
      <w:r w:rsidR="00477FE0" w:rsidRPr="005D2CF4">
        <w:rPr>
          <w:rFonts w:eastAsiaTheme="minorEastAsia"/>
          <w:lang w:val="en-US"/>
        </w:rPr>
        <w:t xml:space="preserve"> decrease </w:t>
      </w:r>
      <w:r w:rsidR="00482A28" w:rsidRPr="005D2CF4">
        <w:rPr>
          <w:rFonts w:eastAsiaTheme="minorEastAsia"/>
          <w:lang w:val="en-US"/>
        </w:rPr>
        <w:t xml:space="preserve">(ca. 40%) </w:t>
      </w:r>
      <w:r w:rsidR="00477FE0" w:rsidRPr="005D2CF4">
        <w:rPr>
          <w:rFonts w:eastAsiaTheme="minorEastAsia"/>
          <w:lang w:val="en-US"/>
        </w:rPr>
        <w:t>of the area of the ligand signal</w:t>
      </w:r>
      <w:r w:rsidR="00482A28" w:rsidRPr="005D2CF4">
        <w:rPr>
          <w:rFonts w:eastAsiaTheme="minorEastAsia"/>
          <w:lang w:val="en-US"/>
        </w:rPr>
        <w:t xml:space="preserve"> </w:t>
      </w:r>
      <w:r w:rsidR="00477FE0" w:rsidRPr="005D2CF4">
        <w:rPr>
          <w:rFonts w:eastAsiaTheme="minorEastAsia"/>
          <w:lang w:val="en-US"/>
        </w:rPr>
        <w:t xml:space="preserve">and coherently the formation </w:t>
      </w:r>
      <w:r w:rsidR="00812D78" w:rsidRPr="005D2CF4">
        <w:rPr>
          <w:rFonts w:eastAsiaTheme="minorEastAsia"/>
          <w:lang w:val="en-US"/>
        </w:rPr>
        <w:t xml:space="preserve">or growth </w:t>
      </w:r>
      <w:r w:rsidR="00477FE0" w:rsidRPr="005D2CF4">
        <w:rPr>
          <w:rFonts w:eastAsiaTheme="minorEastAsia"/>
          <w:lang w:val="en-US"/>
        </w:rPr>
        <w:t xml:space="preserve">of </w:t>
      </w:r>
      <w:r w:rsidR="00482A28" w:rsidRPr="005D2CF4">
        <w:rPr>
          <w:rFonts w:eastAsiaTheme="minorEastAsia"/>
          <w:lang w:val="en-US"/>
        </w:rPr>
        <w:t xml:space="preserve">different </w:t>
      </w:r>
      <w:r w:rsidR="000072E2" w:rsidRPr="005D2CF4">
        <w:rPr>
          <w:rFonts w:eastAsiaTheme="minorEastAsia"/>
          <w:lang w:val="en-US"/>
        </w:rPr>
        <w:t>degradation products</w:t>
      </w:r>
      <w:r w:rsidR="00477FE0" w:rsidRPr="005D2CF4">
        <w:rPr>
          <w:rFonts w:eastAsiaTheme="minorEastAsia"/>
          <w:lang w:val="en-US"/>
        </w:rPr>
        <w:t xml:space="preserve">. </w:t>
      </w:r>
      <w:r w:rsidR="00767648" w:rsidRPr="005D2CF4">
        <w:rPr>
          <w:rFonts w:eastAsiaTheme="minorEastAsia"/>
          <w:lang w:val="en-US"/>
        </w:rPr>
        <w:t xml:space="preserve">In particular, </w:t>
      </w:r>
      <w:r w:rsidR="00026EFA" w:rsidRPr="005D2CF4">
        <w:rPr>
          <w:rFonts w:eastAsiaTheme="minorEastAsia"/>
          <w:lang w:val="en-US"/>
        </w:rPr>
        <w:t xml:space="preserve">new species at </w:t>
      </w:r>
      <w:r w:rsidR="00026EFA" w:rsidRPr="005D2CF4">
        <w:rPr>
          <w:rFonts w:eastAsiaTheme="minorEastAsia"/>
          <w:i/>
          <w:lang w:val="en-US"/>
        </w:rPr>
        <w:t>m/z</w:t>
      </w:r>
      <w:r w:rsidR="00026EFA" w:rsidRPr="005D2CF4">
        <w:rPr>
          <w:rFonts w:eastAsiaTheme="minorEastAsia"/>
          <w:lang w:val="en-US"/>
        </w:rPr>
        <w:t xml:space="preserve"> 697.6</w:t>
      </w:r>
      <w:r w:rsidR="008F3A20" w:rsidRPr="005D2CF4">
        <w:rPr>
          <w:rFonts w:eastAsiaTheme="minorEastAsia"/>
          <w:lang w:val="en-US"/>
        </w:rPr>
        <w:t xml:space="preserve"> (</w:t>
      </w:r>
      <w:r w:rsidR="000072E2" w:rsidRPr="005D2CF4">
        <w:rPr>
          <w:rFonts w:eastAsiaTheme="minorEastAsia"/>
          <w:lang w:val="en-US"/>
        </w:rPr>
        <w:t>D</w:t>
      </w:r>
      <w:r w:rsidR="008F3A20" w:rsidRPr="005D2CF4">
        <w:rPr>
          <w:rFonts w:eastAsiaTheme="minorEastAsia"/>
          <w:lang w:val="en-US"/>
        </w:rPr>
        <w:t>)</w:t>
      </w:r>
      <w:r w:rsidR="00026EFA" w:rsidRPr="005D2CF4">
        <w:rPr>
          <w:rFonts w:eastAsiaTheme="minorEastAsia"/>
          <w:lang w:val="en-US"/>
        </w:rPr>
        <w:t xml:space="preserve"> </w:t>
      </w:r>
      <w:r w:rsidR="00812D78" w:rsidRPr="005D2CF4">
        <w:rPr>
          <w:rFonts w:eastAsiaTheme="minorEastAsia"/>
          <w:lang w:val="en-US"/>
        </w:rPr>
        <w:t>and 569.1</w:t>
      </w:r>
      <w:r w:rsidR="00026EFA" w:rsidRPr="005D2CF4">
        <w:rPr>
          <w:rFonts w:eastAsiaTheme="minorEastAsia"/>
          <w:lang w:val="en-US"/>
        </w:rPr>
        <w:t xml:space="preserve"> </w:t>
      </w:r>
      <w:r w:rsidR="008F3A20" w:rsidRPr="005D2CF4">
        <w:rPr>
          <w:rFonts w:eastAsiaTheme="minorEastAsia"/>
          <w:lang w:val="en-US"/>
        </w:rPr>
        <w:t>(</w:t>
      </w:r>
      <w:r w:rsidR="000072E2" w:rsidRPr="005D2CF4">
        <w:rPr>
          <w:rFonts w:eastAsiaTheme="minorEastAsia"/>
          <w:lang w:val="en-US"/>
        </w:rPr>
        <w:t>E</w:t>
      </w:r>
      <w:r w:rsidR="008F3A20" w:rsidRPr="005D2CF4">
        <w:rPr>
          <w:rFonts w:eastAsiaTheme="minorEastAsia"/>
          <w:lang w:val="en-US"/>
        </w:rPr>
        <w:t xml:space="preserve">) </w:t>
      </w:r>
      <w:r w:rsidR="00812D78" w:rsidRPr="005D2CF4">
        <w:rPr>
          <w:rFonts w:eastAsiaTheme="minorEastAsia"/>
          <w:lang w:val="en-US"/>
        </w:rPr>
        <w:t xml:space="preserve">appeared, while the species </w:t>
      </w:r>
      <w:r w:rsidR="00CB542A" w:rsidRPr="005D2CF4">
        <w:rPr>
          <w:rFonts w:eastAsiaTheme="minorEastAsia"/>
          <w:lang w:val="en-US"/>
        </w:rPr>
        <w:t>A, B</w:t>
      </w:r>
      <w:r w:rsidR="00812D78" w:rsidRPr="005D2CF4">
        <w:rPr>
          <w:rFonts w:eastAsiaTheme="minorEastAsia"/>
          <w:lang w:val="en-US"/>
        </w:rPr>
        <w:t xml:space="preserve"> and </w:t>
      </w:r>
      <w:r w:rsidR="00CB542A" w:rsidRPr="005D2CF4">
        <w:rPr>
          <w:rFonts w:eastAsiaTheme="minorEastAsia"/>
          <w:lang w:val="en-US"/>
        </w:rPr>
        <w:t>C</w:t>
      </w:r>
      <w:r w:rsidR="00812D78" w:rsidRPr="005D2CF4">
        <w:rPr>
          <w:rFonts w:eastAsiaTheme="minorEastAsia"/>
          <w:lang w:val="en-US"/>
        </w:rPr>
        <w:t xml:space="preserve"> showed a remarkable intensity increase.</w:t>
      </w:r>
      <w:r w:rsidR="006D7AE6" w:rsidRPr="005D2CF4">
        <w:rPr>
          <w:rFonts w:eastAsiaTheme="minorEastAsia"/>
          <w:lang w:val="en-US"/>
        </w:rPr>
        <w:t xml:space="preserve"> </w:t>
      </w:r>
      <w:r w:rsidR="00482A28" w:rsidRPr="005D2CF4">
        <w:rPr>
          <w:rFonts w:eastAsiaTheme="minorEastAsia"/>
          <w:lang w:val="en-US"/>
        </w:rPr>
        <w:t>T</w:t>
      </w:r>
      <w:r w:rsidR="00767648" w:rsidRPr="005D2CF4">
        <w:rPr>
          <w:rFonts w:eastAsiaTheme="minorEastAsia"/>
          <w:lang w:val="en-US"/>
        </w:rPr>
        <w:t xml:space="preserve">he </w:t>
      </w:r>
      <w:r w:rsidR="0027590A" w:rsidRPr="005D2CF4">
        <w:rPr>
          <w:rFonts w:eastAsiaTheme="minorEastAsia"/>
          <w:lang w:val="en-US"/>
        </w:rPr>
        <w:t>MS</w:t>
      </w:r>
      <w:r w:rsidR="00F91377" w:rsidRPr="005D2CF4">
        <w:rPr>
          <w:rFonts w:eastAsiaTheme="minorEastAsia"/>
          <w:vertAlign w:val="superscript"/>
          <w:lang w:val="en-US"/>
        </w:rPr>
        <w:t>2</w:t>
      </w:r>
      <w:r w:rsidR="0027590A" w:rsidRPr="005D2CF4">
        <w:rPr>
          <w:rFonts w:eastAsiaTheme="minorEastAsia"/>
          <w:lang w:val="en-US"/>
        </w:rPr>
        <w:t xml:space="preserve"> </w:t>
      </w:r>
      <w:r w:rsidR="00767648" w:rsidRPr="005D2CF4">
        <w:rPr>
          <w:rFonts w:eastAsiaTheme="minorEastAsia"/>
          <w:lang w:val="en-US"/>
        </w:rPr>
        <w:t>fragmentation experiments</w:t>
      </w:r>
      <w:r w:rsidR="00026EFA" w:rsidRPr="005D2CF4">
        <w:rPr>
          <w:rFonts w:eastAsiaTheme="minorEastAsia"/>
          <w:lang w:val="en-US"/>
        </w:rPr>
        <w:t xml:space="preserve"> </w:t>
      </w:r>
      <w:r w:rsidRPr="005D2CF4">
        <w:rPr>
          <w:rFonts w:eastAsiaTheme="minorEastAsia"/>
          <w:lang w:val="en-US"/>
        </w:rPr>
        <w:t>allowed to</w:t>
      </w:r>
      <w:r w:rsidR="00026EFA" w:rsidRPr="005D2CF4">
        <w:rPr>
          <w:rFonts w:eastAsiaTheme="minorEastAsia"/>
          <w:lang w:val="en-US"/>
        </w:rPr>
        <w:t xml:space="preserve"> get </w:t>
      </w:r>
      <w:r w:rsidR="00482A28" w:rsidRPr="005D2CF4">
        <w:rPr>
          <w:rFonts w:eastAsiaTheme="minorEastAsia"/>
          <w:lang w:val="en-US"/>
        </w:rPr>
        <w:t xml:space="preserve">useful </w:t>
      </w:r>
      <w:r w:rsidR="00026EFA" w:rsidRPr="005D2CF4">
        <w:rPr>
          <w:rFonts w:eastAsiaTheme="minorEastAsia"/>
          <w:lang w:val="en-US"/>
        </w:rPr>
        <w:t xml:space="preserve">indications </w:t>
      </w:r>
      <w:r w:rsidR="00482A28" w:rsidRPr="005D2CF4">
        <w:rPr>
          <w:rFonts w:eastAsiaTheme="minorEastAsia"/>
          <w:lang w:val="en-US"/>
        </w:rPr>
        <w:t xml:space="preserve">for </w:t>
      </w:r>
      <w:r w:rsidR="000072E2" w:rsidRPr="005D2CF4">
        <w:rPr>
          <w:rFonts w:eastAsiaTheme="minorEastAsia"/>
          <w:lang w:val="en-US"/>
        </w:rPr>
        <w:t>the</w:t>
      </w:r>
      <w:r w:rsidR="00026EFA" w:rsidRPr="005D2CF4">
        <w:rPr>
          <w:rFonts w:eastAsiaTheme="minorEastAsia"/>
          <w:lang w:val="en-US"/>
        </w:rPr>
        <w:t xml:space="preserve"> identification</w:t>
      </w:r>
      <w:r w:rsidR="000072E2" w:rsidRPr="005D2CF4">
        <w:rPr>
          <w:rFonts w:eastAsiaTheme="minorEastAsia"/>
          <w:lang w:val="en-US"/>
        </w:rPr>
        <w:t xml:space="preserve"> of </w:t>
      </w:r>
      <w:r w:rsidR="00482A28" w:rsidRPr="005D2CF4">
        <w:rPr>
          <w:rFonts w:eastAsiaTheme="minorEastAsia"/>
          <w:lang w:val="en-US"/>
        </w:rPr>
        <w:t xml:space="preserve">most of </w:t>
      </w:r>
      <w:r w:rsidR="000072E2" w:rsidRPr="005D2CF4">
        <w:rPr>
          <w:rFonts w:eastAsiaTheme="minorEastAsia"/>
          <w:lang w:val="en-US"/>
        </w:rPr>
        <w:t xml:space="preserve">the </w:t>
      </w:r>
      <w:r w:rsidR="00482A28" w:rsidRPr="005D2CF4">
        <w:rPr>
          <w:rFonts w:eastAsiaTheme="minorEastAsia"/>
          <w:lang w:val="en-US"/>
        </w:rPr>
        <w:t xml:space="preserve">main </w:t>
      </w:r>
      <w:r w:rsidR="000072E2" w:rsidRPr="005D2CF4">
        <w:rPr>
          <w:rFonts w:eastAsiaTheme="minorEastAsia"/>
          <w:lang w:val="en-US"/>
        </w:rPr>
        <w:t>degradation products</w:t>
      </w:r>
      <w:r w:rsidR="00026EFA" w:rsidRPr="005D2CF4">
        <w:rPr>
          <w:rFonts w:eastAsiaTheme="minorEastAsia"/>
          <w:lang w:val="en-US"/>
        </w:rPr>
        <w:t xml:space="preserve">. </w:t>
      </w:r>
      <w:r w:rsidR="00482A28" w:rsidRPr="005D2CF4">
        <w:rPr>
          <w:rFonts w:eastAsiaTheme="minorEastAsia"/>
          <w:lang w:val="en-US"/>
        </w:rPr>
        <w:t>T</w:t>
      </w:r>
      <w:r w:rsidR="00F30308" w:rsidRPr="005D2CF4">
        <w:rPr>
          <w:rFonts w:eastAsiaTheme="minorEastAsia"/>
          <w:lang w:val="en-US"/>
        </w:rPr>
        <w:t xml:space="preserve">he </w:t>
      </w:r>
      <w:proofErr w:type="spellStart"/>
      <w:r w:rsidR="00F30308" w:rsidRPr="005D2CF4">
        <w:rPr>
          <w:rFonts w:eastAsiaTheme="minorEastAsia"/>
          <w:lang w:val="en-US"/>
        </w:rPr>
        <w:t>sodiated</w:t>
      </w:r>
      <w:proofErr w:type="spellEnd"/>
      <w:r w:rsidR="00F30308" w:rsidRPr="005D2CF4">
        <w:rPr>
          <w:rFonts w:eastAsiaTheme="minorEastAsia"/>
          <w:lang w:val="en-US"/>
        </w:rPr>
        <w:t xml:space="preserve"> mass</w:t>
      </w:r>
      <w:r w:rsidR="00CD6071" w:rsidRPr="005D2CF4">
        <w:rPr>
          <w:rFonts w:eastAsiaTheme="minorEastAsia"/>
          <w:lang w:val="en-US"/>
        </w:rPr>
        <w:t xml:space="preserve"> peak at</w:t>
      </w:r>
      <w:r w:rsidR="00F30308" w:rsidRPr="005D2CF4">
        <w:rPr>
          <w:rFonts w:eastAsiaTheme="minorEastAsia"/>
          <w:lang w:val="en-US"/>
        </w:rPr>
        <w:t xml:space="preserve"> </w:t>
      </w:r>
      <w:r w:rsidR="00CD6071" w:rsidRPr="005D2CF4">
        <w:rPr>
          <w:rFonts w:eastAsiaTheme="minorEastAsia"/>
          <w:lang w:val="en-US"/>
        </w:rPr>
        <w:t xml:space="preserve">m/z </w:t>
      </w:r>
      <w:r w:rsidR="00F30308" w:rsidRPr="005D2CF4">
        <w:rPr>
          <w:rFonts w:eastAsiaTheme="minorEastAsia"/>
          <w:lang w:val="en-US"/>
        </w:rPr>
        <w:t xml:space="preserve">520.4 corresponds to the </w:t>
      </w:r>
      <w:proofErr w:type="spellStart"/>
      <w:r w:rsidR="00F30308" w:rsidRPr="005D2CF4">
        <w:rPr>
          <w:rFonts w:eastAsiaTheme="minorEastAsia"/>
          <w:lang w:val="en-US"/>
        </w:rPr>
        <w:t>octyl</w:t>
      </w:r>
      <w:proofErr w:type="spellEnd"/>
      <w:r w:rsidR="00F30308" w:rsidRPr="005D2CF4">
        <w:rPr>
          <w:rFonts w:eastAsiaTheme="minorEastAsia"/>
          <w:lang w:val="en-US"/>
        </w:rPr>
        <w:t xml:space="preserve"> ester</w:t>
      </w:r>
      <w:r w:rsidR="00890C46" w:rsidRPr="005D2CF4">
        <w:rPr>
          <w:rFonts w:eastAsiaTheme="minorEastAsia"/>
          <w:lang w:val="en-US"/>
        </w:rPr>
        <w:t xml:space="preserve"> </w:t>
      </w:r>
      <w:r w:rsidR="007F2429" w:rsidRPr="005D2CF4">
        <w:rPr>
          <w:rFonts w:eastAsiaTheme="minorEastAsia"/>
          <w:lang w:val="en-US"/>
        </w:rPr>
        <w:t>(</w:t>
      </w:r>
      <w:r w:rsidR="000072E2" w:rsidRPr="005D2CF4">
        <w:rPr>
          <w:rFonts w:eastAsiaTheme="minorEastAsia"/>
          <w:lang w:val="en-US"/>
        </w:rPr>
        <w:t>A</w:t>
      </w:r>
      <w:r w:rsidR="007F2429" w:rsidRPr="005D2CF4">
        <w:rPr>
          <w:rFonts w:eastAsiaTheme="minorEastAsia"/>
          <w:lang w:val="en-US"/>
        </w:rPr>
        <w:t>)</w:t>
      </w:r>
      <w:r w:rsidR="00F30308" w:rsidRPr="005D2CF4">
        <w:rPr>
          <w:rFonts w:eastAsiaTheme="minorEastAsia"/>
          <w:lang w:val="en-US"/>
        </w:rPr>
        <w:t xml:space="preserve">, while the protonated </w:t>
      </w:r>
      <w:r w:rsidR="00CD6071" w:rsidRPr="005D2CF4">
        <w:rPr>
          <w:rFonts w:eastAsiaTheme="minorEastAsia"/>
          <w:lang w:val="en-US"/>
        </w:rPr>
        <w:t xml:space="preserve">peak m/z </w:t>
      </w:r>
      <w:r w:rsidR="00F30308" w:rsidRPr="005D2CF4">
        <w:rPr>
          <w:rFonts w:eastAsiaTheme="minorEastAsia"/>
          <w:lang w:val="en-US"/>
        </w:rPr>
        <w:t xml:space="preserve">697.6 </w:t>
      </w:r>
      <w:r w:rsidR="008F3A20" w:rsidRPr="005D2CF4">
        <w:rPr>
          <w:rFonts w:eastAsiaTheme="minorEastAsia"/>
          <w:lang w:val="en-US"/>
        </w:rPr>
        <w:t>(</w:t>
      </w:r>
      <w:r w:rsidR="000072E2" w:rsidRPr="005D2CF4">
        <w:rPr>
          <w:rFonts w:eastAsiaTheme="minorEastAsia"/>
          <w:lang w:val="en-US"/>
        </w:rPr>
        <w:t>D</w:t>
      </w:r>
      <w:r w:rsidR="008F3A20" w:rsidRPr="005D2CF4">
        <w:rPr>
          <w:rFonts w:eastAsiaTheme="minorEastAsia"/>
          <w:lang w:val="en-US"/>
        </w:rPr>
        <w:t xml:space="preserve">) </w:t>
      </w:r>
      <w:r w:rsidR="00F30308" w:rsidRPr="005D2CF4">
        <w:rPr>
          <w:rFonts w:eastAsiaTheme="minorEastAsia"/>
          <w:lang w:val="en-US"/>
        </w:rPr>
        <w:t xml:space="preserve">is originated by the cleavage of the </w:t>
      </w:r>
      <w:proofErr w:type="spellStart"/>
      <w:r w:rsidR="00F30308" w:rsidRPr="005D2CF4">
        <w:rPr>
          <w:rFonts w:eastAsiaTheme="minorEastAsia"/>
          <w:lang w:val="en-US"/>
        </w:rPr>
        <w:t>tetrahydropyran</w:t>
      </w:r>
      <w:proofErr w:type="spellEnd"/>
      <w:r w:rsidR="00F30308" w:rsidRPr="005D2CF4">
        <w:rPr>
          <w:rFonts w:eastAsiaTheme="minorEastAsia"/>
          <w:lang w:val="en-US"/>
        </w:rPr>
        <w:t xml:space="preserve"> ring with formation of an </w:t>
      </w:r>
      <w:proofErr w:type="spellStart"/>
      <w:r w:rsidR="00F30308" w:rsidRPr="005D2CF4">
        <w:rPr>
          <w:rFonts w:eastAsiaTheme="minorEastAsia"/>
          <w:lang w:val="en-US"/>
        </w:rPr>
        <w:t>octyl</w:t>
      </w:r>
      <w:proofErr w:type="spellEnd"/>
      <w:r w:rsidR="00F30308" w:rsidRPr="005D2CF4">
        <w:rPr>
          <w:rFonts w:eastAsiaTheme="minorEastAsia"/>
          <w:lang w:val="en-US"/>
        </w:rPr>
        <w:t xml:space="preserve"> ether</w:t>
      </w:r>
      <w:r w:rsidR="00A1355E" w:rsidRPr="005D2CF4">
        <w:rPr>
          <w:rFonts w:eastAsiaTheme="minorEastAsia"/>
          <w:lang w:val="en-US"/>
        </w:rPr>
        <w:t xml:space="preserve">, as shown in Figure </w:t>
      </w:r>
      <w:r w:rsidR="00B33237" w:rsidRPr="005D2CF4">
        <w:rPr>
          <w:rFonts w:eastAsiaTheme="minorEastAsia"/>
          <w:lang w:val="en-US"/>
        </w:rPr>
        <w:t>5</w:t>
      </w:r>
      <w:r w:rsidR="00F30308" w:rsidRPr="005D2CF4">
        <w:rPr>
          <w:rFonts w:eastAsiaTheme="minorEastAsia"/>
          <w:lang w:val="en-US"/>
        </w:rPr>
        <w:t xml:space="preserve">. </w:t>
      </w:r>
    </w:p>
    <w:p w:rsidR="00A1355E" w:rsidRPr="00FC192B" w:rsidRDefault="00A1355E" w:rsidP="00A1355E">
      <w:pPr>
        <w:spacing w:line="480" w:lineRule="auto"/>
        <w:jc w:val="center"/>
        <w:rPr>
          <w:rFonts w:eastAsiaTheme="minorEastAsia"/>
          <w:highlight w:val="yellow"/>
          <w:lang w:val="en-US"/>
        </w:rPr>
      </w:pPr>
      <w:r w:rsidRPr="00F50228">
        <w:rPr>
          <w:rFonts w:eastAsiaTheme="minorEastAsia"/>
          <w:noProof/>
          <w:lang w:val="it-IT" w:eastAsia="it-IT"/>
        </w:rPr>
        <w:lastRenderedPageBreak/>
        <w:drawing>
          <wp:inline distT="0" distB="0" distL="0" distR="0">
            <wp:extent cx="4939284" cy="1647444"/>
            <wp:effectExtent l="19050" t="0" r="0" b="0"/>
            <wp:docPr id="4" name="Immagine 3" descr="Sottoprodotti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ottoprodotti.tif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939284" cy="16474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1355E" w:rsidRPr="005D2CF4" w:rsidRDefault="00A1355E" w:rsidP="00A1355E">
      <w:pPr>
        <w:pStyle w:val="Didascalia"/>
        <w:jc w:val="center"/>
        <w:rPr>
          <w:rFonts w:eastAsiaTheme="minorEastAsia"/>
          <w:color w:val="auto"/>
          <w:lang w:val="en-US"/>
        </w:rPr>
      </w:pPr>
      <w:r w:rsidRPr="005D2CF4">
        <w:rPr>
          <w:color w:val="auto"/>
        </w:rPr>
        <w:t xml:space="preserve">Figure </w:t>
      </w:r>
      <w:r w:rsidR="00656D57" w:rsidRPr="005D2CF4">
        <w:rPr>
          <w:color w:val="auto"/>
        </w:rPr>
        <w:fldChar w:fldCharType="begin"/>
      </w:r>
      <w:r w:rsidRPr="005D2CF4">
        <w:rPr>
          <w:color w:val="auto"/>
        </w:rPr>
        <w:instrText xml:space="preserve"> SEQ Figure \* ARABIC </w:instrText>
      </w:r>
      <w:r w:rsidR="00656D57" w:rsidRPr="005D2CF4">
        <w:rPr>
          <w:color w:val="auto"/>
        </w:rPr>
        <w:fldChar w:fldCharType="separate"/>
      </w:r>
      <w:r w:rsidR="00F8370D" w:rsidRPr="005D2CF4">
        <w:rPr>
          <w:noProof/>
          <w:color w:val="auto"/>
        </w:rPr>
        <w:t>5</w:t>
      </w:r>
      <w:r w:rsidR="00656D57" w:rsidRPr="005D2CF4">
        <w:rPr>
          <w:noProof/>
          <w:color w:val="auto"/>
        </w:rPr>
        <w:fldChar w:fldCharType="end"/>
      </w:r>
      <w:r w:rsidRPr="005D2CF4">
        <w:rPr>
          <w:color w:val="auto"/>
        </w:rPr>
        <w:t xml:space="preserve">. </w:t>
      </w:r>
      <w:r w:rsidR="00CD6071" w:rsidRPr="005D2CF4">
        <w:rPr>
          <w:color w:val="auto"/>
        </w:rPr>
        <w:t>Possible m</w:t>
      </w:r>
      <w:r w:rsidRPr="005D2CF4">
        <w:rPr>
          <w:color w:val="auto"/>
        </w:rPr>
        <w:t>olecular structures of the degradation products A and D at m/z 520.4 and 697.6.</w:t>
      </w:r>
    </w:p>
    <w:p w:rsidR="007F2429" w:rsidRPr="005D2CF4" w:rsidRDefault="000072E2" w:rsidP="00A1355E">
      <w:pPr>
        <w:spacing w:line="480" w:lineRule="auto"/>
        <w:jc w:val="left"/>
        <w:rPr>
          <w:rFonts w:eastAsiaTheme="minorEastAsia"/>
          <w:lang w:val="en-US"/>
        </w:rPr>
      </w:pPr>
      <w:r w:rsidRPr="005D2CF4">
        <w:rPr>
          <w:rFonts w:eastAsiaTheme="minorEastAsia"/>
          <w:lang w:val="en-US"/>
        </w:rPr>
        <w:t>Further details about the identification of the degradation products are reported in the Supplementa</w:t>
      </w:r>
      <w:r w:rsidR="00091A87" w:rsidRPr="005D2CF4">
        <w:rPr>
          <w:rFonts w:eastAsiaTheme="minorEastAsia"/>
          <w:lang w:val="en-US"/>
        </w:rPr>
        <w:t>ry</w:t>
      </w:r>
      <w:r w:rsidRPr="005D2CF4">
        <w:rPr>
          <w:rFonts w:eastAsiaTheme="minorEastAsia"/>
          <w:lang w:val="en-US"/>
        </w:rPr>
        <w:t xml:space="preserve"> Material. </w:t>
      </w:r>
      <w:r w:rsidR="00061C7C" w:rsidRPr="005D2CF4">
        <w:rPr>
          <w:rFonts w:eastAsiaTheme="minorEastAsia"/>
          <w:lang w:val="en-US"/>
        </w:rPr>
        <w:t>The evolution of the new species observed in the pre-equilibrated</w:t>
      </w:r>
      <w:r w:rsidR="00E33970" w:rsidRPr="005D2CF4">
        <w:rPr>
          <w:rFonts w:eastAsiaTheme="minorEastAsia"/>
          <w:lang w:val="en-US"/>
        </w:rPr>
        <w:t xml:space="preserve"> and aged</w:t>
      </w:r>
      <w:r w:rsidR="00061C7C" w:rsidRPr="005D2CF4">
        <w:rPr>
          <w:rFonts w:eastAsiaTheme="minorEastAsia"/>
          <w:lang w:val="en-US"/>
        </w:rPr>
        <w:t xml:space="preserve"> organic phases was assessed after exposure to</w:t>
      </w:r>
      <w:r w:rsidR="00061C7C" w:rsidRPr="005D2CF4">
        <w:rPr>
          <w:rFonts w:eastAsiaTheme="minorEastAsia"/>
        </w:rPr>
        <w:t xml:space="preserve"> light at room temperature</w:t>
      </w:r>
      <w:r w:rsidR="00E33970" w:rsidRPr="005D2CF4">
        <w:rPr>
          <w:rFonts w:eastAsiaTheme="minorEastAsia"/>
          <w:lang w:val="en-US"/>
        </w:rPr>
        <w:t xml:space="preserve"> for </w:t>
      </w:r>
      <w:r w:rsidR="0027590A" w:rsidRPr="005D2CF4">
        <w:rPr>
          <w:rFonts w:eastAsiaTheme="minorEastAsia"/>
          <w:lang w:val="en-US"/>
        </w:rPr>
        <w:t>26 days</w:t>
      </w:r>
      <w:r w:rsidR="00E33970" w:rsidRPr="005D2CF4">
        <w:rPr>
          <w:rFonts w:eastAsiaTheme="minorEastAsia"/>
          <w:lang w:val="en-US"/>
        </w:rPr>
        <w:t xml:space="preserve"> </w:t>
      </w:r>
      <w:r w:rsidR="00B53A53" w:rsidRPr="005D2CF4">
        <w:rPr>
          <w:rFonts w:eastAsiaTheme="minorEastAsia"/>
          <w:lang w:val="en-US"/>
        </w:rPr>
        <w:t xml:space="preserve">(see </w:t>
      </w:r>
      <w:r w:rsidR="00D46041" w:rsidRPr="005D2CF4">
        <w:rPr>
          <w:rFonts w:eastAsiaTheme="minorEastAsia"/>
          <w:lang w:val="en-US"/>
        </w:rPr>
        <w:t xml:space="preserve">Figure </w:t>
      </w:r>
      <w:r w:rsidR="00B33237" w:rsidRPr="005D2CF4">
        <w:rPr>
          <w:rFonts w:eastAsiaTheme="minorEastAsia"/>
          <w:lang w:val="en-US"/>
        </w:rPr>
        <w:t>4</w:t>
      </w:r>
      <w:r w:rsidR="00BE7921" w:rsidRPr="005D2CF4">
        <w:rPr>
          <w:rFonts w:eastAsiaTheme="minorEastAsia"/>
          <w:lang w:val="en-US"/>
        </w:rPr>
        <w:t>c</w:t>
      </w:r>
      <w:r w:rsidR="00B53A53" w:rsidRPr="005D2CF4">
        <w:rPr>
          <w:rFonts w:eastAsiaTheme="minorEastAsia"/>
          <w:lang w:val="en-US"/>
        </w:rPr>
        <w:t xml:space="preserve">) </w:t>
      </w:r>
      <w:r w:rsidR="00E33970" w:rsidRPr="005D2CF4">
        <w:rPr>
          <w:rFonts w:eastAsiaTheme="minorEastAsia"/>
          <w:lang w:val="en-US"/>
        </w:rPr>
        <w:t>up to several months</w:t>
      </w:r>
      <w:r w:rsidR="00B53A53" w:rsidRPr="005D2CF4">
        <w:rPr>
          <w:rFonts w:eastAsiaTheme="minorEastAsia"/>
          <w:lang w:val="en-US"/>
        </w:rPr>
        <w:t xml:space="preserve"> (see </w:t>
      </w:r>
      <w:r w:rsidR="008F3A20" w:rsidRPr="005D2CF4">
        <w:rPr>
          <w:rFonts w:eastAsiaTheme="minorEastAsia"/>
          <w:lang w:val="en-US"/>
        </w:rPr>
        <w:t xml:space="preserve">Figure SI </w:t>
      </w:r>
      <w:r w:rsidR="00D46041" w:rsidRPr="005D2CF4">
        <w:rPr>
          <w:rFonts w:eastAsiaTheme="minorEastAsia"/>
          <w:lang w:val="en-US"/>
        </w:rPr>
        <w:t>2</w:t>
      </w:r>
      <w:r w:rsidR="00B53A53" w:rsidRPr="005D2CF4">
        <w:rPr>
          <w:rFonts w:eastAsiaTheme="minorEastAsia"/>
          <w:lang w:val="en-US"/>
        </w:rPr>
        <w:t>)</w:t>
      </w:r>
      <w:r w:rsidR="00061C7C" w:rsidRPr="005D2CF4">
        <w:rPr>
          <w:rFonts w:eastAsiaTheme="minorEastAsia"/>
        </w:rPr>
        <w:t xml:space="preserve">. </w:t>
      </w:r>
      <w:r w:rsidR="00890C46" w:rsidRPr="005D2CF4">
        <w:rPr>
          <w:rFonts w:eastAsiaTheme="minorEastAsia"/>
        </w:rPr>
        <w:t>It is worth noting that</w:t>
      </w:r>
      <w:r w:rsidR="008F3A20" w:rsidRPr="005D2CF4">
        <w:rPr>
          <w:rFonts w:eastAsiaTheme="minorEastAsia"/>
        </w:rPr>
        <w:t>,</w:t>
      </w:r>
      <w:r w:rsidR="00890C46" w:rsidRPr="005D2CF4">
        <w:rPr>
          <w:rFonts w:eastAsiaTheme="minorEastAsia"/>
        </w:rPr>
        <w:t xml:space="preserve"> </w:t>
      </w:r>
      <w:r w:rsidR="008F3A20" w:rsidRPr="005D2CF4">
        <w:rPr>
          <w:rFonts w:eastAsiaTheme="minorEastAsia"/>
        </w:rPr>
        <w:t xml:space="preserve">with the ageing, </w:t>
      </w:r>
      <w:r w:rsidR="00890C46" w:rsidRPr="005D2CF4">
        <w:rPr>
          <w:rFonts w:eastAsiaTheme="minorEastAsia"/>
        </w:rPr>
        <w:t>a</w:t>
      </w:r>
      <w:r w:rsidR="00061C7C" w:rsidRPr="005D2CF4">
        <w:rPr>
          <w:rFonts w:eastAsiaTheme="minorEastAsia"/>
        </w:rPr>
        <w:t xml:space="preserve"> further decrease of the ligand signal % area</w:t>
      </w:r>
      <w:r w:rsidR="008F3A20" w:rsidRPr="005D2CF4">
        <w:rPr>
          <w:rFonts w:eastAsiaTheme="minorEastAsia"/>
        </w:rPr>
        <w:t>,</w:t>
      </w:r>
      <w:r w:rsidR="00061C7C" w:rsidRPr="005D2CF4">
        <w:rPr>
          <w:rFonts w:eastAsiaTheme="minorEastAsia"/>
        </w:rPr>
        <w:t xml:space="preserve"> </w:t>
      </w:r>
      <w:r w:rsidR="00890C46" w:rsidRPr="005D2CF4">
        <w:rPr>
          <w:rFonts w:eastAsiaTheme="minorEastAsia"/>
        </w:rPr>
        <w:t>together with</w:t>
      </w:r>
      <w:r w:rsidR="00061C7C" w:rsidRPr="005D2CF4">
        <w:rPr>
          <w:rFonts w:eastAsiaTheme="minorEastAsia"/>
        </w:rPr>
        <w:t xml:space="preserve"> </w:t>
      </w:r>
      <w:r w:rsidR="00E33970" w:rsidRPr="005D2CF4">
        <w:rPr>
          <w:rFonts w:eastAsiaTheme="minorEastAsia"/>
        </w:rPr>
        <w:t>the</w:t>
      </w:r>
      <w:r w:rsidR="00061C7C" w:rsidRPr="005D2CF4">
        <w:rPr>
          <w:rFonts w:eastAsiaTheme="minorEastAsia"/>
        </w:rPr>
        <w:t xml:space="preserve"> increase of </w:t>
      </w:r>
      <w:r w:rsidR="00E33970" w:rsidRPr="005D2CF4">
        <w:rPr>
          <w:rFonts w:eastAsiaTheme="minorEastAsia"/>
        </w:rPr>
        <w:t>already observed signals</w:t>
      </w:r>
      <w:r w:rsidR="00061C7C" w:rsidRPr="005D2CF4">
        <w:rPr>
          <w:rFonts w:eastAsiaTheme="minorEastAsia"/>
        </w:rPr>
        <w:t xml:space="preserve"> </w:t>
      </w:r>
      <w:r w:rsidR="008F3A20" w:rsidRPr="005D2CF4">
        <w:rPr>
          <w:rFonts w:eastAsiaTheme="minorEastAsia"/>
        </w:rPr>
        <w:t>as well as</w:t>
      </w:r>
      <w:r w:rsidR="00B53A53" w:rsidRPr="005D2CF4">
        <w:rPr>
          <w:rFonts w:eastAsiaTheme="minorEastAsia"/>
        </w:rPr>
        <w:t xml:space="preserve"> the appearance of new species</w:t>
      </w:r>
      <w:r w:rsidR="008F3A20" w:rsidRPr="005D2CF4">
        <w:rPr>
          <w:rFonts w:eastAsiaTheme="minorEastAsia"/>
        </w:rPr>
        <w:t>,</w:t>
      </w:r>
      <w:r w:rsidR="00B53A53" w:rsidRPr="005D2CF4">
        <w:rPr>
          <w:rFonts w:eastAsiaTheme="minorEastAsia"/>
        </w:rPr>
        <w:t xml:space="preserve"> </w:t>
      </w:r>
      <w:r w:rsidR="00061C7C" w:rsidRPr="005D2CF4">
        <w:rPr>
          <w:rFonts w:eastAsiaTheme="minorEastAsia"/>
        </w:rPr>
        <w:t>w</w:t>
      </w:r>
      <w:r w:rsidR="00E33970" w:rsidRPr="005D2CF4">
        <w:rPr>
          <w:rFonts w:eastAsiaTheme="minorEastAsia"/>
        </w:rPr>
        <w:t>ere</w:t>
      </w:r>
      <w:r w:rsidR="00061C7C" w:rsidRPr="005D2CF4">
        <w:rPr>
          <w:rFonts w:eastAsiaTheme="minorEastAsia"/>
        </w:rPr>
        <w:t xml:space="preserve"> </w:t>
      </w:r>
      <w:r w:rsidR="00E33970" w:rsidRPr="005D2CF4">
        <w:rPr>
          <w:rFonts w:eastAsiaTheme="minorEastAsia"/>
        </w:rPr>
        <w:t>detected</w:t>
      </w:r>
      <w:r w:rsidR="00890C46" w:rsidRPr="005D2CF4">
        <w:rPr>
          <w:rFonts w:eastAsiaTheme="minorEastAsia"/>
        </w:rPr>
        <w:t xml:space="preserve">. The formation of </w:t>
      </w:r>
      <w:proofErr w:type="spellStart"/>
      <w:r w:rsidR="00890C46" w:rsidRPr="005D2CF4">
        <w:rPr>
          <w:rFonts w:eastAsiaTheme="minorEastAsia"/>
        </w:rPr>
        <w:t>octyl</w:t>
      </w:r>
      <w:proofErr w:type="spellEnd"/>
      <w:r w:rsidR="00890C46" w:rsidRPr="005D2CF4">
        <w:rPr>
          <w:rFonts w:eastAsiaTheme="minorEastAsia"/>
        </w:rPr>
        <w:t xml:space="preserve"> ester and </w:t>
      </w:r>
      <w:r w:rsidR="00B80EAD" w:rsidRPr="005D2CF4">
        <w:rPr>
          <w:rFonts w:eastAsiaTheme="minorEastAsia"/>
        </w:rPr>
        <w:t xml:space="preserve">ether </w:t>
      </w:r>
      <w:r w:rsidR="00890C46" w:rsidRPr="005D2CF4">
        <w:rPr>
          <w:rFonts w:eastAsiaTheme="minorEastAsia"/>
        </w:rPr>
        <w:t>products</w:t>
      </w:r>
      <w:r w:rsidR="00C53FDD" w:rsidRPr="005D2CF4">
        <w:rPr>
          <w:rFonts w:eastAsiaTheme="minorEastAsia"/>
        </w:rPr>
        <w:t>,</w:t>
      </w:r>
      <w:r w:rsidR="00890C46" w:rsidRPr="005D2CF4">
        <w:rPr>
          <w:rFonts w:eastAsiaTheme="minorEastAsia"/>
        </w:rPr>
        <w:t xml:space="preserve"> to the detriment of the ligand</w:t>
      </w:r>
      <w:r w:rsidR="00C53FDD" w:rsidRPr="005D2CF4">
        <w:rPr>
          <w:rFonts w:eastAsiaTheme="minorEastAsia"/>
        </w:rPr>
        <w:t>,</w:t>
      </w:r>
      <w:r w:rsidR="00890C46" w:rsidRPr="005D2CF4">
        <w:rPr>
          <w:rFonts w:eastAsiaTheme="minorEastAsia"/>
        </w:rPr>
        <w:t xml:space="preserve"> modifies the extracting capability of the organic sol</w:t>
      </w:r>
      <w:r w:rsidR="009514E7" w:rsidRPr="005D2CF4">
        <w:rPr>
          <w:rFonts w:eastAsiaTheme="minorEastAsia"/>
        </w:rPr>
        <w:t>ution</w:t>
      </w:r>
      <w:r w:rsidR="00890C46" w:rsidRPr="005D2CF4">
        <w:rPr>
          <w:rFonts w:eastAsiaTheme="minorEastAsia"/>
        </w:rPr>
        <w:t>. In particular, with increasing the HNO</w:t>
      </w:r>
      <w:r w:rsidR="00890C46" w:rsidRPr="005D2CF4">
        <w:rPr>
          <w:rFonts w:eastAsiaTheme="minorEastAsia"/>
          <w:vertAlign w:val="subscript"/>
        </w:rPr>
        <w:t>3</w:t>
      </w:r>
      <w:r w:rsidR="00890C46" w:rsidRPr="005D2CF4">
        <w:rPr>
          <w:rFonts w:eastAsiaTheme="minorEastAsia"/>
        </w:rPr>
        <w:t xml:space="preserve"> concentration and 1-octanol percentage, </w:t>
      </w:r>
      <w:r w:rsidR="009514E7" w:rsidRPr="005D2CF4">
        <w:rPr>
          <w:rFonts w:eastAsiaTheme="minorEastAsia"/>
        </w:rPr>
        <w:t>the marked decrease</w:t>
      </w:r>
      <w:r w:rsidR="00890C46" w:rsidRPr="005D2CF4">
        <w:rPr>
          <w:rFonts w:eastAsiaTheme="minorEastAsia"/>
        </w:rPr>
        <w:t xml:space="preserve"> of the distribution ratios </w:t>
      </w:r>
      <w:r w:rsidR="009514E7" w:rsidRPr="005D2CF4">
        <w:rPr>
          <w:rFonts w:eastAsiaTheme="minorEastAsia"/>
        </w:rPr>
        <w:t>could therefore be</w:t>
      </w:r>
      <w:r w:rsidR="00890C46" w:rsidRPr="005D2CF4">
        <w:rPr>
          <w:rFonts w:eastAsiaTheme="minorEastAsia"/>
        </w:rPr>
        <w:t xml:space="preserve"> related to the decrease of the ligand concentration and to </w:t>
      </w:r>
      <w:r w:rsidR="009514E7" w:rsidRPr="005D2CF4">
        <w:rPr>
          <w:rFonts w:eastAsiaTheme="minorEastAsia"/>
        </w:rPr>
        <w:t>significantly</w:t>
      </w:r>
      <w:r w:rsidR="00890C46" w:rsidRPr="005D2CF4">
        <w:rPr>
          <w:rFonts w:eastAsiaTheme="minorEastAsia"/>
        </w:rPr>
        <w:t xml:space="preserve"> lower extraction capabilities of the </w:t>
      </w:r>
      <w:r w:rsidR="00BE7921" w:rsidRPr="005D2CF4">
        <w:rPr>
          <w:rFonts w:eastAsiaTheme="minorEastAsia"/>
        </w:rPr>
        <w:t xml:space="preserve"> degradation </w:t>
      </w:r>
      <w:r w:rsidR="00890C46" w:rsidRPr="005D2CF4">
        <w:rPr>
          <w:rFonts w:eastAsiaTheme="minorEastAsia"/>
        </w:rPr>
        <w:t>products.</w:t>
      </w:r>
      <w:r w:rsidR="007F2429" w:rsidRPr="005D2CF4">
        <w:rPr>
          <w:rFonts w:eastAsiaTheme="minorEastAsia"/>
        </w:rPr>
        <w:t xml:space="preserve"> I</w:t>
      </w:r>
      <w:r w:rsidR="00940F73" w:rsidRPr="005D2CF4">
        <w:rPr>
          <w:rFonts w:eastAsiaTheme="minorEastAsia"/>
        </w:rPr>
        <w:t xml:space="preserve">n fact, </w:t>
      </w:r>
      <w:r w:rsidR="009514E7" w:rsidRPr="005D2CF4">
        <w:rPr>
          <w:rFonts w:eastAsiaTheme="minorEastAsia"/>
        </w:rPr>
        <w:t xml:space="preserve">it is </w:t>
      </w:r>
      <w:proofErr w:type="spellStart"/>
      <w:r w:rsidR="009514E7" w:rsidRPr="005D2CF4">
        <w:rPr>
          <w:rFonts w:eastAsiaTheme="minorEastAsia"/>
        </w:rPr>
        <w:t>reasobable</w:t>
      </w:r>
      <w:proofErr w:type="spellEnd"/>
      <w:r w:rsidR="009514E7" w:rsidRPr="005D2CF4">
        <w:rPr>
          <w:rFonts w:eastAsiaTheme="minorEastAsia"/>
        </w:rPr>
        <w:t xml:space="preserve"> to assume that </w:t>
      </w:r>
      <w:r w:rsidR="00DC10A9" w:rsidRPr="005D2CF4">
        <w:rPr>
          <w:rFonts w:eastAsiaTheme="minorEastAsia"/>
        </w:rPr>
        <w:t xml:space="preserve">both </w:t>
      </w:r>
      <w:r w:rsidR="007F2429" w:rsidRPr="005D2CF4">
        <w:rPr>
          <w:rFonts w:eastAsiaTheme="minorEastAsia"/>
        </w:rPr>
        <w:t xml:space="preserve">the </w:t>
      </w:r>
      <w:r w:rsidR="007F2429" w:rsidRPr="005D2CF4">
        <w:rPr>
          <w:rFonts w:eastAsiaTheme="minorEastAsia"/>
          <w:lang w:val="en-US"/>
        </w:rPr>
        <w:t xml:space="preserve">cleavage of the </w:t>
      </w:r>
      <w:proofErr w:type="spellStart"/>
      <w:r w:rsidR="007F2429" w:rsidRPr="005D2CF4">
        <w:rPr>
          <w:rFonts w:eastAsiaTheme="minorEastAsia"/>
          <w:lang w:val="en-US"/>
        </w:rPr>
        <w:t>tetrahydropyran</w:t>
      </w:r>
      <w:proofErr w:type="spellEnd"/>
      <w:r w:rsidR="007F2429" w:rsidRPr="005D2CF4">
        <w:rPr>
          <w:rFonts w:eastAsiaTheme="minorEastAsia"/>
          <w:lang w:val="en-US"/>
        </w:rPr>
        <w:t xml:space="preserve"> ring</w:t>
      </w:r>
      <w:r w:rsidR="007F2429" w:rsidRPr="005D2CF4">
        <w:rPr>
          <w:rFonts w:eastAsiaTheme="minorEastAsia"/>
        </w:rPr>
        <w:t xml:space="preserve"> </w:t>
      </w:r>
      <w:r w:rsidR="00DC10A9" w:rsidRPr="005D2CF4">
        <w:rPr>
          <w:rFonts w:eastAsiaTheme="minorEastAsia"/>
        </w:rPr>
        <w:t xml:space="preserve">in product D and the conversion of highly coordinating amide to weakly donating ester groups in product A and F </w:t>
      </w:r>
      <w:r w:rsidR="007F2429" w:rsidRPr="005D2CF4">
        <w:rPr>
          <w:rFonts w:eastAsiaTheme="minorEastAsia"/>
        </w:rPr>
        <w:t>lead to a remarkable modification of the</w:t>
      </w:r>
      <w:r w:rsidR="00DC10A9" w:rsidRPr="005D2CF4">
        <w:rPr>
          <w:rFonts w:eastAsiaTheme="minorEastAsia"/>
        </w:rPr>
        <w:t xml:space="preserve"> extracting properties of the organic phase.</w:t>
      </w:r>
    </w:p>
    <w:p w:rsidR="00A77C80" w:rsidRDefault="00A77C80" w:rsidP="00A77C80">
      <w:pPr>
        <w:spacing w:line="480" w:lineRule="auto"/>
        <w:jc w:val="left"/>
        <w:rPr>
          <w:rFonts w:eastAsiaTheme="minorEastAsia" w:cs="Times New Roman"/>
        </w:rPr>
      </w:pPr>
      <w:r w:rsidRPr="005D2CF4">
        <w:rPr>
          <w:rFonts w:eastAsiaTheme="minorEastAsia" w:cs="Times New Roman"/>
        </w:rPr>
        <w:t xml:space="preserve">The degradation observed is coherent with </w:t>
      </w:r>
      <w:r w:rsidR="0003554A" w:rsidRPr="005D2CF4">
        <w:rPr>
          <w:rFonts w:eastAsiaTheme="minorEastAsia" w:cs="Times New Roman"/>
        </w:rPr>
        <w:t xml:space="preserve">literature, </w:t>
      </w:r>
      <w:r w:rsidRPr="005D2CF4">
        <w:rPr>
          <w:rFonts w:eastAsiaTheme="minorEastAsia" w:cs="Times New Roman"/>
        </w:rPr>
        <w:t xml:space="preserve">according to which </w:t>
      </w:r>
      <w:r w:rsidR="0003554A" w:rsidRPr="005D2CF4">
        <w:rPr>
          <w:rFonts w:eastAsiaTheme="minorEastAsia" w:cs="Times New Roman"/>
        </w:rPr>
        <w:t>the formation of esters from DGA-like compounds in solvent formulations containing 1-octanol is favoured</w:t>
      </w:r>
      <w:r w:rsidRPr="005D2CF4">
        <w:rPr>
          <w:rFonts w:eastAsiaTheme="minorEastAsia" w:cs="Times New Roman"/>
        </w:rPr>
        <w:t>.</w:t>
      </w:r>
      <w:r w:rsidR="00781712" w:rsidRPr="005D2CF4">
        <w:rPr>
          <w:rFonts w:eastAsiaTheme="minorEastAsia" w:cs="Times New Roman"/>
          <w:vertAlign w:val="superscript"/>
        </w:rPr>
        <w:t>[</w:t>
      </w:r>
      <w:r w:rsidR="00BD1E10" w:rsidRPr="005D2CF4">
        <w:rPr>
          <w:rFonts w:eastAsiaTheme="minorEastAsia" w:cs="Times New Roman"/>
          <w:vertAlign w:val="superscript"/>
        </w:rPr>
        <w:t>3</w:t>
      </w:r>
      <w:r w:rsidR="00FC1AE1" w:rsidRPr="005D2CF4">
        <w:rPr>
          <w:rFonts w:eastAsiaTheme="minorEastAsia" w:cs="Times New Roman"/>
          <w:vertAlign w:val="superscript"/>
        </w:rPr>
        <w:t>1</w:t>
      </w:r>
      <w:r w:rsidR="004D326E" w:rsidRPr="005D2CF4">
        <w:rPr>
          <w:rFonts w:eastAsiaTheme="minorEastAsia" w:cs="Times New Roman"/>
          <w:vertAlign w:val="superscript"/>
        </w:rPr>
        <w:t>]</w:t>
      </w:r>
      <w:r w:rsidR="00332531" w:rsidRPr="005D2CF4">
        <w:rPr>
          <w:rFonts w:eastAsiaTheme="minorEastAsia" w:cs="Times New Roman"/>
        </w:rPr>
        <w:t xml:space="preserve"> </w:t>
      </w:r>
      <w:r w:rsidR="00957A43" w:rsidRPr="005D2CF4">
        <w:rPr>
          <w:rFonts w:eastAsiaTheme="minorEastAsia" w:cs="Times New Roman"/>
        </w:rPr>
        <w:t>Moreover, coherently with the supposed degradation mechanism, HPLC-MS analyses of solutions</w:t>
      </w:r>
      <w:r w:rsidR="00DC10A9" w:rsidRPr="005D2CF4">
        <w:rPr>
          <w:rFonts w:eastAsiaTheme="minorEastAsia" w:cs="Times New Roman"/>
        </w:rPr>
        <w:t xml:space="preserve"> of ligand </w:t>
      </w:r>
      <w:r w:rsidR="00DC10A9" w:rsidRPr="005D2CF4">
        <w:rPr>
          <w:rFonts w:eastAsiaTheme="minorEastAsia" w:cs="Times New Roman"/>
          <w:b/>
        </w:rPr>
        <w:t>3</w:t>
      </w:r>
      <w:r w:rsidR="00957A43" w:rsidRPr="005D2CF4">
        <w:rPr>
          <w:rFonts w:eastAsiaTheme="minorEastAsia" w:cs="Times New Roman"/>
        </w:rPr>
        <w:t xml:space="preserve"> in pure kerosene</w:t>
      </w:r>
      <w:r w:rsidR="00DC10A9" w:rsidRPr="005D2CF4">
        <w:rPr>
          <w:rFonts w:eastAsiaTheme="minorEastAsia" w:cs="Times New Roman"/>
        </w:rPr>
        <w:t>, lacking of 1-octanol and</w:t>
      </w:r>
      <w:r w:rsidR="00957A43" w:rsidRPr="005D2CF4">
        <w:rPr>
          <w:rFonts w:eastAsiaTheme="minorEastAsia" w:cs="Times New Roman"/>
        </w:rPr>
        <w:t xml:space="preserve"> not pre-</w:t>
      </w:r>
      <w:r w:rsidR="00957A43" w:rsidRPr="005D2CF4">
        <w:rPr>
          <w:rFonts w:eastAsiaTheme="minorEastAsia" w:cs="Times New Roman"/>
        </w:rPr>
        <w:lastRenderedPageBreak/>
        <w:t xml:space="preserve">equilibrated </w:t>
      </w:r>
      <w:r w:rsidR="00DC10A9" w:rsidRPr="005D2CF4">
        <w:rPr>
          <w:rFonts w:eastAsiaTheme="minorEastAsia" w:cs="Times New Roman"/>
        </w:rPr>
        <w:t xml:space="preserve">or </w:t>
      </w:r>
      <w:r w:rsidR="00957A43" w:rsidRPr="005D2CF4">
        <w:rPr>
          <w:rFonts w:eastAsiaTheme="minorEastAsia" w:cs="Times New Roman"/>
        </w:rPr>
        <w:t xml:space="preserve">pre-equilibrated with 3 M nitric acid solution, did not evidence the formation of degradation by-products (see Figure </w:t>
      </w:r>
      <w:r w:rsidR="00D46041" w:rsidRPr="005D2CF4">
        <w:rPr>
          <w:rFonts w:eastAsiaTheme="minorEastAsia" w:cs="Times New Roman"/>
        </w:rPr>
        <w:t xml:space="preserve">SI </w:t>
      </w:r>
      <w:r w:rsidR="00681A48" w:rsidRPr="005D2CF4">
        <w:rPr>
          <w:rFonts w:eastAsiaTheme="minorEastAsia" w:cs="Times New Roman"/>
        </w:rPr>
        <w:t>5</w:t>
      </w:r>
      <w:r w:rsidR="00957A43" w:rsidRPr="005D2CF4">
        <w:rPr>
          <w:rFonts w:eastAsiaTheme="minorEastAsia" w:cs="Times New Roman"/>
        </w:rPr>
        <w:t>).</w:t>
      </w:r>
      <w:r w:rsidR="00957A43">
        <w:rPr>
          <w:rFonts w:eastAsiaTheme="minorEastAsia" w:cs="Times New Roman"/>
        </w:rPr>
        <w:t xml:space="preserve">  </w:t>
      </w:r>
      <w:r w:rsidR="0003554A">
        <w:rPr>
          <w:rFonts w:eastAsiaTheme="minorEastAsia" w:cs="Times New Roman"/>
        </w:rPr>
        <w:t xml:space="preserve"> </w:t>
      </w:r>
    </w:p>
    <w:p w:rsidR="00F54F67" w:rsidRDefault="00361796" w:rsidP="00F54F67">
      <w:pPr>
        <w:keepNext/>
        <w:spacing w:line="480" w:lineRule="auto"/>
        <w:jc w:val="left"/>
        <w:rPr>
          <w:rFonts w:eastAsiaTheme="minorEastAsia"/>
          <w:lang w:val="en-US"/>
        </w:rPr>
      </w:pPr>
      <w:r w:rsidRPr="00EA2326">
        <w:rPr>
          <w:rFonts w:eastAsiaTheme="minorEastAsia" w:cs="Times New Roman"/>
        </w:rPr>
        <w:t xml:space="preserve">In parallel, other important aspects of </w:t>
      </w:r>
      <w:r w:rsidR="002A0C64" w:rsidRPr="00EA2326">
        <w:rPr>
          <w:rFonts w:eastAsiaTheme="minorEastAsia" w:cs="Times New Roman"/>
        </w:rPr>
        <w:t xml:space="preserve">the </w:t>
      </w:r>
      <w:r w:rsidRPr="00EA2326">
        <w:rPr>
          <w:rFonts w:eastAsiaTheme="minorEastAsia" w:cs="Times New Roman"/>
        </w:rPr>
        <w:t xml:space="preserve">extraction </w:t>
      </w:r>
      <w:r w:rsidR="002A0C64" w:rsidRPr="00EA2326">
        <w:rPr>
          <w:rFonts w:eastAsiaTheme="minorEastAsia" w:cs="Times New Roman"/>
        </w:rPr>
        <w:t>properties</w:t>
      </w:r>
      <w:r w:rsidRPr="00EA2326">
        <w:rPr>
          <w:rFonts w:eastAsiaTheme="minorEastAsia" w:cs="Times New Roman"/>
        </w:rPr>
        <w:t xml:space="preserve"> of ligand </w:t>
      </w:r>
      <w:r w:rsidRPr="00EA2326">
        <w:rPr>
          <w:rFonts w:eastAsiaTheme="minorEastAsia" w:cs="Times New Roman"/>
          <w:b/>
        </w:rPr>
        <w:t>3</w:t>
      </w:r>
      <w:r w:rsidR="00D537DE" w:rsidRPr="00EA2326">
        <w:rPr>
          <w:rFonts w:eastAsiaTheme="minorEastAsia" w:cs="Times New Roman"/>
        </w:rPr>
        <w:t>,</w:t>
      </w:r>
      <w:r w:rsidR="002A0C64" w:rsidRPr="00EA2326">
        <w:rPr>
          <w:rFonts w:eastAsiaTheme="minorEastAsia" w:cs="Times New Roman"/>
        </w:rPr>
        <w:t xml:space="preserve"> such as intra-lanthanide selectivity, stoichiometry of the complexes</w:t>
      </w:r>
      <w:r w:rsidR="00E26C2F" w:rsidRPr="00EA2326">
        <w:rPr>
          <w:rFonts w:eastAsiaTheme="minorEastAsia" w:cs="Times New Roman"/>
        </w:rPr>
        <w:t>, kinetics of extraction</w:t>
      </w:r>
      <w:r w:rsidR="002A0C64" w:rsidRPr="00EA2326">
        <w:rPr>
          <w:rFonts w:eastAsiaTheme="minorEastAsia" w:cs="Times New Roman"/>
        </w:rPr>
        <w:t xml:space="preserve"> and </w:t>
      </w:r>
      <w:r w:rsidR="00E26C2F" w:rsidRPr="00EA2326">
        <w:rPr>
          <w:rFonts w:eastAsiaTheme="minorEastAsia" w:cs="Times New Roman"/>
        </w:rPr>
        <w:t xml:space="preserve">efficiency of </w:t>
      </w:r>
      <w:r w:rsidR="002A0C64" w:rsidRPr="00EA2326">
        <w:rPr>
          <w:rFonts w:eastAsiaTheme="minorEastAsia" w:cs="Times New Roman"/>
        </w:rPr>
        <w:t>back-extraction</w:t>
      </w:r>
      <w:r w:rsidR="007D2399" w:rsidRPr="00EA2326">
        <w:rPr>
          <w:rFonts w:eastAsiaTheme="minorEastAsia" w:cs="Times New Roman"/>
        </w:rPr>
        <w:t>,</w:t>
      </w:r>
      <w:r w:rsidR="002A0C64" w:rsidRPr="00EA2326">
        <w:rPr>
          <w:rFonts w:eastAsiaTheme="minorEastAsia" w:cs="Times New Roman"/>
        </w:rPr>
        <w:t xml:space="preserve"> </w:t>
      </w:r>
      <w:r w:rsidR="00D56BFE" w:rsidRPr="00EA2326">
        <w:rPr>
          <w:rFonts w:eastAsiaTheme="minorEastAsia" w:cs="Times New Roman"/>
        </w:rPr>
        <w:t>w</w:t>
      </w:r>
      <w:r w:rsidR="00D56BFE">
        <w:rPr>
          <w:rFonts w:eastAsiaTheme="minorEastAsia" w:cs="Times New Roman"/>
        </w:rPr>
        <w:t>ere</w:t>
      </w:r>
      <w:r w:rsidR="00D56BFE" w:rsidRPr="00EA2326">
        <w:rPr>
          <w:rFonts w:eastAsiaTheme="minorEastAsia" w:cs="Times New Roman"/>
        </w:rPr>
        <w:t xml:space="preserve"> studied </w:t>
      </w:r>
      <w:r w:rsidR="002A0C64" w:rsidRPr="00EA2326">
        <w:rPr>
          <w:rFonts w:eastAsiaTheme="minorEastAsia" w:cs="Times New Roman"/>
        </w:rPr>
        <w:t>with the aim to evaluate these issues that are</w:t>
      </w:r>
      <w:r w:rsidR="00B00216" w:rsidRPr="00EA2326">
        <w:rPr>
          <w:rFonts w:eastAsiaTheme="minorEastAsia" w:cs="Times New Roman"/>
        </w:rPr>
        <w:t xml:space="preserve"> </w:t>
      </w:r>
      <w:r w:rsidR="002A0C64" w:rsidRPr="00EA2326">
        <w:rPr>
          <w:rFonts w:eastAsiaTheme="minorEastAsia" w:cs="Times New Roman"/>
        </w:rPr>
        <w:t>vital</w:t>
      </w:r>
      <w:r w:rsidR="00B00216" w:rsidRPr="00EA2326">
        <w:rPr>
          <w:rFonts w:eastAsiaTheme="minorEastAsia" w:cs="Times New Roman"/>
        </w:rPr>
        <w:t xml:space="preserve"> for </w:t>
      </w:r>
      <w:r w:rsidR="002A0C64" w:rsidRPr="00EA2326">
        <w:rPr>
          <w:rFonts w:eastAsiaTheme="minorEastAsia" w:cs="Times New Roman"/>
        </w:rPr>
        <w:t>a separation</w:t>
      </w:r>
      <w:r w:rsidR="00B00216" w:rsidRPr="00EA2326">
        <w:rPr>
          <w:rFonts w:eastAsiaTheme="minorEastAsia" w:cs="Times New Roman"/>
        </w:rPr>
        <w:t xml:space="preserve"> process.</w:t>
      </w:r>
      <w:r w:rsidR="00F43D25" w:rsidRPr="00EA2326">
        <w:rPr>
          <w:rFonts w:eastAsiaTheme="minorEastAsia" w:cs="Times New Roman"/>
        </w:rPr>
        <w:t xml:space="preserve"> </w:t>
      </w:r>
      <w:r w:rsidR="002A0C64" w:rsidRPr="00EA2326">
        <w:rPr>
          <w:rFonts w:eastAsiaTheme="minorEastAsia" w:cs="Times New Roman"/>
        </w:rPr>
        <w:t>Th</w:t>
      </w:r>
      <w:r w:rsidR="002A0C64">
        <w:rPr>
          <w:rFonts w:eastAsiaTheme="minorEastAsia" w:cs="Times New Roman"/>
        </w:rPr>
        <w:t xml:space="preserve">e </w:t>
      </w:r>
      <w:r w:rsidR="00BD6E49">
        <w:rPr>
          <w:rFonts w:eastAsiaTheme="minorEastAsia" w:cs="Times New Roman"/>
        </w:rPr>
        <w:t>acquisition</w:t>
      </w:r>
      <w:r w:rsidR="002A0C64">
        <w:rPr>
          <w:rFonts w:eastAsiaTheme="minorEastAsia" w:cs="Times New Roman"/>
        </w:rPr>
        <w:t xml:space="preserve"> of th</w:t>
      </w:r>
      <w:r w:rsidR="00BD6E49">
        <w:rPr>
          <w:rFonts w:eastAsiaTheme="minorEastAsia" w:cs="Times New Roman"/>
        </w:rPr>
        <w:t>is piece of</w:t>
      </w:r>
      <w:r w:rsidR="002A0C64">
        <w:rPr>
          <w:rFonts w:eastAsiaTheme="minorEastAsia" w:cs="Times New Roman"/>
        </w:rPr>
        <w:t xml:space="preserve"> information w</w:t>
      </w:r>
      <w:r w:rsidR="00BD6E49">
        <w:rPr>
          <w:rFonts w:eastAsiaTheme="minorEastAsia" w:cs="Times New Roman"/>
        </w:rPr>
        <w:t>ill</w:t>
      </w:r>
      <w:r w:rsidR="002A0C64">
        <w:rPr>
          <w:rFonts w:eastAsiaTheme="minorEastAsia" w:cs="Times New Roman"/>
        </w:rPr>
        <w:t xml:space="preserve"> be especially </w:t>
      </w:r>
      <w:r w:rsidR="00BD6E49">
        <w:rPr>
          <w:rFonts w:eastAsiaTheme="minorEastAsia" w:cs="Times New Roman"/>
        </w:rPr>
        <w:t>valuable</w:t>
      </w:r>
      <w:r w:rsidR="002A0C64">
        <w:rPr>
          <w:rFonts w:eastAsiaTheme="minorEastAsia" w:cs="Times New Roman"/>
        </w:rPr>
        <w:t xml:space="preserve"> in the case </w:t>
      </w:r>
      <w:r w:rsidR="00BD6E49">
        <w:rPr>
          <w:rFonts w:eastAsiaTheme="minorEastAsia" w:cs="Times New Roman"/>
        </w:rPr>
        <w:t xml:space="preserve">of a further development of this family of ligands or of extraction conditions </w:t>
      </w:r>
      <w:r w:rsidR="00D56BFE">
        <w:rPr>
          <w:rFonts w:eastAsiaTheme="minorEastAsia" w:cs="Times New Roman"/>
        </w:rPr>
        <w:t xml:space="preserve">able to </w:t>
      </w:r>
      <w:r w:rsidR="00BD6E49">
        <w:rPr>
          <w:rFonts w:eastAsiaTheme="minorEastAsia" w:cs="Times New Roman"/>
        </w:rPr>
        <w:t xml:space="preserve">avoid degradation </w:t>
      </w:r>
      <w:r w:rsidR="00143AAC">
        <w:rPr>
          <w:rFonts w:eastAsiaTheme="minorEastAsia" w:cs="Times New Roman"/>
        </w:rPr>
        <w:t>issu</w:t>
      </w:r>
      <w:r w:rsidR="00143AAC" w:rsidRPr="00DB3AE2">
        <w:rPr>
          <w:rFonts w:eastAsiaTheme="minorEastAsia" w:cs="Times New Roman"/>
        </w:rPr>
        <w:t>es</w:t>
      </w:r>
      <w:r w:rsidR="00BD6E49" w:rsidRPr="00DB3AE2">
        <w:rPr>
          <w:rFonts w:eastAsiaTheme="minorEastAsia" w:cs="Times New Roman"/>
        </w:rPr>
        <w:t>.</w:t>
      </w:r>
      <w:r w:rsidR="00F54F67" w:rsidRPr="00DB3AE2">
        <w:rPr>
          <w:rFonts w:eastAsiaTheme="minorEastAsia" w:cs="Times New Roman"/>
        </w:rPr>
        <w:t xml:space="preserve"> </w:t>
      </w:r>
      <w:r w:rsidR="00EA2326" w:rsidRPr="00DB3AE2">
        <w:rPr>
          <w:rFonts w:eastAsiaTheme="minorEastAsia" w:cs="Times New Roman"/>
        </w:rPr>
        <w:t>B</w:t>
      </w:r>
      <w:proofErr w:type="spellStart"/>
      <w:r w:rsidR="00EA2326" w:rsidRPr="00DB3AE2">
        <w:rPr>
          <w:lang w:val="en-US"/>
        </w:rPr>
        <w:t>eing</w:t>
      </w:r>
      <w:proofErr w:type="spellEnd"/>
      <w:r w:rsidR="00EA2326" w:rsidRPr="00DB3AE2">
        <w:rPr>
          <w:lang w:val="en-US"/>
        </w:rPr>
        <w:t xml:space="preserve"> in any case aware that in the presence of 1-octanol degradation of the ligand might be an important drawback, the extraction experiments </w:t>
      </w:r>
      <w:r w:rsidR="002B4D94" w:rsidRPr="00DB3AE2">
        <w:rPr>
          <w:lang w:val="en-US"/>
        </w:rPr>
        <w:t xml:space="preserve">described below </w:t>
      </w:r>
      <w:r w:rsidR="00EA2326" w:rsidRPr="00DB3AE2">
        <w:rPr>
          <w:lang w:val="en-US"/>
        </w:rPr>
        <w:t xml:space="preserve">were carried out just after the organic </w:t>
      </w:r>
      <w:r w:rsidR="002B4D94" w:rsidRPr="00DB3AE2">
        <w:rPr>
          <w:lang w:val="en-US"/>
        </w:rPr>
        <w:t>phase</w:t>
      </w:r>
      <w:r w:rsidR="00EA2326" w:rsidRPr="00DB3AE2">
        <w:rPr>
          <w:lang w:val="en-US"/>
        </w:rPr>
        <w:t xml:space="preserve"> preparation so as to minimize the</w:t>
      </w:r>
      <w:r w:rsidR="002B4D94" w:rsidRPr="00DB3AE2">
        <w:rPr>
          <w:lang w:val="en-US"/>
        </w:rPr>
        <w:t xml:space="preserve"> effect of</w:t>
      </w:r>
      <w:r w:rsidR="00EA2326" w:rsidRPr="00DB3AE2">
        <w:rPr>
          <w:lang w:val="en-US"/>
        </w:rPr>
        <w:t xml:space="preserve"> ag</w:t>
      </w:r>
      <w:r w:rsidR="005D2CF4">
        <w:rPr>
          <w:lang w:val="en-US"/>
        </w:rPr>
        <w:t>e</w:t>
      </w:r>
      <w:r w:rsidR="00EA2326" w:rsidRPr="00DB3AE2">
        <w:rPr>
          <w:lang w:val="en-US"/>
        </w:rPr>
        <w:t>ing.</w:t>
      </w:r>
    </w:p>
    <w:p w:rsidR="00DB3AE2" w:rsidRDefault="00BB7814" w:rsidP="00C32E94">
      <w:pPr>
        <w:spacing w:line="480" w:lineRule="auto"/>
        <w:jc w:val="left"/>
      </w:pPr>
      <w:r>
        <w:rPr>
          <w:rFonts w:eastAsiaTheme="minorEastAsia" w:cs="Times New Roman"/>
        </w:rPr>
        <w:t>T</w:t>
      </w:r>
      <w:r w:rsidR="003C74D0">
        <w:rPr>
          <w:rFonts w:eastAsiaTheme="minorEastAsia" w:cs="Times New Roman"/>
        </w:rPr>
        <w:t>hus, t</w:t>
      </w:r>
      <w:r>
        <w:rPr>
          <w:rFonts w:eastAsiaTheme="minorEastAsia" w:cs="Times New Roman"/>
        </w:rPr>
        <w:t xml:space="preserve">he extracting capability of </w:t>
      </w:r>
      <w:r w:rsidR="00772F08" w:rsidRPr="00772F08">
        <w:rPr>
          <w:rFonts w:eastAsiaTheme="minorEastAsia" w:cs="Times New Roman"/>
          <w:b/>
        </w:rPr>
        <w:t>3</w:t>
      </w:r>
      <w:r>
        <w:rPr>
          <w:rFonts w:eastAsiaTheme="minorEastAsia" w:cs="Times New Roman"/>
        </w:rPr>
        <w:t xml:space="preserve"> was </w:t>
      </w:r>
      <w:r w:rsidR="00B00216">
        <w:rPr>
          <w:rFonts w:eastAsiaTheme="minorEastAsia" w:cs="Times New Roman"/>
        </w:rPr>
        <w:t>evaluat</w:t>
      </w:r>
      <w:r w:rsidR="003C74D0">
        <w:rPr>
          <w:rFonts w:eastAsiaTheme="minorEastAsia" w:cs="Times New Roman"/>
        </w:rPr>
        <w:t>ed</w:t>
      </w:r>
      <w:r w:rsidR="00D537DE">
        <w:rPr>
          <w:rFonts w:eastAsiaTheme="minorEastAsia" w:cs="Times New Roman"/>
        </w:rPr>
        <w:t xml:space="preserve"> </w:t>
      </w:r>
      <w:r>
        <w:rPr>
          <w:rFonts w:eastAsiaTheme="minorEastAsia" w:cs="Times New Roman"/>
        </w:rPr>
        <w:t xml:space="preserve">with a </w:t>
      </w:r>
      <w:r w:rsidR="00884DAE">
        <w:rPr>
          <w:rFonts w:eastAsiaTheme="minorEastAsia" w:cs="Times New Roman"/>
        </w:rPr>
        <w:t>simplified synthetic</w:t>
      </w:r>
      <w:r>
        <w:rPr>
          <w:rFonts w:eastAsiaTheme="minorEastAsia" w:cs="Times New Roman"/>
        </w:rPr>
        <w:t xml:space="preserve"> feed containing </w:t>
      </w:r>
      <w:r w:rsidR="00B648B6">
        <w:rPr>
          <w:rFonts w:eastAsiaTheme="minorEastAsia" w:cs="Times New Roman"/>
        </w:rPr>
        <w:t xml:space="preserve">Y and </w:t>
      </w:r>
      <w:r>
        <w:rPr>
          <w:rFonts w:eastAsiaTheme="minorEastAsia" w:cs="Times New Roman"/>
        </w:rPr>
        <w:t xml:space="preserve">lanthanides </w:t>
      </w:r>
      <w:r w:rsidR="00B00216">
        <w:rPr>
          <w:rFonts w:eastAsiaTheme="minorEastAsia" w:cs="Times New Roman"/>
        </w:rPr>
        <w:t>(</w:t>
      </w:r>
      <w:r>
        <w:rPr>
          <w:rFonts w:eastAsiaTheme="minorEastAsia" w:cs="Times New Roman"/>
        </w:rPr>
        <w:t>La-</w:t>
      </w:r>
      <w:proofErr w:type="spellStart"/>
      <w:r>
        <w:rPr>
          <w:rFonts w:eastAsiaTheme="minorEastAsia" w:cs="Times New Roman"/>
        </w:rPr>
        <w:t>Gd</w:t>
      </w:r>
      <w:proofErr w:type="spellEnd"/>
      <w:r w:rsidR="007C5102">
        <w:rPr>
          <w:rFonts w:eastAsiaTheme="minorEastAsia" w:cs="Times New Roman"/>
        </w:rPr>
        <w:t>) for a total concentratio</w:t>
      </w:r>
      <w:r w:rsidR="007C5102" w:rsidRPr="000D7452">
        <w:rPr>
          <w:rFonts w:eastAsiaTheme="minorEastAsia" w:cs="Times New Roman"/>
        </w:rPr>
        <w:t>n of</w:t>
      </w:r>
      <w:r w:rsidRPr="000D7452">
        <w:rPr>
          <w:rFonts w:eastAsiaTheme="minorEastAsia" w:cs="Times New Roman"/>
        </w:rPr>
        <w:t xml:space="preserve"> </w:t>
      </w:r>
      <w:r w:rsidR="000E27E3" w:rsidRPr="000D7452">
        <w:rPr>
          <w:rFonts w:eastAsiaTheme="minorEastAsia" w:cs="Times New Roman"/>
        </w:rPr>
        <w:t>0.</w:t>
      </w:r>
      <w:r w:rsidR="005D2CF4" w:rsidRPr="000D7452">
        <w:rPr>
          <w:rFonts w:eastAsiaTheme="minorEastAsia" w:cs="Times New Roman"/>
        </w:rPr>
        <w:t>0</w:t>
      </w:r>
      <w:r w:rsidR="000E27E3" w:rsidRPr="000D7452">
        <w:rPr>
          <w:rFonts w:eastAsiaTheme="minorEastAsia" w:cs="Times New Roman"/>
        </w:rPr>
        <w:t>2 M</w:t>
      </w:r>
      <w:r w:rsidR="007C5102" w:rsidRPr="000D7452">
        <w:rPr>
          <w:rFonts w:eastAsiaTheme="minorEastAsia" w:cs="Times New Roman"/>
        </w:rPr>
        <w:t>,</w:t>
      </w:r>
      <w:r w:rsidR="009813B4" w:rsidRPr="000D7452">
        <w:rPr>
          <w:rFonts w:eastAsiaTheme="minorEastAsia" w:cs="Times New Roman"/>
        </w:rPr>
        <w:t xml:space="preserve"> </w:t>
      </w:r>
      <w:r w:rsidRPr="000D7452">
        <w:rPr>
          <w:rFonts w:eastAsiaTheme="minorEastAsia" w:cs="Times New Roman"/>
        </w:rPr>
        <w:t>besides</w:t>
      </w:r>
      <w:r>
        <w:rPr>
          <w:rFonts w:eastAsiaTheme="minorEastAsia" w:cs="Times New Roman"/>
        </w:rPr>
        <w:t xml:space="preserve"> </w:t>
      </w:r>
      <w:r w:rsidR="007C5102">
        <w:rPr>
          <w:rFonts w:eastAsiaTheme="minorEastAsia" w:cs="Times New Roman"/>
        </w:rPr>
        <w:t xml:space="preserve">Am-241 and Eu-152 as </w:t>
      </w:r>
      <w:r>
        <w:rPr>
          <w:rFonts w:eastAsiaTheme="minorEastAsia" w:cs="Times New Roman"/>
        </w:rPr>
        <w:t>radiotracers</w:t>
      </w:r>
      <w:r w:rsidR="007C5102">
        <w:rPr>
          <w:rFonts w:eastAsiaTheme="minorEastAsia" w:cs="Times New Roman"/>
        </w:rPr>
        <w:t xml:space="preserve"> (see Table 1)</w:t>
      </w:r>
      <w:r>
        <w:rPr>
          <w:rFonts w:eastAsiaTheme="minorEastAsia" w:cs="Times New Roman"/>
        </w:rPr>
        <w:t xml:space="preserve">. </w:t>
      </w:r>
      <w:r w:rsidR="007C5102">
        <w:rPr>
          <w:rFonts w:eastAsiaTheme="minorEastAsia" w:cs="Times New Roman"/>
        </w:rPr>
        <w:t>Ligand</w:t>
      </w:r>
      <w:r w:rsidR="007C5102">
        <w:t xml:space="preserve"> </w:t>
      </w:r>
      <w:r w:rsidR="007C5102" w:rsidRPr="00772F08">
        <w:rPr>
          <w:b/>
        </w:rPr>
        <w:t>3</w:t>
      </w:r>
      <w:r w:rsidR="007C5102">
        <w:t xml:space="preserve"> seems to show </w:t>
      </w:r>
      <w:r w:rsidR="00884DAE" w:rsidRPr="004A5F3D">
        <w:t xml:space="preserve">a greater preference for </w:t>
      </w:r>
      <w:proofErr w:type="spellStart"/>
      <w:r w:rsidR="00F54F67">
        <w:t>Sm</w:t>
      </w:r>
      <w:proofErr w:type="spellEnd"/>
      <w:r w:rsidR="00F54F67">
        <w:t xml:space="preserve">, </w:t>
      </w:r>
      <w:proofErr w:type="spellStart"/>
      <w:r w:rsidR="00F54F67">
        <w:t>Eu</w:t>
      </w:r>
      <w:proofErr w:type="spellEnd"/>
      <w:r w:rsidR="00F54F67">
        <w:t>,</w:t>
      </w:r>
      <w:r w:rsidR="00884DAE" w:rsidRPr="004A5F3D">
        <w:t xml:space="preserve"> </w:t>
      </w:r>
      <w:proofErr w:type="spellStart"/>
      <w:r w:rsidR="00884DAE" w:rsidRPr="004A5F3D">
        <w:t>Gd</w:t>
      </w:r>
      <w:proofErr w:type="spellEnd"/>
      <w:r w:rsidR="00884DAE" w:rsidRPr="004A5F3D">
        <w:t xml:space="preserve"> and Y compared to </w:t>
      </w:r>
      <w:r w:rsidR="00F54F67">
        <w:t xml:space="preserve">the </w:t>
      </w:r>
      <w:r w:rsidR="00884DAE" w:rsidRPr="004A5F3D">
        <w:t>light</w:t>
      </w:r>
      <w:r w:rsidR="00F54F67">
        <w:t>est</w:t>
      </w:r>
      <w:r w:rsidR="00884DAE" w:rsidRPr="004A5F3D">
        <w:t xml:space="preserve"> lanthanides (La-</w:t>
      </w:r>
      <w:proofErr w:type="spellStart"/>
      <w:r w:rsidR="00884DAE" w:rsidRPr="004A5F3D">
        <w:t>Nd</w:t>
      </w:r>
      <w:proofErr w:type="spellEnd"/>
      <w:r w:rsidR="00884DAE" w:rsidRPr="004A5F3D">
        <w:t>)</w:t>
      </w:r>
      <w:r w:rsidR="007C5102">
        <w:t>, similarly to TODGA</w:t>
      </w:r>
      <w:r w:rsidR="007C5102" w:rsidRPr="00781712">
        <w:t>.</w:t>
      </w:r>
      <w:r w:rsidR="005D643C" w:rsidRPr="00781712">
        <w:rPr>
          <w:vertAlign w:val="superscript"/>
        </w:rPr>
        <w:t>[</w:t>
      </w:r>
      <w:r w:rsidR="00BD1E10" w:rsidRPr="00781712">
        <w:rPr>
          <w:vertAlign w:val="superscript"/>
        </w:rPr>
        <w:t>3</w:t>
      </w:r>
      <w:r w:rsidR="00FC1AE1" w:rsidRPr="00781712">
        <w:rPr>
          <w:vertAlign w:val="superscript"/>
        </w:rPr>
        <w:t>2</w:t>
      </w:r>
      <w:r w:rsidR="005D643C" w:rsidRPr="00781712">
        <w:rPr>
          <w:vertAlign w:val="superscript"/>
        </w:rPr>
        <w:t>]</w:t>
      </w:r>
      <w:r w:rsidR="007C5102" w:rsidRPr="00781712">
        <w:rPr>
          <w:vertAlign w:val="superscript"/>
        </w:rPr>
        <w:t xml:space="preserve"> </w:t>
      </w:r>
      <w:r w:rsidR="003C74D0" w:rsidRPr="00781712">
        <w:t>However</w:t>
      </w:r>
      <w:r w:rsidR="003C74D0">
        <w:t>, t</w:t>
      </w:r>
      <w:r w:rsidR="007C5102">
        <w:t xml:space="preserve">he results obtained with </w:t>
      </w:r>
      <w:r w:rsidR="00A53F08">
        <w:rPr>
          <w:rFonts w:eastAsiaTheme="minorEastAsia" w:cs="Times New Roman"/>
        </w:rPr>
        <w:t>0.025</w:t>
      </w:r>
      <w:r w:rsidR="00D85676">
        <w:rPr>
          <w:rFonts w:eastAsiaTheme="minorEastAsia" w:cs="Times New Roman"/>
        </w:rPr>
        <w:t xml:space="preserve"> </w:t>
      </w:r>
      <w:r w:rsidR="00A53F08">
        <w:rPr>
          <w:rFonts w:eastAsiaTheme="minorEastAsia" w:cs="Times New Roman"/>
        </w:rPr>
        <w:t>M</w:t>
      </w:r>
      <w:r w:rsidR="00A05EB5">
        <w:rPr>
          <w:rFonts w:eastAsiaTheme="minorEastAsia" w:cs="Times New Roman"/>
        </w:rPr>
        <w:t xml:space="preserve"> </w:t>
      </w:r>
      <w:r w:rsidR="00143AAC">
        <w:rPr>
          <w:rFonts w:eastAsiaTheme="minorEastAsia" w:cs="Times New Roman"/>
        </w:rPr>
        <w:t xml:space="preserve">of ligand </w:t>
      </w:r>
      <w:r w:rsidR="00772F08" w:rsidRPr="00772F08">
        <w:rPr>
          <w:rFonts w:eastAsiaTheme="minorEastAsia" w:cs="Times New Roman"/>
          <w:b/>
        </w:rPr>
        <w:t>3</w:t>
      </w:r>
      <w:r w:rsidR="007C5102">
        <w:rPr>
          <w:rFonts w:eastAsiaTheme="minorEastAsia" w:cs="Times New Roman"/>
        </w:rPr>
        <w:t xml:space="preserve"> </w:t>
      </w:r>
      <w:r w:rsidR="00105897">
        <w:rPr>
          <w:rFonts w:eastAsiaTheme="minorEastAsia" w:cs="Times New Roman"/>
        </w:rPr>
        <w:t>(</w:t>
      </w:r>
      <w:r w:rsidR="00E85298">
        <w:rPr>
          <w:rFonts w:eastAsiaTheme="minorEastAsia" w:cs="Times New Roman"/>
        </w:rPr>
        <w:t>see Table 4</w:t>
      </w:r>
      <w:r w:rsidR="00A54FEC">
        <w:rPr>
          <w:rFonts w:eastAsiaTheme="minorEastAsia" w:cs="Times New Roman"/>
        </w:rPr>
        <w:t xml:space="preserve"> and Figure SI </w:t>
      </w:r>
      <w:r w:rsidR="00681A48">
        <w:rPr>
          <w:rFonts w:eastAsiaTheme="minorEastAsia" w:cs="Times New Roman"/>
        </w:rPr>
        <w:t>6</w:t>
      </w:r>
      <w:r w:rsidR="00E85298">
        <w:rPr>
          <w:rFonts w:eastAsiaTheme="minorEastAsia" w:cs="Times New Roman"/>
        </w:rPr>
        <w:t xml:space="preserve">) </w:t>
      </w:r>
      <w:r w:rsidR="007C5102">
        <w:rPr>
          <w:rFonts w:eastAsiaTheme="minorEastAsia" w:cs="Times New Roman"/>
        </w:rPr>
        <w:t>showed relevant differences with respect to those from spiked tests</w:t>
      </w:r>
      <w:r w:rsidR="00105897">
        <w:rPr>
          <w:rFonts w:eastAsiaTheme="minorEastAsia" w:cs="Times New Roman"/>
        </w:rPr>
        <w:t>, in particular the</w:t>
      </w:r>
      <w:r w:rsidR="00A05EB5">
        <w:t xml:space="preserve"> </w:t>
      </w:r>
      <w:r w:rsidR="00111FC0">
        <w:t>distribution ratios</w:t>
      </w:r>
      <w:r w:rsidR="00A05EB5">
        <w:t xml:space="preserve"> relative to </w:t>
      </w:r>
      <w:r w:rsidR="00A05EB5" w:rsidRPr="00B6031C">
        <w:rPr>
          <w:vertAlign w:val="superscript"/>
        </w:rPr>
        <w:t>241</w:t>
      </w:r>
      <w:r w:rsidR="00A05EB5">
        <w:t xml:space="preserve">Am and </w:t>
      </w:r>
      <w:r w:rsidR="00A05EB5" w:rsidRPr="00B6031C">
        <w:rPr>
          <w:vertAlign w:val="superscript"/>
        </w:rPr>
        <w:t>152</w:t>
      </w:r>
      <w:r w:rsidR="00A05EB5">
        <w:t>Eu</w:t>
      </w:r>
      <w:r w:rsidR="00105897" w:rsidRPr="00105897">
        <w:rPr>
          <w:rFonts w:eastAsiaTheme="minorEastAsia" w:cs="Times New Roman"/>
        </w:rPr>
        <w:t xml:space="preserve"> </w:t>
      </w:r>
      <w:r w:rsidR="00105897">
        <w:rPr>
          <w:rFonts w:eastAsiaTheme="minorEastAsia" w:cs="Times New Roman"/>
        </w:rPr>
        <w:t>drop dramatically</w:t>
      </w:r>
      <w:r w:rsidR="007C5102">
        <w:t>.</w:t>
      </w:r>
      <w:r w:rsidR="00E4364E">
        <w:t xml:space="preserve"> </w:t>
      </w: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B33237" w:rsidRDefault="00B33237" w:rsidP="00C32E94">
      <w:pPr>
        <w:spacing w:line="480" w:lineRule="auto"/>
        <w:jc w:val="left"/>
      </w:pPr>
    </w:p>
    <w:p w:rsidR="00E85298" w:rsidRPr="00762EEE" w:rsidRDefault="00E85298" w:rsidP="00E85298">
      <w:pPr>
        <w:pStyle w:val="Didascalia"/>
        <w:keepNext/>
        <w:rPr>
          <w:color w:val="auto"/>
        </w:rPr>
      </w:pPr>
      <w:r w:rsidRPr="00762EEE">
        <w:rPr>
          <w:color w:val="auto"/>
        </w:rPr>
        <w:lastRenderedPageBreak/>
        <w:t xml:space="preserve">Table </w:t>
      </w:r>
      <w:r w:rsidR="00656D57" w:rsidRPr="00762EEE">
        <w:rPr>
          <w:color w:val="auto"/>
        </w:rPr>
        <w:fldChar w:fldCharType="begin"/>
      </w:r>
      <w:r w:rsidR="00DE253C" w:rsidRPr="00762EEE">
        <w:rPr>
          <w:color w:val="auto"/>
        </w:rPr>
        <w:instrText xml:space="preserve"> SEQ Table \* ARABIC </w:instrText>
      </w:r>
      <w:r w:rsidR="00656D57" w:rsidRPr="00762EEE">
        <w:rPr>
          <w:color w:val="auto"/>
        </w:rPr>
        <w:fldChar w:fldCharType="separate"/>
      </w:r>
      <w:r w:rsidR="00F8370D">
        <w:rPr>
          <w:noProof/>
          <w:color w:val="auto"/>
        </w:rPr>
        <w:t>4</w:t>
      </w:r>
      <w:r w:rsidR="00656D57" w:rsidRPr="00762EEE">
        <w:rPr>
          <w:noProof/>
          <w:color w:val="auto"/>
        </w:rPr>
        <w:fldChar w:fldCharType="end"/>
      </w:r>
      <w:r w:rsidRPr="00762EEE">
        <w:rPr>
          <w:noProof/>
          <w:color w:val="auto"/>
        </w:rPr>
        <w:t>.</w:t>
      </w:r>
      <w:r w:rsidRPr="00762EEE">
        <w:rPr>
          <w:color w:val="auto"/>
        </w:rPr>
        <w:t xml:space="preserve"> </w:t>
      </w:r>
      <w:r w:rsidRPr="005D2CF4">
        <w:rPr>
          <w:color w:val="auto"/>
        </w:rPr>
        <w:t>Comparison of distribution ratios and separation</w:t>
      </w:r>
      <w:r w:rsidRPr="00762EEE">
        <w:rPr>
          <w:color w:val="auto"/>
        </w:rPr>
        <w:t xml:space="preserve"> factors at different ligand concentration. Organic phase:</w:t>
      </w:r>
      <w:r w:rsidR="00143AAC" w:rsidRPr="00762EEE">
        <w:rPr>
          <w:color w:val="auto"/>
        </w:rPr>
        <w:t xml:space="preserve"> ligand</w:t>
      </w:r>
      <w:r w:rsidRPr="00762EEE">
        <w:rPr>
          <w:color w:val="auto"/>
        </w:rPr>
        <w:t xml:space="preserve"> 3 in kerosene/1-octanol 70/30 %v/v; Aqueous phase: simplified synthetic feed in 3 M HNO</w:t>
      </w:r>
      <w:r w:rsidRPr="00762EEE">
        <w:rPr>
          <w:color w:val="auto"/>
          <w:vertAlign w:val="subscript"/>
        </w:rPr>
        <w:t>3</w:t>
      </w:r>
      <w:r w:rsidRPr="00762EEE">
        <w:rPr>
          <w:color w:val="auto"/>
        </w:rPr>
        <w:t xml:space="preserve"> solutions.</w:t>
      </w:r>
    </w:p>
    <w:tbl>
      <w:tblPr>
        <w:tblStyle w:val="Stile1"/>
        <w:tblW w:w="7820" w:type="dxa"/>
        <w:jc w:val="center"/>
        <w:tblLook w:val="04A0"/>
      </w:tblPr>
      <w:tblGrid>
        <w:gridCol w:w="1320"/>
        <w:gridCol w:w="601"/>
        <w:gridCol w:w="1369"/>
        <w:gridCol w:w="796"/>
        <w:gridCol w:w="1624"/>
        <w:gridCol w:w="821"/>
        <w:gridCol w:w="1368"/>
      </w:tblGrid>
      <w:tr w:rsidR="00E85298" w:rsidRPr="00052356" w:rsidTr="00E85298">
        <w:trPr>
          <w:trHeight w:val="300"/>
          <w:jc w:val="center"/>
        </w:trPr>
        <w:tc>
          <w:tcPr>
            <w:tcW w:w="13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[</w:t>
            </w:r>
            <w:r w:rsidRPr="00772F08">
              <w:rPr>
                <w:rFonts w:eastAsia="Times New Roman" w:cs="Times New Roman"/>
                <w:b/>
                <w:color w:val="000000"/>
                <w:lang w:val="it-IT" w:eastAsia="it-IT"/>
              </w:rPr>
              <w:t>3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]</w:t>
            </w:r>
          </w:p>
        </w:tc>
        <w:tc>
          <w:tcPr>
            <w:tcW w:w="190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0.025</w:t>
            </w:r>
            <w:r>
              <w:rPr>
                <w:rFonts w:eastAsia="Times New Roman" w:cs="Times New Roman"/>
                <w:color w:val="000000"/>
                <w:lang w:val="it-IT" w:eastAsia="it-IT"/>
              </w:rPr>
              <w:t xml:space="preserve"> 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M</w:t>
            </w:r>
          </w:p>
        </w:tc>
        <w:tc>
          <w:tcPr>
            <w:tcW w:w="242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0.042</w:t>
            </w:r>
            <w:r>
              <w:rPr>
                <w:rFonts w:eastAsia="Times New Roman" w:cs="Times New Roman"/>
                <w:color w:val="000000"/>
                <w:lang w:val="it-IT" w:eastAsia="it-IT"/>
              </w:rPr>
              <w:t xml:space="preserve"> 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M</w:t>
            </w:r>
          </w:p>
        </w:tc>
        <w:tc>
          <w:tcPr>
            <w:tcW w:w="2180" w:type="dxa"/>
            <w:gridSpan w:val="2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0.1</w:t>
            </w:r>
            <w:r>
              <w:rPr>
                <w:rFonts w:eastAsia="Times New Roman" w:cs="Times New Roman"/>
                <w:color w:val="000000"/>
                <w:lang w:val="it-IT" w:eastAsia="it-IT"/>
              </w:rPr>
              <w:t xml:space="preserve"> 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M</w:t>
            </w:r>
          </w:p>
        </w:tc>
      </w:tr>
      <w:tr w:rsidR="00E85298" w:rsidRPr="00052356" w:rsidTr="00E85298">
        <w:trPr>
          <w:trHeight w:val="360"/>
          <w:jc w:val="center"/>
        </w:trPr>
        <w:tc>
          <w:tcPr>
            <w:tcW w:w="1320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884DAE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color w:val="000000"/>
                <w:lang w:val="it-IT" w:eastAsia="it-IT"/>
              </w:rPr>
              <w:t>Element</w:t>
            </w:r>
            <w:proofErr w:type="spellEnd"/>
          </w:p>
        </w:tc>
        <w:tc>
          <w:tcPr>
            <w:tcW w:w="531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D</w:t>
            </w:r>
          </w:p>
        </w:tc>
        <w:tc>
          <w:tcPr>
            <w:tcW w:w="136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SF(M</w:t>
            </w:r>
            <w:r w:rsidRPr="00052356">
              <w:rPr>
                <w:rFonts w:eastAsia="Times New Roman" w:cs="Times New Roman"/>
                <w:color w:val="000000"/>
                <w:vertAlign w:val="superscript"/>
                <w:lang w:val="it-IT" w:eastAsia="it-IT"/>
              </w:rPr>
              <w:t>3+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/Am)</w:t>
            </w:r>
          </w:p>
        </w:tc>
        <w:tc>
          <w:tcPr>
            <w:tcW w:w="796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D</w:t>
            </w:r>
          </w:p>
        </w:tc>
        <w:tc>
          <w:tcPr>
            <w:tcW w:w="1624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SF(M</w:t>
            </w:r>
            <w:r w:rsidRPr="00052356">
              <w:rPr>
                <w:rFonts w:eastAsia="Times New Roman" w:cs="Times New Roman"/>
                <w:color w:val="000000"/>
                <w:vertAlign w:val="superscript"/>
                <w:lang w:val="it-IT" w:eastAsia="it-IT"/>
              </w:rPr>
              <w:t>3+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/Am)</w:t>
            </w:r>
          </w:p>
        </w:tc>
        <w:tc>
          <w:tcPr>
            <w:tcW w:w="812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D</w:t>
            </w:r>
          </w:p>
        </w:tc>
        <w:tc>
          <w:tcPr>
            <w:tcW w:w="1368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SF(M</w:t>
            </w:r>
            <w:r w:rsidRPr="00052356">
              <w:rPr>
                <w:rFonts w:eastAsia="Times New Roman" w:cs="Times New Roman"/>
                <w:color w:val="000000"/>
                <w:vertAlign w:val="superscript"/>
                <w:lang w:val="it-IT" w:eastAsia="it-IT"/>
              </w:rPr>
              <w:t>3+</w:t>
            </w: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/Am)</w:t>
            </w:r>
          </w:p>
        </w:tc>
      </w:tr>
      <w:tr w:rsidR="00E85298" w:rsidRPr="00052356" w:rsidTr="00E85298">
        <w:trPr>
          <w:trHeight w:val="345"/>
          <w:jc w:val="center"/>
        </w:trPr>
        <w:tc>
          <w:tcPr>
            <w:tcW w:w="1320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Am-241</w:t>
            </w:r>
          </w:p>
        </w:tc>
        <w:tc>
          <w:tcPr>
            <w:tcW w:w="531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0.65</w:t>
            </w:r>
          </w:p>
        </w:tc>
        <w:tc>
          <w:tcPr>
            <w:tcW w:w="1369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-</w:t>
            </w:r>
          </w:p>
        </w:tc>
        <w:tc>
          <w:tcPr>
            <w:tcW w:w="796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1.78</w:t>
            </w:r>
          </w:p>
        </w:tc>
        <w:tc>
          <w:tcPr>
            <w:tcW w:w="1624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-</w:t>
            </w:r>
          </w:p>
        </w:tc>
        <w:tc>
          <w:tcPr>
            <w:tcW w:w="812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26.69</w:t>
            </w:r>
          </w:p>
        </w:tc>
        <w:tc>
          <w:tcPr>
            <w:tcW w:w="1368" w:type="dxa"/>
            <w:tcBorders>
              <w:top w:val="single" w:sz="4" w:space="0" w:color="auto"/>
            </w:tcBorders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-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Eu-152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2.40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3.69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6.81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3.83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106.76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4.00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Y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3.79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5.82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10.56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5.93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190.00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7.12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La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0.33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0.51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0.39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0.22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1.22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0.05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Ce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0.38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0.59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0.56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0.31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4.01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0.15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Pr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0.49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0.75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0.82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0.46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8.96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0.34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Nd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0.64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0.99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1.30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0.73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18.21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0.68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Sm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1.58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2.43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4.16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2.34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71.04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2.66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Eu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2.33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3.58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6.35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3.57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110.90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4.16</w:t>
            </w:r>
          </w:p>
        </w:tc>
      </w:tr>
      <w:tr w:rsidR="00E85298" w:rsidRPr="00052356" w:rsidTr="00E85298">
        <w:trPr>
          <w:trHeight w:val="300"/>
          <w:jc w:val="center"/>
        </w:trPr>
        <w:tc>
          <w:tcPr>
            <w:tcW w:w="1320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Gd</w:t>
            </w:r>
          </w:p>
        </w:tc>
        <w:tc>
          <w:tcPr>
            <w:tcW w:w="531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2.25</w:t>
            </w:r>
          </w:p>
        </w:tc>
        <w:tc>
          <w:tcPr>
            <w:tcW w:w="1369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3.47</w:t>
            </w:r>
          </w:p>
        </w:tc>
        <w:tc>
          <w:tcPr>
            <w:tcW w:w="796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5.49</w:t>
            </w:r>
          </w:p>
        </w:tc>
        <w:tc>
          <w:tcPr>
            <w:tcW w:w="1624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3.08</w:t>
            </w:r>
          </w:p>
        </w:tc>
        <w:tc>
          <w:tcPr>
            <w:tcW w:w="812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78.27</w:t>
            </w:r>
          </w:p>
        </w:tc>
        <w:tc>
          <w:tcPr>
            <w:tcW w:w="1368" w:type="dxa"/>
            <w:noWrap/>
            <w:hideMark/>
          </w:tcPr>
          <w:p w:rsidR="00E85298" w:rsidRPr="00052356" w:rsidRDefault="00E85298" w:rsidP="00E85298">
            <w:pPr>
              <w:jc w:val="center"/>
              <w:rPr>
                <w:rFonts w:eastAsia="Times New Roman" w:cs="Times New Roman"/>
                <w:color w:val="000000"/>
                <w:lang w:val="it-IT" w:eastAsia="it-IT"/>
              </w:rPr>
            </w:pPr>
            <w:r w:rsidRPr="00052356">
              <w:rPr>
                <w:rFonts w:eastAsia="Times New Roman" w:cs="Times New Roman"/>
                <w:color w:val="000000"/>
                <w:lang w:val="it-IT" w:eastAsia="it-IT"/>
              </w:rPr>
              <w:t>2.93</w:t>
            </w:r>
          </w:p>
        </w:tc>
      </w:tr>
    </w:tbl>
    <w:p w:rsidR="00E85298" w:rsidRDefault="00E85298" w:rsidP="00E85298">
      <w:pPr>
        <w:spacing w:line="480" w:lineRule="auto"/>
        <w:jc w:val="left"/>
      </w:pPr>
    </w:p>
    <w:p w:rsidR="00E85298" w:rsidRDefault="00884DAE" w:rsidP="00C32E94">
      <w:pPr>
        <w:spacing w:line="480" w:lineRule="auto"/>
        <w:jc w:val="left"/>
      </w:pPr>
      <w:r>
        <w:t xml:space="preserve">Such efficiency decrease could be due to </w:t>
      </w:r>
      <w:r w:rsidR="00F43D25">
        <w:t>a defi</w:t>
      </w:r>
      <w:r>
        <w:t xml:space="preserve">cit of ligand in the organic phase, which was not </w:t>
      </w:r>
      <w:r w:rsidR="006E2723">
        <w:t xml:space="preserve">enough </w:t>
      </w:r>
      <w:r>
        <w:t xml:space="preserve">to complex all the cations present. To verify this hypothesis, the concentration </w:t>
      </w:r>
      <w:r w:rsidR="00563B51">
        <w:t xml:space="preserve">of ligand </w:t>
      </w:r>
      <w:r w:rsidR="00563B51">
        <w:rPr>
          <w:b/>
        </w:rPr>
        <w:t xml:space="preserve">3 </w:t>
      </w:r>
      <w:r>
        <w:t xml:space="preserve">was increased up to 0.1 M </w:t>
      </w:r>
      <w:r w:rsidR="006E2723">
        <w:t xml:space="preserve"> (Table 1 last columns) </w:t>
      </w:r>
      <w:r>
        <w:t>and consequently an increase of all the distribution ratios was obtained</w:t>
      </w:r>
      <w:r w:rsidR="00563B51">
        <w:t xml:space="preserve"> while </w:t>
      </w:r>
      <w:r>
        <w:t xml:space="preserve">the </w:t>
      </w:r>
      <w:proofErr w:type="spellStart"/>
      <w:r>
        <w:t>Eu</w:t>
      </w:r>
      <w:proofErr w:type="spellEnd"/>
      <w:r>
        <w:t>/Am selectivity</w:t>
      </w:r>
      <w:r w:rsidR="00563B51">
        <w:t xml:space="preserve"> was preserved</w:t>
      </w:r>
      <w:r>
        <w:t xml:space="preserve">.   </w:t>
      </w:r>
    </w:p>
    <w:p w:rsidR="007103B6" w:rsidRDefault="00D537DE" w:rsidP="0084071B">
      <w:pPr>
        <w:spacing w:line="480" w:lineRule="auto"/>
        <w:jc w:val="left"/>
      </w:pPr>
      <w:r>
        <w:t>Furthermore, a</w:t>
      </w:r>
      <w:r w:rsidR="004E2AB8">
        <w:t xml:space="preserve"> series of experiments </w:t>
      </w:r>
      <w:r w:rsidR="00E4364E">
        <w:t>w</w:t>
      </w:r>
      <w:r w:rsidR="00250F0E">
        <w:t xml:space="preserve">as </w:t>
      </w:r>
      <w:r w:rsidR="00E4364E">
        <w:t>carried out</w:t>
      </w:r>
      <w:r w:rsidR="004E2AB8">
        <w:t xml:space="preserve"> </w:t>
      </w:r>
      <w:r w:rsidR="00F43D25">
        <w:t>to</w:t>
      </w:r>
      <w:r w:rsidR="004D1DBB">
        <w:t xml:space="preserve"> collect information on the stoichiometry of the cation</w:t>
      </w:r>
      <w:r w:rsidR="007103B6">
        <w:t>-ligand (M</w:t>
      </w:r>
      <w:r w:rsidR="007103B6" w:rsidRPr="007103B6">
        <w:rPr>
          <w:vertAlign w:val="superscript"/>
        </w:rPr>
        <w:t>3+</w:t>
      </w:r>
      <w:r w:rsidR="007103B6">
        <w:t xml:space="preserve">:L) </w:t>
      </w:r>
      <w:r w:rsidR="004D1DBB">
        <w:t xml:space="preserve">complexes. </w:t>
      </w:r>
      <w:r w:rsidR="00F43D25">
        <w:t>T</w:t>
      </w:r>
      <w:r w:rsidR="00C72357">
        <w:t>he distribution ratio</w:t>
      </w:r>
      <w:r w:rsidR="00F43D25">
        <w:t>s</w:t>
      </w:r>
      <w:r w:rsidR="00C72357">
        <w:t xml:space="preserve"> obtained </w:t>
      </w:r>
      <w:r w:rsidR="00F43D25">
        <w:t>at different concentrations</w:t>
      </w:r>
      <w:r w:rsidR="006E2723">
        <w:t xml:space="preserve"> of ligand</w:t>
      </w:r>
      <w:r w:rsidR="00F43D25">
        <w:t xml:space="preserve"> </w:t>
      </w:r>
      <w:r w:rsidR="00C72357">
        <w:t xml:space="preserve">are reported in </w:t>
      </w:r>
      <w:r w:rsidR="0084071B">
        <w:t xml:space="preserve">Figure </w:t>
      </w:r>
      <w:r w:rsidR="00B33237">
        <w:t>6</w:t>
      </w:r>
      <w:r w:rsidR="0084071B">
        <w:t xml:space="preserve">. </w:t>
      </w:r>
    </w:p>
    <w:p w:rsidR="00DB3AE2" w:rsidRDefault="00DB3AE2" w:rsidP="0084071B">
      <w:pPr>
        <w:spacing w:line="480" w:lineRule="auto"/>
        <w:jc w:val="left"/>
      </w:pPr>
    </w:p>
    <w:p w:rsidR="007103B6" w:rsidRPr="00526DA9" w:rsidRDefault="00526DA9" w:rsidP="00971CB0">
      <w:pPr>
        <w:keepNext/>
        <w:spacing w:line="480" w:lineRule="auto"/>
        <w:jc w:val="center"/>
      </w:pPr>
      <w:r w:rsidRPr="00526DA9">
        <w:rPr>
          <w:noProof/>
          <w:lang w:val="it-IT" w:eastAsia="it-IT"/>
        </w:rPr>
        <w:drawing>
          <wp:inline distT="0" distB="0" distL="0" distR="0">
            <wp:extent cx="2800127" cy="1828800"/>
            <wp:effectExtent l="0" t="0" r="63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DvsD copy.tif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0127" cy="1828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71CB0" w:rsidRPr="00526DA9">
        <w:rPr>
          <w:noProof/>
          <w:lang w:val="it-IT" w:eastAsia="it-IT"/>
        </w:rPr>
        <w:drawing>
          <wp:inline distT="0" distB="0" distL="0" distR="0">
            <wp:extent cx="2786400" cy="1828800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6400" cy="1828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103B6" w:rsidRPr="00762EEE" w:rsidRDefault="007103B6" w:rsidP="007103B6">
      <w:pPr>
        <w:pStyle w:val="Didascalia"/>
        <w:jc w:val="center"/>
        <w:rPr>
          <w:color w:val="auto"/>
        </w:rPr>
      </w:pPr>
      <w:r w:rsidRPr="005D2CF4">
        <w:rPr>
          <w:color w:val="auto"/>
        </w:rPr>
        <w:t xml:space="preserve">Figure </w:t>
      </w:r>
      <w:r w:rsidR="00656D57" w:rsidRPr="005D2CF4">
        <w:rPr>
          <w:color w:val="auto"/>
        </w:rPr>
        <w:fldChar w:fldCharType="begin"/>
      </w:r>
      <w:r w:rsidR="00DE253C" w:rsidRPr="005D2CF4">
        <w:rPr>
          <w:color w:val="auto"/>
        </w:rPr>
        <w:instrText xml:space="preserve"> SEQ Figure \* ARABIC </w:instrText>
      </w:r>
      <w:r w:rsidR="00656D57" w:rsidRPr="005D2CF4">
        <w:rPr>
          <w:color w:val="auto"/>
        </w:rPr>
        <w:fldChar w:fldCharType="separate"/>
      </w:r>
      <w:r w:rsidR="00F8370D" w:rsidRPr="005D2CF4">
        <w:rPr>
          <w:noProof/>
          <w:color w:val="auto"/>
        </w:rPr>
        <w:t>6</w:t>
      </w:r>
      <w:r w:rsidR="00656D57" w:rsidRPr="005D2CF4">
        <w:rPr>
          <w:noProof/>
          <w:color w:val="auto"/>
        </w:rPr>
        <w:fldChar w:fldCharType="end"/>
      </w:r>
      <w:r w:rsidRPr="005D2CF4">
        <w:rPr>
          <w:color w:val="auto"/>
        </w:rPr>
        <w:t>. Distribution ratios of Am (</w:t>
      </w:r>
      <w:r w:rsidRPr="005D2CF4">
        <w:rPr>
          <w:rFonts w:cs="Times New Roman"/>
          <w:color w:val="auto"/>
        </w:rPr>
        <w:t>♦</w:t>
      </w:r>
      <w:r w:rsidRPr="005D2CF4">
        <w:rPr>
          <w:color w:val="auto"/>
        </w:rPr>
        <w:t>)</w:t>
      </w:r>
      <w:r w:rsidRPr="00762EEE">
        <w:rPr>
          <w:color w:val="auto"/>
        </w:rPr>
        <w:t xml:space="preserve"> and </w:t>
      </w:r>
      <w:proofErr w:type="spellStart"/>
      <w:r w:rsidRPr="00762EEE">
        <w:rPr>
          <w:color w:val="auto"/>
        </w:rPr>
        <w:t>Eu</w:t>
      </w:r>
      <w:proofErr w:type="spellEnd"/>
      <w:r w:rsidRPr="00762EEE">
        <w:rPr>
          <w:color w:val="auto"/>
        </w:rPr>
        <w:t xml:space="preserve"> (</w:t>
      </w:r>
      <w:r w:rsidRPr="00762EEE">
        <w:rPr>
          <w:rFonts w:cs="Times New Roman"/>
          <w:color w:val="auto"/>
        </w:rPr>
        <w:t>■</w:t>
      </w:r>
      <w:r w:rsidRPr="00762EEE">
        <w:rPr>
          <w:color w:val="auto"/>
        </w:rPr>
        <w:t>) as a function of the ligand concentration. Organic phase:</w:t>
      </w:r>
      <w:r w:rsidR="006A6343" w:rsidRPr="00762EEE">
        <w:rPr>
          <w:color w:val="auto"/>
        </w:rPr>
        <w:t xml:space="preserve"> </w:t>
      </w:r>
      <w:r w:rsidR="006E2723" w:rsidRPr="00762EEE">
        <w:rPr>
          <w:color w:val="auto"/>
        </w:rPr>
        <w:t xml:space="preserve">ligand </w:t>
      </w:r>
      <w:r w:rsidRPr="00762EEE">
        <w:rPr>
          <w:color w:val="auto"/>
        </w:rPr>
        <w:t xml:space="preserve">3 in kerosene/1-octanol 70/30 % v/v; Aqueous phase: </w:t>
      </w:r>
      <w:r w:rsidRPr="00762EEE">
        <w:rPr>
          <w:color w:val="auto"/>
          <w:vertAlign w:val="superscript"/>
        </w:rPr>
        <w:t>241</w:t>
      </w:r>
      <w:r w:rsidRPr="00762EEE">
        <w:rPr>
          <w:color w:val="auto"/>
        </w:rPr>
        <w:t xml:space="preserve">Am and </w:t>
      </w:r>
      <w:r w:rsidRPr="00762EEE">
        <w:rPr>
          <w:color w:val="auto"/>
          <w:vertAlign w:val="superscript"/>
        </w:rPr>
        <w:t>152</w:t>
      </w:r>
      <w:r w:rsidRPr="00762EEE">
        <w:rPr>
          <w:color w:val="auto"/>
        </w:rPr>
        <w:t>Eu in 3 M HNO</w:t>
      </w:r>
      <w:r w:rsidRPr="00762EEE">
        <w:rPr>
          <w:color w:val="auto"/>
          <w:vertAlign w:val="subscript"/>
        </w:rPr>
        <w:t>3</w:t>
      </w:r>
      <w:r w:rsidRPr="00762EEE">
        <w:rPr>
          <w:color w:val="auto"/>
        </w:rPr>
        <w:t xml:space="preserve"> solutions</w:t>
      </w:r>
      <w:r w:rsidR="00551595" w:rsidRPr="00762EEE">
        <w:rPr>
          <w:color w:val="auto"/>
        </w:rPr>
        <w:t xml:space="preserve"> (left) and Y, La-</w:t>
      </w:r>
      <w:proofErr w:type="spellStart"/>
      <w:r w:rsidR="00551595" w:rsidRPr="00762EEE">
        <w:rPr>
          <w:color w:val="auto"/>
        </w:rPr>
        <w:t>Gd</w:t>
      </w:r>
      <w:proofErr w:type="spellEnd"/>
      <w:r w:rsidR="00551595" w:rsidRPr="00762EEE">
        <w:rPr>
          <w:color w:val="auto"/>
        </w:rPr>
        <w:t xml:space="preserve">, </w:t>
      </w:r>
      <w:r w:rsidR="00551595" w:rsidRPr="00762EEE">
        <w:rPr>
          <w:color w:val="auto"/>
          <w:vertAlign w:val="superscript"/>
        </w:rPr>
        <w:t>241</w:t>
      </w:r>
      <w:r w:rsidR="00551595" w:rsidRPr="00762EEE">
        <w:rPr>
          <w:color w:val="auto"/>
        </w:rPr>
        <w:t xml:space="preserve">Am and </w:t>
      </w:r>
      <w:r w:rsidR="00551595" w:rsidRPr="00762EEE">
        <w:rPr>
          <w:color w:val="auto"/>
          <w:vertAlign w:val="superscript"/>
        </w:rPr>
        <w:t>152</w:t>
      </w:r>
      <w:r w:rsidR="00551595" w:rsidRPr="00762EEE">
        <w:rPr>
          <w:color w:val="auto"/>
        </w:rPr>
        <w:t>Eu in 3 M HNO</w:t>
      </w:r>
      <w:r w:rsidR="00551595" w:rsidRPr="00762EEE">
        <w:rPr>
          <w:color w:val="auto"/>
          <w:vertAlign w:val="subscript"/>
        </w:rPr>
        <w:t>3</w:t>
      </w:r>
      <w:r w:rsidR="00551595" w:rsidRPr="00762EEE">
        <w:rPr>
          <w:color w:val="auto"/>
        </w:rPr>
        <w:t xml:space="preserve"> solutions (right)</w:t>
      </w:r>
      <w:r w:rsidRPr="00762EEE">
        <w:rPr>
          <w:color w:val="auto"/>
        </w:rPr>
        <w:t>.</w:t>
      </w:r>
    </w:p>
    <w:p w:rsidR="007103B6" w:rsidRDefault="007103B6" w:rsidP="0084071B">
      <w:pPr>
        <w:spacing w:line="480" w:lineRule="auto"/>
        <w:jc w:val="left"/>
      </w:pPr>
    </w:p>
    <w:p w:rsidR="009B33D4" w:rsidRDefault="007103B6" w:rsidP="0033453E">
      <w:pPr>
        <w:spacing w:line="480" w:lineRule="auto"/>
        <w:jc w:val="left"/>
      </w:pPr>
      <w:r>
        <w:lastRenderedPageBreak/>
        <w:t>T</w:t>
      </w:r>
      <w:r w:rsidR="0084071B">
        <w:t>he slopes of logD</w:t>
      </w:r>
      <w:r>
        <w:rPr>
          <w:vertAlign w:val="subscript"/>
        </w:rPr>
        <w:t>M</w:t>
      </w:r>
      <w:r w:rsidRPr="007103B6">
        <w:rPr>
          <w:vertAlign w:val="superscript"/>
        </w:rPr>
        <w:t>3+</w:t>
      </w:r>
      <w:r w:rsidR="0084071B">
        <w:t xml:space="preserve"> vs log[</w:t>
      </w:r>
      <w:r w:rsidRPr="007103B6">
        <w:rPr>
          <w:b/>
        </w:rPr>
        <w:t>3</w:t>
      </w:r>
      <w:r>
        <w:t>] were found to be 2.67 and 2.72</w:t>
      </w:r>
      <w:r w:rsidR="0084071B">
        <w:t xml:space="preserve"> </w:t>
      </w:r>
      <w:r>
        <w:t xml:space="preserve">for Am(III) and </w:t>
      </w:r>
      <w:proofErr w:type="spellStart"/>
      <w:r>
        <w:t>Eu</w:t>
      </w:r>
      <w:proofErr w:type="spellEnd"/>
      <w:r>
        <w:t xml:space="preserve">(III), </w:t>
      </w:r>
      <w:r w:rsidR="0084071B">
        <w:t>respectively, suggesting for both</w:t>
      </w:r>
      <w:r w:rsidR="00D12C0D">
        <w:t xml:space="preserve"> the metal ions</w:t>
      </w:r>
      <w:r w:rsidR="0084071B">
        <w:t xml:space="preserve"> the </w:t>
      </w:r>
      <w:r w:rsidR="00E85262">
        <w:t xml:space="preserve">prevalent </w:t>
      </w:r>
      <w:r w:rsidR="0084071B">
        <w:t xml:space="preserve">formation of 1:3 </w:t>
      </w:r>
      <w:r w:rsidR="007A27B7">
        <w:t xml:space="preserve">(M/L) </w:t>
      </w:r>
      <w:r w:rsidR="0084071B">
        <w:t>complexes</w:t>
      </w:r>
      <w:r w:rsidR="004D2109">
        <w:t xml:space="preserve"> with minor amounts of 1:1 and 1:2 complexes</w:t>
      </w:r>
      <w:r w:rsidR="0084071B">
        <w:t xml:space="preserve">. </w:t>
      </w:r>
      <w:r w:rsidRPr="00CB542A">
        <w:t>N</w:t>
      </w:r>
      <w:r w:rsidR="00C31540" w:rsidRPr="00CB542A">
        <w:t xml:space="preserve">itrate anions </w:t>
      </w:r>
      <w:r w:rsidRPr="00CB542A">
        <w:t>are involved in the complex forma</w:t>
      </w:r>
      <w:r w:rsidR="00704CE2">
        <w:t xml:space="preserve">tion to give a neutral complex. </w:t>
      </w:r>
      <w:r w:rsidRPr="00CB542A">
        <w:t xml:space="preserve">The same </w:t>
      </w:r>
      <w:proofErr w:type="spellStart"/>
      <w:r w:rsidRPr="00CB542A">
        <w:t>log</w:t>
      </w:r>
      <w:r w:rsidR="00551595" w:rsidRPr="00CB542A">
        <w:t>D</w:t>
      </w:r>
      <w:proofErr w:type="spellEnd"/>
      <w:r w:rsidR="00551595" w:rsidRPr="00CB542A">
        <w:t xml:space="preserve"> vs. </w:t>
      </w:r>
      <w:r w:rsidRPr="00CB542A">
        <w:t>log</w:t>
      </w:r>
      <w:r w:rsidR="00551595" w:rsidRPr="00CB542A">
        <w:t>[</w:t>
      </w:r>
      <w:r w:rsidR="00551595" w:rsidRPr="00CB542A">
        <w:rPr>
          <w:b/>
        </w:rPr>
        <w:t>3</w:t>
      </w:r>
      <w:r w:rsidR="00551595" w:rsidRPr="00CB542A">
        <w:t>]</w:t>
      </w:r>
      <w:r w:rsidRPr="00CB542A">
        <w:t xml:space="preserve"> slopes were found by extraction tests with the simplified synthetic feed </w:t>
      </w:r>
      <w:r w:rsidR="00551595" w:rsidRPr="00CB542A">
        <w:t>(</w:t>
      </w:r>
      <w:proofErr w:type="spellStart"/>
      <w:r w:rsidR="00551595" w:rsidRPr="00CB542A">
        <w:t>Eu</w:t>
      </w:r>
      <w:proofErr w:type="spellEnd"/>
      <w:r w:rsidR="00551595" w:rsidRPr="00CB542A">
        <w:t xml:space="preserve"> slope: 2.78, Am slope: 2.72), thus confirming the complexation stoichiometry. </w:t>
      </w:r>
      <w:r w:rsidR="00551595" w:rsidRPr="00CB542A">
        <w:rPr>
          <w:rFonts w:eastAsiaTheme="minorEastAsia" w:cs="Times New Roman"/>
        </w:rPr>
        <w:t>Moreover, a</w:t>
      </w:r>
      <w:r w:rsidR="00F43D25" w:rsidRPr="00CB542A">
        <w:rPr>
          <w:rFonts w:eastAsiaTheme="minorEastAsia" w:cs="Times New Roman"/>
        </w:rPr>
        <w:t>s described in the Supplementa</w:t>
      </w:r>
      <w:r w:rsidR="00091A87" w:rsidRPr="00CB542A">
        <w:rPr>
          <w:rFonts w:eastAsiaTheme="minorEastAsia" w:cs="Times New Roman"/>
        </w:rPr>
        <w:t>ry</w:t>
      </w:r>
      <w:r w:rsidR="00CB542A">
        <w:rPr>
          <w:rFonts w:eastAsiaTheme="minorEastAsia" w:cs="Times New Roman"/>
        </w:rPr>
        <w:t xml:space="preserve"> Material</w:t>
      </w:r>
      <w:r w:rsidR="00F43D25" w:rsidRPr="00CB542A">
        <w:rPr>
          <w:rFonts w:eastAsiaTheme="minorEastAsia" w:cs="Times New Roman"/>
        </w:rPr>
        <w:t xml:space="preserve">, the extraction kinetics was evaluated: </w:t>
      </w:r>
      <w:r w:rsidR="00F43D25">
        <w:rPr>
          <w:rFonts w:eastAsiaTheme="minorEastAsia" w:cs="Times New Roman"/>
        </w:rPr>
        <w:t>the equilibrium was reached within 5 minutes of stirring</w:t>
      </w:r>
      <w:r w:rsidR="005E280F">
        <w:rPr>
          <w:rFonts w:eastAsiaTheme="minorEastAsia" w:cs="Times New Roman"/>
        </w:rPr>
        <w:t xml:space="preserve"> (see Figure SI </w:t>
      </w:r>
      <w:r w:rsidR="00681A48">
        <w:rPr>
          <w:rFonts w:eastAsiaTheme="minorEastAsia" w:cs="Times New Roman"/>
        </w:rPr>
        <w:t>7</w:t>
      </w:r>
      <w:r w:rsidR="005E280F">
        <w:rPr>
          <w:rFonts w:eastAsiaTheme="minorEastAsia" w:cs="Times New Roman"/>
        </w:rPr>
        <w:t>)</w:t>
      </w:r>
      <w:r w:rsidR="00F43D25">
        <w:rPr>
          <w:rFonts w:eastAsiaTheme="minorEastAsia" w:cs="Times New Roman"/>
        </w:rPr>
        <w:t xml:space="preserve">. </w:t>
      </w:r>
      <w:r w:rsidR="00621014" w:rsidRPr="00975E42">
        <w:t xml:space="preserve">Finally, </w:t>
      </w:r>
      <w:r w:rsidR="001F5541">
        <w:t xml:space="preserve">several batch tests were </w:t>
      </w:r>
      <w:r w:rsidR="00375F76">
        <w:t>carried out</w:t>
      </w:r>
      <w:r w:rsidR="001F5541">
        <w:t xml:space="preserve"> to </w:t>
      </w:r>
      <w:r w:rsidR="00BE779A">
        <w:t xml:space="preserve">acquire some preliminary information concerning </w:t>
      </w:r>
      <w:r w:rsidR="001F5541">
        <w:t>the back-extraction of metal ions from</w:t>
      </w:r>
      <w:r w:rsidR="00BE779A">
        <w:t xml:space="preserve"> loaded</w:t>
      </w:r>
      <w:r w:rsidR="001F5541">
        <w:t xml:space="preserve"> </w:t>
      </w:r>
      <w:r w:rsidR="007A27B7">
        <w:t xml:space="preserve">organic </w:t>
      </w:r>
      <w:r w:rsidR="001F5541">
        <w:t>solutions</w:t>
      </w:r>
      <w:r w:rsidR="007A27B7">
        <w:t xml:space="preserve"> of ligand </w:t>
      </w:r>
      <w:r w:rsidR="007A27B7" w:rsidRPr="00772F08">
        <w:rPr>
          <w:b/>
        </w:rPr>
        <w:t>3</w:t>
      </w:r>
      <w:r w:rsidR="001F5541">
        <w:t xml:space="preserve">. </w:t>
      </w:r>
      <w:r w:rsidR="00BE779A">
        <w:t>Thus,</w:t>
      </w:r>
      <w:r w:rsidR="001F5541">
        <w:t xml:space="preserve"> </w:t>
      </w:r>
      <w:r w:rsidR="00BE779A">
        <w:t>different solutions</w:t>
      </w:r>
      <w:r w:rsidR="007952D8">
        <w:t xml:space="preserve"> </w:t>
      </w:r>
      <w:r w:rsidR="007A27B7">
        <w:t xml:space="preserve">of </w:t>
      </w:r>
      <w:r w:rsidR="007A27B7" w:rsidRPr="00772F08">
        <w:rPr>
          <w:b/>
        </w:rPr>
        <w:t>3</w:t>
      </w:r>
      <w:r w:rsidR="007A27B7">
        <w:t xml:space="preserve"> </w:t>
      </w:r>
      <w:r w:rsidR="007952D8">
        <w:t xml:space="preserve">loaded with Am and </w:t>
      </w:r>
      <w:proofErr w:type="spellStart"/>
      <w:r w:rsidR="007952D8">
        <w:t>Eu</w:t>
      </w:r>
      <w:proofErr w:type="spellEnd"/>
      <w:r w:rsidR="007952D8">
        <w:t xml:space="preserve"> in previous</w:t>
      </w:r>
      <w:r w:rsidR="00BE779A">
        <w:t xml:space="preserve"> extraction tests were contacted </w:t>
      </w:r>
      <w:r w:rsidR="001F5541">
        <w:t xml:space="preserve">with 0.1 and </w:t>
      </w:r>
      <w:r w:rsidR="006040B2">
        <w:t>3</w:t>
      </w:r>
      <w:r w:rsidR="00D85676">
        <w:t xml:space="preserve"> </w:t>
      </w:r>
      <w:r w:rsidR="001F5541">
        <w:t>M nitric acid solutions. The</w:t>
      </w:r>
      <w:r w:rsidR="00621014" w:rsidRPr="00975E42">
        <w:t xml:space="preserve"> results are </w:t>
      </w:r>
      <w:r w:rsidR="00375F76">
        <w:t>reported</w:t>
      </w:r>
      <w:r w:rsidR="00375F76" w:rsidRPr="00975E42">
        <w:t xml:space="preserve"> </w:t>
      </w:r>
      <w:r w:rsidR="00621014" w:rsidRPr="00975E42">
        <w:t xml:space="preserve">in Table </w:t>
      </w:r>
      <w:r w:rsidR="006040B2">
        <w:t>5</w:t>
      </w:r>
      <w:r w:rsidR="00FC3532">
        <w:t xml:space="preserve"> and are in general coherent</w:t>
      </w:r>
      <w:r w:rsidR="006040B2">
        <w:t xml:space="preserve"> with the extraction data</w:t>
      </w:r>
      <w:r w:rsidR="00FC3532">
        <w:t>. A</w:t>
      </w:r>
      <w:r w:rsidR="006E6539">
        <w:t xml:space="preserve">n effective back-extraction </w:t>
      </w:r>
      <w:r w:rsidR="00FC3532">
        <w:t>from a loaded organic phase composed of</w:t>
      </w:r>
      <w:r w:rsidR="007A27B7">
        <w:t xml:space="preserve"> a</w:t>
      </w:r>
      <w:r w:rsidR="00FC3532">
        <w:t xml:space="preserve"> 0.025 M </w:t>
      </w:r>
      <w:r w:rsidR="007A27B7">
        <w:t xml:space="preserve">solution of </w:t>
      </w:r>
      <w:r w:rsidR="00FC3532" w:rsidRPr="00772F08">
        <w:rPr>
          <w:b/>
        </w:rPr>
        <w:t>3</w:t>
      </w:r>
      <w:r w:rsidR="00FC3532">
        <w:t xml:space="preserve"> in pure kerosene </w:t>
      </w:r>
      <w:r w:rsidR="006E6539">
        <w:t>could be achieved by diluted nitric acid solutions</w:t>
      </w:r>
      <w:r w:rsidR="007A27B7">
        <w:t xml:space="preserve"> (0.1 M HNO</w:t>
      </w:r>
      <w:r w:rsidR="007A27B7" w:rsidRPr="00312189">
        <w:rPr>
          <w:vertAlign w:val="subscript"/>
        </w:rPr>
        <w:t>3</w:t>
      </w:r>
      <w:r w:rsidR="007A27B7">
        <w:t>)</w:t>
      </w:r>
      <w:r w:rsidR="00FC3532">
        <w:t>:</w:t>
      </w:r>
      <w:r w:rsidR="006E6539">
        <w:t xml:space="preserve"> </w:t>
      </w:r>
      <w:r w:rsidR="00FC3532">
        <w:t>i</w:t>
      </w:r>
      <w:r w:rsidR="006A5223">
        <w:t xml:space="preserve">n a single step </w:t>
      </w:r>
      <w:r w:rsidR="001F059A">
        <w:t>the b</w:t>
      </w:r>
      <w:r w:rsidR="00BF1F2C">
        <w:t xml:space="preserve">ack-extraction </w:t>
      </w:r>
      <w:r w:rsidR="001F5541">
        <w:t xml:space="preserve">enables </w:t>
      </w:r>
      <w:r w:rsidR="00460FA2">
        <w:t xml:space="preserve">the </w:t>
      </w:r>
      <w:r w:rsidR="001F5541">
        <w:t>recovery</w:t>
      </w:r>
      <w:r w:rsidR="00460FA2">
        <w:t xml:space="preserve"> of</w:t>
      </w:r>
      <w:r w:rsidR="001F5541">
        <w:t xml:space="preserve"> </w:t>
      </w:r>
      <w:r w:rsidR="006040B2">
        <w:t>80</w:t>
      </w:r>
      <w:r w:rsidR="00BF1F2C">
        <w:t xml:space="preserve">% of Am and </w:t>
      </w:r>
      <w:r w:rsidR="006040B2">
        <w:t>84</w:t>
      </w:r>
      <w:r w:rsidR="00BF1F2C">
        <w:t xml:space="preserve">% of </w:t>
      </w:r>
      <w:proofErr w:type="spellStart"/>
      <w:r w:rsidR="00BF1F2C">
        <w:t>Eu</w:t>
      </w:r>
      <w:proofErr w:type="spellEnd"/>
      <w:r w:rsidR="00BF1F2C" w:rsidRPr="00312189">
        <w:t>.</w:t>
      </w:r>
      <w:r w:rsidR="00FC3532">
        <w:t xml:space="preserve"> </w:t>
      </w:r>
      <w:r w:rsidR="007D6213">
        <w:t>In the same solvent (pure kerosene) and 3M HNO</w:t>
      </w:r>
      <w:r w:rsidR="0049448E" w:rsidRPr="0049448E">
        <w:rPr>
          <w:vertAlign w:val="subscript"/>
        </w:rPr>
        <w:t>3</w:t>
      </w:r>
      <w:r w:rsidR="007D6213">
        <w:t xml:space="preserve"> on the other hand, the back-extraction is substantially impaired due to the common anion e</w:t>
      </w:r>
      <w:r w:rsidR="007D6213" w:rsidRPr="00DB3AE2">
        <w:t xml:space="preserve">ffect. </w:t>
      </w:r>
      <w:r w:rsidR="00626652" w:rsidRPr="00DB3AE2">
        <w:t>Different</w:t>
      </w:r>
      <w:r w:rsidR="00FC3532" w:rsidRPr="00DB3AE2">
        <w:t xml:space="preserve">ly, </w:t>
      </w:r>
      <w:r w:rsidR="00BC003A" w:rsidRPr="00DB3AE2">
        <w:t>the metal recovery percentage</w:t>
      </w:r>
      <w:r w:rsidR="008D7D58" w:rsidRPr="00DB3AE2">
        <w:t xml:space="preserve"> (% Am or </w:t>
      </w:r>
      <w:proofErr w:type="spellStart"/>
      <w:r w:rsidR="008D7D58" w:rsidRPr="00DB3AE2">
        <w:t>Eu</w:t>
      </w:r>
      <w:proofErr w:type="spellEnd"/>
      <w:r w:rsidR="008D7D58" w:rsidRPr="00DB3AE2">
        <w:t xml:space="preserve"> in </w:t>
      </w:r>
      <w:proofErr w:type="spellStart"/>
      <w:r w:rsidR="008D7D58" w:rsidRPr="00DB3AE2">
        <w:t>aq</w:t>
      </w:r>
      <w:proofErr w:type="spellEnd"/>
      <w:r w:rsidR="008D7D58" w:rsidRPr="00DB3AE2">
        <w:t xml:space="preserve"> phase)</w:t>
      </w:r>
      <w:r w:rsidR="00BC003A" w:rsidRPr="00DB3AE2">
        <w:t xml:space="preserve"> </w:t>
      </w:r>
      <w:r w:rsidR="00FC3532" w:rsidRPr="00DB3AE2">
        <w:t xml:space="preserve">from </w:t>
      </w:r>
      <w:r w:rsidR="00BC003A" w:rsidRPr="00DB3AE2">
        <w:t xml:space="preserve">the </w:t>
      </w:r>
      <w:r w:rsidR="00BB7E8D" w:rsidRPr="00DB3AE2">
        <w:t xml:space="preserve">loaded </w:t>
      </w:r>
      <w:r w:rsidR="00FC3532" w:rsidRPr="00DB3AE2">
        <w:t xml:space="preserve">kerosene/1-octanol </w:t>
      </w:r>
      <w:r w:rsidR="00BB7E8D" w:rsidRPr="00DB3AE2">
        <w:t xml:space="preserve">70/30 % v/v </w:t>
      </w:r>
      <w:r w:rsidR="00FC3532" w:rsidRPr="00DB3AE2">
        <w:t xml:space="preserve">mixture </w:t>
      </w:r>
      <w:r w:rsidR="00BC003A" w:rsidRPr="00DB3AE2">
        <w:t>is much lower</w:t>
      </w:r>
      <w:r w:rsidR="00626652" w:rsidRPr="00DB3AE2">
        <w:t>,</w:t>
      </w:r>
      <w:r w:rsidR="00BC003A" w:rsidRPr="00DB3AE2">
        <w:t xml:space="preserve"> </w:t>
      </w:r>
      <w:r w:rsidR="00AC4724" w:rsidRPr="00DB3AE2">
        <w:t>as expected from</w:t>
      </w:r>
      <w:r w:rsidR="00BB7E8D" w:rsidRPr="00DB3AE2">
        <w:t xml:space="preserve"> the reverse trend of distribution ratios </w:t>
      </w:r>
      <w:r w:rsidR="00BB7E8D" w:rsidRPr="00DB3AE2">
        <w:rPr>
          <w:i/>
        </w:rPr>
        <w:t>vs.</w:t>
      </w:r>
      <w:r w:rsidR="00BB7E8D" w:rsidRPr="00DB3AE2">
        <w:t xml:space="preserve"> [H</w:t>
      </w:r>
      <w:r w:rsidR="00D26A9B">
        <w:t>NO</w:t>
      </w:r>
      <w:r w:rsidR="00D26A9B" w:rsidRPr="00AD779C">
        <w:rPr>
          <w:vertAlign w:val="subscript"/>
        </w:rPr>
        <w:t>3</w:t>
      </w:r>
      <w:r w:rsidR="00BB7E8D" w:rsidRPr="00DB3AE2">
        <w:t xml:space="preserve">] observed in K/O mixtures with respect to pure </w:t>
      </w:r>
      <w:r w:rsidR="00626652" w:rsidRPr="00DB3AE2">
        <w:t>kerosene. Contrarily to what was observed in pure kerosene, in which the degradation of the ligand is nearly absent,</w:t>
      </w:r>
      <w:r w:rsidR="009B33D4" w:rsidRPr="00DB3AE2">
        <w:t xml:space="preserve"> in the K/O mixture the expected metal recovery percentage is increased as a consequence of ligand degradation.</w:t>
      </w:r>
      <w:r w:rsidR="009B33D4">
        <w:t xml:space="preserve">   </w:t>
      </w:r>
      <w:r w:rsidR="00626652">
        <w:t xml:space="preserve"> </w:t>
      </w:r>
    </w:p>
    <w:p w:rsidR="00B33237" w:rsidRDefault="00B33237" w:rsidP="0033453E">
      <w:pPr>
        <w:spacing w:line="480" w:lineRule="auto"/>
        <w:jc w:val="left"/>
      </w:pPr>
    </w:p>
    <w:p w:rsidR="00B33237" w:rsidRDefault="00B33237" w:rsidP="0033453E">
      <w:pPr>
        <w:spacing w:line="480" w:lineRule="auto"/>
        <w:jc w:val="left"/>
      </w:pPr>
    </w:p>
    <w:p w:rsidR="00846AAD" w:rsidRDefault="00846AAD" w:rsidP="0033453E">
      <w:pPr>
        <w:spacing w:line="480" w:lineRule="auto"/>
        <w:jc w:val="left"/>
      </w:pPr>
    </w:p>
    <w:p w:rsidR="007409B8" w:rsidRPr="00762EEE" w:rsidRDefault="00621014" w:rsidP="007409B8">
      <w:pPr>
        <w:pStyle w:val="Didascalia"/>
        <w:jc w:val="left"/>
        <w:rPr>
          <w:color w:val="auto"/>
        </w:rPr>
      </w:pPr>
      <w:r w:rsidRPr="00762EEE">
        <w:rPr>
          <w:color w:val="auto"/>
        </w:rPr>
        <w:lastRenderedPageBreak/>
        <w:t xml:space="preserve">Table </w:t>
      </w:r>
      <w:r w:rsidR="00656D57" w:rsidRPr="00762EEE">
        <w:rPr>
          <w:color w:val="auto"/>
        </w:rPr>
        <w:fldChar w:fldCharType="begin"/>
      </w:r>
      <w:r w:rsidRPr="00762EEE">
        <w:rPr>
          <w:color w:val="auto"/>
        </w:rPr>
        <w:instrText xml:space="preserve"> SEQ Table \* ARABIC </w:instrText>
      </w:r>
      <w:r w:rsidR="00656D57" w:rsidRPr="00762EEE">
        <w:rPr>
          <w:color w:val="auto"/>
        </w:rPr>
        <w:fldChar w:fldCharType="separate"/>
      </w:r>
      <w:r w:rsidR="00F8370D">
        <w:rPr>
          <w:noProof/>
          <w:color w:val="auto"/>
        </w:rPr>
        <w:t>5</w:t>
      </w:r>
      <w:r w:rsidR="00656D57" w:rsidRPr="00762EEE">
        <w:rPr>
          <w:color w:val="auto"/>
        </w:rPr>
        <w:fldChar w:fldCharType="end"/>
      </w:r>
      <w:r w:rsidR="006B7323" w:rsidRPr="00762EEE">
        <w:rPr>
          <w:color w:val="auto"/>
        </w:rPr>
        <w:t>.</w:t>
      </w:r>
      <w:r w:rsidRPr="00762EEE">
        <w:rPr>
          <w:color w:val="auto"/>
        </w:rPr>
        <w:t xml:space="preserve"> </w:t>
      </w:r>
      <w:r w:rsidR="00D233B0" w:rsidRPr="00762EEE">
        <w:rPr>
          <w:color w:val="auto"/>
        </w:rPr>
        <w:t>Back-extr</w:t>
      </w:r>
      <w:r w:rsidR="00121EA6" w:rsidRPr="00762EEE">
        <w:rPr>
          <w:color w:val="auto"/>
        </w:rPr>
        <w:t xml:space="preserve">action of Am(III) and </w:t>
      </w:r>
      <w:proofErr w:type="spellStart"/>
      <w:r w:rsidR="00121EA6" w:rsidRPr="00762EEE">
        <w:rPr>
          <w:color w:val="auto"/>
        </w:rPr>
        <w:t>Eu</w:t>
      </w:r>
      <w:proofErr w:type="spellEnd"/>
      <w:r w:rsidR="00121EA6" w:rsidRPr="00762EEE">
        <w:rPr>
          <w:color w:val="auto"/>
        </w:rPr>
        <w:t>(III) from</w:t>
      </w:r>
      <w:r w:rsidR="00D233B0" w:rsidRPr="00762EEE">
        <w:rPr>
          <w:color w:val="auto"/>
        </w:rPr>
        <w:t xml:space="preserve"> different loaded organic phases </w:t>
      </w:r>
      <w:r w:rsidR="00121EA6" w:rsidRPr="00762EEE">
        <w:rPr>
          <w:color w:val="auto"/>
        </w:rPr>
        <w:t xml:space="preserve">by </w:t>
      </w:r>
      <w:r w:rsidRPr="00762EEE">
        <w:rPr>
          <w:color w:val="auto"/>
        </w:rPr>
        <w:t>nitric acid</w:t>
      </w:r>
      <w:r w:rsidR="00D233B0" w:rsidRPr="00762EEE">
        <w:rPr>
          <w:color w:val="auto"/>
        </w:rPr>
        <w:t xml:space="preserve"> solutions. Organic phase: 0.025</w:t>
      </w:r>
      <w:r w:rsidR="00D85676" w:rsidRPr="00762EEE">
        <w:rPr>
          <w:color w:val="auto"/>
        </w:rPr>
        <w:t xml:space="preserve"> </w:t>
      </w:r>
      <w:r w:rsidR="00D233B0" w:rsidRPr="00762EEE">
        <w:rPr>
          <w:color w:val="auto"/>
        </w:rPr>
        <w:t xml:space="preserve">M </w:t>
      </w:r>
      <w:r w:rsidR="008D7D58" w:rsidRPr="00762EEE">
        <w:rPr>
          <w:color w:val="auto"/>
        </w:rPr>
        <w:t xml:space="preserve">of ligand </w:t>
      </w:r>
      <w:r w:rsidR="00772F08" w:rsidRPr="00762EEE">
        <w:rPr>
          <w:color w:val="auto"/>
        </w:rPr>
        <w:t>3</w:t>
      </w:r>
      <w:r w:rsidR="00D233B0" w:rsidRPr="00762EEE">
        <w:rPr>
          <w:color w:val="auto"/>
        </w:rPr>
        <w:t xml:space="preserve"> in </w:t>
      </w:r>
      <w:r w:rsidR="00FC3532" w:rsidRPr="00762EEE">
        <w:rPr>
          <w:color w:val="auto"/>
        </w:rPr>
        <w:t>different diluents</w:t>
      </w:r>
      <w:r w:rsidR="001F059A" w:rsidRPr="00762EEE">
        <w:rPr>
          <w:color w:val="auto"/>
        </w:rPr>
        <w:t xml:space="preserve"> </w:t>
      </w:r>
      <w:r w:rsidR="00D233B0" w:rsidRPr="00762EEE">
        <w:rPr>
          <w:color w:val="auto"/>
        </w:rPr>
        <w:t xml:space="preserve">loaded with </w:t>
      </w:r>
      <w:r w:rsidR="00D233B0" w:rsidRPr="00762EEE">
        <w:rPr>
          <w:color w:val="auto"/>
          <w:vertAlign w:val="superscript"/>
        </w:rPr>
        <w:t>241</w:t>
      </w:r>
      <w:r w:rsidR="00D233B0" w:rsidRPr="00762EEE">
        <w:rPr>
          <w:color w:val="auto"/>
        </w:rPr>
        <w:t xml:space="preserve">Am and </w:t>
      </w:r>
      <w:r w:rsidR="00D233B0" w:rsidRPr="00762EEE">
        <w:rPr>
          <w:color w:val="auto"/>
          <w:vertAlign w:val="superscript"/>
        </w:rPr>
        <w:t>152</w:t>
      </w:r>
      <w:r w:rsidR="006040B2" w:rsidRPr="00762EEE">
        <w:rPr>
          <w:color w:val="auto"/>
        </w:rPr>
        <w:t>Eu; Aqueous phase: 0.</w:t>
      </w:r>
      <w:r w:rsidR="00D233B0" w:rsidRPr="00762EEE">
        <w:rPr>
          <w:color w:val="auto"/>
        </w:rPr>
        <w:t xml:space="preserve">1 and </w:t>
      </w:r>
      <w:r w:rsidR="006040B2" w:rsidRPr="00762EEE">
        <w:rPr>
          <w:color w:val="auto"/>
        </w:rPr>
        <w:t>3</w:t>
      </w:r>
      <w:r w:rsidR="00D85676" w:rsidRPr="00762EEE">
        <w:rPr>
          <w:color w:val="auto"/>
        </w:rPr>
        <w:t xml:space="preserve"> </w:t>
      </w:r>
      <w:r w:rsidR="00D233B0" w:rsidRPr="00762EEE">
        <w:rPr>
          <w:color w:val="auto"/>
        </w:rPr>
        <w:t>M HNO</w:t>
      </w:r>
      <w:r w:rsidR="00D233B0" w:rsidRPr="00762EEE">
        <w:rPr>
          <w:color w:val="auto"/>
          <w:vertAlign w:val="subscript"/>
        </w:rPr>
        <w:t>3</w:t>
      </w:r>
      <w:r w:rsidR="00D233B0" w:rsidRPr="00762EEE">
        <w:rPr>
          <w:color w:val="auto"/>
        </w:rPr>
        <w:t xml:space="preserve"> solutions.</w:t>
      </w:r>
    </w:p>
    <w:tbl>
      <w:tblPr>
        <w:tblStyle w:val="Stile1"/>
        <w:tblW w:w="8713" w:type="dxa"/>
        <w:jc w:val="center"/>
        <w:tblLook w:val="0600"/>
      </w:tblPr>
      <w:tblGrid>
        <w:gridCol w:w="1858"/>
        <w:gridCol w:w="1333"/>
        <w:gridCol w:w="1326"/>
        <w:gridCol w:w="1226"/>
        <w:gridCol w:w="1518"/>
        <w:gridCol w:w="1452"/>
      </w:tblGrid>
      <w:tr w:rsidR="00C52682" w:rsidRPr="006040B2" w:rsidTr="001F7DBF">
        <w:trPr>
          <w:trHeight w:val="464"/>
          <w:jc w:val="center"/>
        </w:trPr>
        <w:tc>
          <w:tcPr>
            <w:tcW w:w="185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52682" w:rsidRPr="006040B2" w:rsidRDefault="00C52682" w:rsidP="00C52682">
            <w:pPr>
              <w:jc w:val="center"/>
              <w:textAlignment w:val="center"/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proofErr w:type="spellStart"/>
            <w:r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Diluent</w:t>
            </w:r>
            <w:proofErr w:type="spellEnd"/>
          </w:p>
        </w:tc>
        <w:tc>
          <w:tcPr>
            <w:tcW w:w="1333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8D7D58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b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[HNO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position w:val="-6"/>
                <w:sz w:val="20"/>
                <w:szCs w:val="20"/>
                <w:vertAlign w:val="subscript"/>
                <w:lang w:val="it-IT" w:eastAsia="it-IT"/>
              </w:rPr>
              <w:t>3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]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vertAlign w:val="subscript"/>
                <w:lang w:val="it-IT" w:eastAsia="it-IT"/>
              </w:rPr>
              <w:t>in</w:t>
            </w:r>
            <w:r w:rsidR="008D7D58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vertAlign w:val="subscript"/>
                <w:lang w:val="it-IT" w:eastAsia="it-IT"/>
              </w:rPr>
              <w:t xml:space="preserve"> </w:t>
            </w:r>
            <w:r w:rsidR="008D7D58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(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M</w:t>
            </w:r>
            <w:r w:rsidR="008D7D58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)</w:t>
            </w:r>
          </w:p>
        </w:tc>
        <w:tc>
          <w:tcPr>
            <w:tcW w:w="132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b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D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position w:val="-6"/>
                <w:sz w:val="20"/>
                <w:szCs w:val="20"/>
                <w:vertAlign w:val="subscript"/>
                <w:lang w:val="it-IT" w:eastAsia="it-IT"/>
              </w:rPr>
              <w:t>Am</w:t>
            </w:r>
          </w:p>
        </w:tc>
        <w:tc>
          <w:tcPr>
            <w:tcW w:w="1226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b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D</w:t>
            </w: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position w:val="-6"/>
                <w:sz w:val="20"/>
                <w:szCs w:val="20"/>
                <w:vertAlign w:val="subscript"/>
                <w:lang w:val="it-IT" w:eastAsia="it-IT"/>
              </w:rPr>
              <w:t>Eu</w:t>
            </w:r>
          </w:p>
        </w:tc>
        <w:tc>
          <w:tcPr>
            <w:tcW w:w="1518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b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% Am in </w:t>
            </w:r>
            <w:proofErr w:type="spellStart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aq</w:t>
            </w:r>
            <w:proofErr w:type="spellEnd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ph</w:t>
            </w:r>
            <w:r w:rsidR="008D7D58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ase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b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% </w:t>
            </w:r>
            <w:proofErr w:type="spellStart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Eu</w:t>
            </w:r>
            <w:proofErr w:type="spellEnd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in </w:t>
            </w:r>
            <w:proofErr w:type="spellStart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aq</w:t>
            </w:r>
            <w:proofErr w:type="spellEnd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proofErr w:type="spellStart"/>
            <w:r w:rsidRPr="006040B2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ph</w:t>
            </w:r>
            <w:r w:rsidR="008D7D58">
              <w:rPr>
                <w:rFonts w:eastAsia="Times New Roman" w:cs="Times New Roman"/>
                <w:b/>
                <w:color w:val="000000" w:themeColor="dark1"/>
                <w:kern w:val="24"/>
                <w:sz w:val="20"/>
                <w:szCs w:val="20"/>
                <w:lang w:val="it-IT" w:eastAsia="it-IT"/>
              </w:rPr>
              <w:t>ase</w:t>
            </w:r>
            <w:proofErr w:type="spellEnd"/>
          </w:p>
        </w:tc>
      </w:tr>
      <w:tr w:rsidR="008B276A" w:rsidRPr="006040B2" w:rsidTr="001F7DBF">
        <w:trPr>
          <w:trHeight w:val="390"/>
          <w:jc w:val="center"/>
        </w:trPr>
        <w:tc>
          <w:tcPr>
            <w:tcW w:w="1858" w:type="dxa"/>
            <w:tcBorders>
              <w:top w:val="single" w:sz="4" w:space="0" w:color="auto"/>
              <w:bottom w:val="nil"/>
            </w:tcBorders>
            <w:vAlign w:val="center"/>
          </w:tcPr>
          <w:p w:rsidR="008B276A" w:rsidRDefault="008B276A" w:rsidP="00C52682">
            <w:pPr>
              <w:jc w:val="center"/>
              <w:textAlignment w:val="center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kerosene/1-octanol 70/30 %v/v</w:t>
            </w:r>
          </w:p>
        </w:tc>
        <w:tc>
          <w:tcPr>
            <w:tcW w:w="1333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8B276A" w:rsidRPr="006040B2" w:rsidRDefault="008B276A" w:rsidP="006040B2">
            <w:pPr>
              <w:jc w:val="center"/>
              <w:textAlignment w:val="center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0.1</w:t>
            </w:r>
          </w:p>
        </w:tc>
        <w:tc>
          <w:tcPr>
            <w:tcW w:w="1326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8B276A" w:rsidRPr="006040B2" w:rsidRDefault="00FC3532" w:rsidP="006040B2">
            <w:pPr>
              <w:jc w:val="center"/>
              <w:textAlignment w:val="center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1.49</w:t>
            </w:r>
            <w:r w:rsidR="001F7DBF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±</w:t>
            </w:r>
            <w:r w:rsidR="001F7DBF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0.27</w:t>
            </w:r>
          </w:p>
        </w:tc>
        <w:tc>
          <w:tcPr>
            <w:tcW w:w="1226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8B276A" w:rsidRPr="006040B2" w:rsidRDefault="00FC3532" w:rsidP="006040B2">
            <w:pPr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sz w:val="20"/>
                <w:szCs w:val="20"/>
                <w:lang w:val="it-IT" w:eastAsia="it-IT"/>
              </w:rPr>
              <w:t>3.83</w:t>
            </w:r>
            <w:r w:rsidR="001F7DBF">
              <w:rPr>
                <w:rFonts w:eastAsia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sz w:val="20"/>
                <w:szCs w:val="20"/>
                <w:lang w:val="it-IT" w:eastAsia="it-IT"/>
              </w:rPr>
              <w:t>±</w:t>
            </w:r>
            <w:r w:rsidR="001F7DBF">
              <w:rPr>
                <w:rFonts w:eastAsia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0.5</w:t>
            </w:r>
          </w:p>
        </w:tc>
        <w:tc>
          <w:tcPr>
            <w:tcW w:w="1518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8B276A" w:rsidRPr="006040B2" w:rsidRDefault="00FC3532" w:rsidP="006040B2">
            <w:pPr>
              <w:jc w:val="center"/>
              <w:textAlignment w:val="bottom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40</w:t>
            </w:r>
          </w:p>
        </w:tc>
        <w:tc>
          <w:tcPr>
            <w:tcW w:w="1452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8B276A" w:rsidRPr="006040B2" w:rsidRDefault="00FC3532" w:rsidP="006040B2">
            <w:pPr>
              <w:jc w:val="center"/>
              <w:textAlignment w:val="bottom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21</w:t>
            </w:r>
          </w:p>
        </w:tc>
      </w:tr>
      <w:tr w:rsidR="00C52682" w:rsidRPr="006040B2" w:rsidTr="001F7DBF">
        <w:trPr>
          <w:trHeight w:val="390"/>
          <w:jc w:val="center"/>
        </w:trPr>
        <w:tc>
          <w:tcPr>
            <w:tcW w:w="1858" w:type="dxa"/>
            <w:tcBorders>
              <w:top w:val="single" w:sz="4" w:space="0" w:color="auto"/>
              <w:bottom w:val="nil"/>
            </w:tcBorders>
            <w:vAlign w:val="center"/>
          </w:tcPr>
          <w:p w:rsidR="00C52682" w:rsidRPr="006040B2" w:rsidRDefault="00C52682" w:rsidP="00C52682">
            <w:pPr>
              <w:jc w:val="center"/>
              <w:textAlignment w:val="center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kerosene</w:t>
            </w:r>
          </w:p>
        </w:tc>
        <w:tc>
          <w:tcPr>
            <w:tcW w:w="1333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0.1</w:t>
            </w:r>
          </w:p>
        </w:tc>
        <w:tc>
          <w:tcPr>
            <w:tcW w:w="1326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0.25</w:t>
            </w:r>
            <w:r w:rsidR="001F7DBF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±</w:t>
            </w:r>
            <w:r w:rsidR="001F7DBF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0.045</w:t>
            </w:r>
          </w:p>
        </w:tc>
        <w:tc>
          <w:tcPr>
            <w:tcW w:w="1226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0.20</w:t>
            </w:r>
            <w:r w:rsidR="001F7DBF">
              <w:rPr>
                <w:rFonts w:eastAsia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sz w:val="20"/>
                <w:szCs w:val="20"/>
                <w:lang w:val="it-IT" w:eastAsia="it-IT"/>
              </w:rPr>
              <w:t>±</w:t>
            </w:r>
            <w:r w:rsidR="001F7DBF">
              <w:rPr>
                <w:rFonts w:eastAsia="Times New Roman" w:cs="Times New Roman"/>
                <w:sz w:val="20"/>
                <w:szCs w:val="20"/>
                <w:lang w:val="it-IT" w:eastAsia="it-IT"/>
              </w:rPr>
              <w:t xml:space="preserve"> </w:t>
            </w:r>
            <w:r w:rsidR="00D4720C">
              <w:rPr>
                <w:rFonts w:eastAsia="Times New Roman" w:cs="Times New Roman"/>
                <w:sz w:val="20"/>
                <w:szCs w:val="20"/>
                <w:lang w:val="it-IT" w:eastAsia="it-IT"/>
              </w:rPr>
              <w:t>0.03</w:t>
            </w:r>
          </w:p>
        </w:tc>
        <w:tc>
          <w:tcPr>
            <w:tcW w:w="1518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80</w:t>
            </w:r>
          </w:p>
        </w:tc>
        <w:tc>
          <w:tcPr>
            <w:tcW w:w="1452" w:type="dxa"/>
            <w:tcBorders>
              <w:top w:val="single" w:sz="4" w:space="0" w:color="auto"/>
              <w:bottom w:val="nil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84</w:t>
            </w:r>
          </w:p>
        </w:tc>
      </w:tr>
      <w:tr w:rsidR="00C52682" w:rsidRPr="006040B2" w:rsidTr="001F7DBF">
        <w:trPr>
          <w:trHeight w:val="390"/>
          <w:jc w:val="center"/>
        </w:trPr>
        <w:tc>
          <w:tcPr>
            <w:tcW w:w="1858" w:type="dxa"/>
            <w:tcBorders>
              <w:top w:val="nil"/>
              <w:bottom w:val="single" w:sz="4" w:space="0" w:color="auto"/>
            </w:tcBorders>
            <w:vAlign w:val="center"/>
          </w:tcPr>
          <w:p w:rsidR="00C52682" w:rsidRPr="006040B2" w:rsidRDefault="00C52682" w:rsidP="00C52682">
            <w:pPr>
              <w:jc w:val="center"/>
              <w:textAlignment w:val="center"/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</w:pPr>
            <w:r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kerosene</w:t>
            </w:r>
          </w:p>
        </w:tc>
        <w:tc>
          <w:tcPr>
            <w:tcW w:w="1333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3</w:t>
            </w:r>
          </w:p>
        </w:tc>
        <w:tc>
          <w:tcPr>
            <w:tcW w:w="1326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&gt; 1000</w:t>
            </w:r>
          </w:p>
        </w:tc>
        <w:tc>
          <w:tcPr>
            <w:tcW w:w="1226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center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&gt; 1000</w:t>
            </w:r>
          </w:p>
        </w:tc>
        <w:tc>
          <w:tcPr>
            <w:tcW w:w="1518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&lt; 0.1</w:t>
            </w:r>
          </w:p>
        </w:tc>
        <w:tc>
          <w:tcPr>
            <w:tcW w:w="1452" w:type="dxa"/>
            <w:tcBorders>
              <w:top w:val="nil"/>
              <w:bottom w:val="single" w:sz="4" w:space="0" w:color="auto"/>
            </w:tcBorders>
            <w:vAlign w:val="center"/>
            <w:hideMark/>
          </w:tcPr>
          <w:p w:rsidR="00C52682" w:rsidRPr="006040B2" w:rsidRDefault="00C52682" w:rsidP="006040B2">
            <w:pPr>
              <w:spacing w:line="276" w:lineRule="auto"/>
              <w:jc w:val="center"/>
              <w:textAlignment w:val="bottom"/>
              <w:rPr>
                <w:rFonts w:eastAsia="Times New Roman" w:cs="Times New Roman"/>
                <w:sz w:val="20"/>
                <w:szCs w:val="20"/>
                <w:lang w:val="it-IT" w:eastAsia="it-IT"/>
              </w:rPr>
            </w:pPr>
            <w:r w:rsidRPr="006040B2">
              <w:rPr>
                <w:rFonts w:eastAsia="Times New Roman" w:cs="Times New Roman"/>
                <w:color w:val="000000" w:themeColor="dark1"/>
                <w:kern w:val="24"/>
                <w:sz w:val="20"/>
                <w:szCs w:val="20"/>
                <w:lang w:val="it-IT" w:eastAsia="it-IT"/>
              </w:rPr>
              <w:t>&lt; 0.1</w:t>
            </w:r>
          </w:p>
        </w:tc>
      </w:tr>
    </w:tbl>
    <w:p w:rsidR="00022533" w:rsidRDefault="00022533" w:rsidP="00022533"/>
    <w:p w:rsidR="00621014" w:rsidRPr="000426D5" w:rsidRDefault="007409B8" w:rsidP="001F5668">
      <w:pPr>
        <w:pStyle w:val="Titolo1"/>
        <w:spacing w:line="480" w:lineRule="auto"/>
        <w:jc w:val="left"/>
      </w:pPr>
      <w:r w:rsidRPr="000426D5">
        <w:t>CONCLUSIONS</w:t>
      </w:r>
    </w:p>
    <w:p w:rsidR="001F059A" w:rsidRPr="00AD779C" w:rsidRDefault="007267AC" w:rsidP="00C32E94">
      <w:pPr>
        <w:spacing w:line="480" w:lineRule="auto"/>
        <w:jc w:val="left"/>
      </w:pPr>
      <w:r w:rsidRPr="00AD779C">
        <w:t>Th</w:t>
      </w:r>
      <w:r w:rsidR="00176566" w:rsidRPr="00AD779C">
        <w:t>re</w:t>
      </w:r>
      <w:r w:rsidR="00E72788" w:rsidRPr="00AD779C">
        <w:t xml:space="preserve">e </w:t>
      </w:r>
      <w:proofErr w:type="spellStart"/>
      <w:r w:rsidR="00C65521" w:rsidRPr="00AD779C">
        <w:t>diglycolamides</w:t>
      </w:r>
      <w:proofErr w:type="spellEnd"/>
      <w:r w:rsidR="00C65521" w:rsidRPr="00AD779C">
        <w:t xml:space="preserve"> </w:t>
      </w:r>
      <w:r w:rsidR="00F1559E" w:rsidRPr="00AD779C">
        <w:t>(</w:t>
      </w:r>
      <w:r w:rsidR="00F1559E" w:rsidRPr="00AD779C">
        <w:rPr>
          <w:b/>
        </w:rPr>
        <w:t>1-3</w:t>
      </w:r>
      <w:r w:rsidR="00A93AC2" w:rsidRPr="00AD779C">
        <w:t>)</w:t>
      </w:r>
      <w:r w:rsidR="00F1559E" w:rsidRPr="00AD779C">
        <w:t xml:space="preserve"> </w:t>
      </w:r>
      <w:r w:rsidR="00E72788" w:rsidRPr="00AD779C">
        <w:t xml:space="preserve">rigidified </w:t>
      </w:r>
      <w:r w:rsidR="00176566" w:rsidRPr="00AD779C">
        <w:t xml:space="preserve">by </w:t>
      </w:r>
      <w:r w:rsidR="0008381A" w:rsidRPr="00AD779C">
        <w:t xml:space="preserve">the </w:t>
      </w:r>
      <w:r w:rsidR="00E72788" w:rsidRPr="00AD779C">
        <w:t xml:space="preserve">introduction of </w:t>
      </w:r>
      <w:r w:rsidR="00176566" w:rsidRPr="00AD779C">
        <w:t xml:space="preserve">a </w:t>
      </w:r>
      <w:proofErr w:type="spellStart"/>
      <w:r w:rsidR="00176566" w:rsidRPr="00AD779C">
        <w:t>pyran</w:t>
      </w:r>
      <w:proofErr w:type="spellEnd"/>
      <w:r w:rsidR="00176566" w:rsidRPr="00AD779C">
        <w:t xml:space="preserve"> and </w:t>
      </w:r>
      <w:proofErr w:type="spellStart"/>
      <w:r w:rsidR="00176566" w:rsidRPr="00AD779C">
        <w:t>tetrahydropyran</w:t>
      </w:r>
      <w:proofErr w:type="spellEnd"/>
      <w:r w:rsidR="00176566" w:rsidRPr="00AD779C">
        <w:t xml:space="preserve"> ring were </w:t>
      </w:r>
      <w:r w:rsidRPr="00AD779C">
        <w:t xml:space="preserve">studied for the </w:t>
      </w:r>
      <w:proofErr w:type="spellStart"/>
      <w:r w:rsidRPr="00AD779C">
        <w:t>An</w:t>
      </w:r>
      <w:proofErr w:type="spellEnd"/>
      <w:r w:rsidRPr="00AD779C">
        <w:t xml:space="preserve"> and </w:t>
      </w:r>
      <w:proofErr w:type="spellStart"/>
      <w:r w:rsidRPr="00AD779C">
        <w:t>Ln</w:t>
      </w:r>
      <w:proofErr w:type="spellEnd"/>
      <w:r w:rsidRPr="00AD779C">
        <w:t xml:space="preserve"> co-extraction from</w:t>
      </w:r>
      <w:r w:rsidR="004773F2" w:rsidRPr="00AD779C">
        <w:t xml:space="preserve"> simplified</w:t>
      </w:r>
      <w:r w:rsidRPr="00AD779C">
        <w:t xml:space="preserve"> synthetic feed</w:t>
      </w:r>
      <w:r w:rsidR="005F3CE4" w:rsidRPr="00AD779C">
        <w:t>s</w:t>
      </w:r>
      <w:r w:rsidRPr="00AD779C">
        <w:t xml:space="preserve">. </w:t>
      </w:r>
      <w:r w:rsidR="00B95992" w:rsidRPr="00AD779C">
        <w:t xml:space="preserve">In the case of ligands </w:t>
      </w:r>
      <w:r w:rsidR="00B95992" w:rsidRPr="00AD779C">
        <w:rPr>
          <w:b/>
        </w:rPr>
        <w:t>1</w:t>
      </w:r>
      <w:r w:rsidR="00B95992" w:rsidRPr="00AD779C">
        <w:t xml:space="preserve"> and </w:t>
      </w:r>
      <w:r w:rsidR="00B95992" w:rsidRPr="00AD779C">
        <w:rPr>
          <w:b/>
        </w:rPr>
        <w:t>2</w:t>
      </w:r>
      <w:r w:rsidR="00B95992" w:rsidRPr="00AD779C">
        <w:t xml:space="preserve"> the less basic character of the central oxygen atom in the </w:t>
      </w:r>
      <w:r w:rsidR="00E72788" w:rsidRPr="00AD779C">
        <w:t xml:space="preserve">aromatic </w:t>
      </w:r>
      <w:proofErr w:type="spellStart"/>
      <w:r w:rsidR="00B95992" w:rsidRPr="00AD779C">
        <w:t>pyran</w:t>
      </w:r>
      <w:proofErr w:type="spellEnd"/>
      <w:r w:rsidR="00B95992" w:rsidRPr="00AD779C">
        <w:t xml:space="preserve"> ring resulted in a</w:t>
      </w:r>
      <w:r w:rsidR="009833DA" w:rsidRPr="00AD779C">
        <w:t xml:space="preserve"> very low extraction efficiency.</w:t>
      </w:r>
      <w:r w:rsidR="00B95992" w:rsidRPr="00AD779C">
        <w:t xml:space="preserve"> </w:t>
      </w:r>
      <w:r w:rsidR="009833DA" w:rsidRPr="00AD779C">
        <w:t>D</w:t>
      </w:r>
      <w:r w:rsidR="00B95992" w:rsidRPr="00AD779C">
        <w:t xml:space="preserve">istribution ratios for compound </w:t>
      </w:r>
      <w:r w:rsidR="00B95992" w:rsidRPr="00AD779C">
        <w:rPr>
          <w:b/>
        </w:rPr>
        <w:t>3</w:t>
      </w:r>
      <w:r w:rsidR="00B95992" w:rsidRPr="00AD779C">
        <w:t xml:space="preserve"> are </w:t>
      </w:r>
      <w:r w:rsidR="00B33237" w:rsidRPr="00AD779C">
        <w:t>higher than</w:t>
      </w:r>
      <w:r w:rsidR="001E765C" w:rsidRPr="00AD779C">
        <w:t xml:space="preserve"> those obtained for</w:t>
      </w:r>
      <w:r w:rsidR="00B95992" w:rsidRPr="00AD779C">
        <w:t xml:space="preserve"> TODGA</w:t>
      </w:r>
      <w:r w:rsidR="001E765C" w:rsidRPr="00AD779C">
        <w:t xml:space="preserve"> </w:t>
      </w:r>
      <w:r w:rsidR="007D6213" w:rsidRPr="00AD779C">
        <w:t xml:space="preserve">under </w:t>
      </w:r>
      <w:r w:rsidR="001E765C" w:rsidRPr="00AD779C">
        <w:t>the same experimental conditions</w:t>
      </w:r>
      <w:r w:rsidR="00B95992" w:rsidRPr="00AD779C">
        <w:t xml:space="preserve"> and</w:t>
      </w:r>
      <w:r w:rsidR="001E765C" w:rsidRPr="00AD779C">
        <w:t xml:space="preserve">, </w:t>
      </w:r>
      <w:r w:rsidR="00B33237" w:rsidRPr="00AD779C">
        <w:t>also</w:t>
      </w:r>
      <w:r w:rsidR="00B95992" w:rsidRPr="00AD779C">
        <w:t xml:space="preserve"> </w:t>
      </w:r>
      <w:r w:rsidR="009833DA" w:rsidRPr="00AD779C">
        <w:t xml:space="preserve">than </w:t>
      </w:r>
      <w:r w:rsidR="001E765C" w:rsidRPr="00AD779C">
        <w:t xml:space="preserve">those </w:t>
      </w:r>
      <w:r w:rsidR="00B95992" w:rsidRPr="00AD779C">
        <w:t xml:space="preserve">of other </w:t>
      </w:r>
      <w:r w:rsidR="001E765C" w:rsidRPr="00AD779C">
        <w:t xml:space="preserve">substituted and </w:t>
      </w:r>
      <w:r w:rsidR="00B95992" w:rsidRPr="00AD779C">
        <w:t xml:space="preserve">rigidified </w:t>
      </w:r>
      <w:r w:rsidR="0092113B" w:rsidRPr="00AD779C">
        <w:t>(</w:t>
      </w:r>
      <w:r w:rsidR="005D39DB" w:rsidRPr="00AD779C">
        <w:t>furan</w:t>
      </w:r>
      <w:r w:rsidR="0092113B" w:rsidRPr="00AD779C">
        <w:t xml:space="preserve"> and tetrahydrofuran)</w:t>
      </w:r>
      <w:r w:rsidR="005D39DB" w:rsidRPr="00AD779C">
        <w:t xml:space="preserve"> </w:t>
      </w:r>
      <w:r w:rsidR="00B95992" w:rsidRPr="00AD779C">
        <w:t>DGAs reported in literature.</w:t>
      </w:r>
      <w:r w:rsidR="005037F2" w:rsidRPr="00AD779C">
        <w:t xml:space="preserve"> </w:t>
      </w:r>
      <w:r w:rsidR="009833DA" w:rsidRPr="00AD779C">
        <w:t xml:space="preserve">However, decreasing D values were obtained for ligand </w:t>
      </w:r>
      <w:r w:rsidR="009833DA" w:rsidRPr="00AD779C">
        <w:rPr>
          <w:b/>
        </w:rPr>
        <w:t>3</w:t>
      </w:r>
      <w:r w:rsidR="009833DA" w:rsidRPr="00AD779C">
        <w:t xml:space="preserve"> with increasing the nitric acid concentratio</w:t>
      </w:r>
      <w:r w:rsidR="009833DA" w:rsidRPr="00613B4E">
        <w:t xml:space="preserve">n due to </w:t>
      </w:r>
      <w:r w:rsidR="000D7452" w:rsidRPr="00613B4E">
        <w:t>a higher tendency to form nitric acid adducts</w:t>
      </w:r>
      <w:r w:rsidR="009833DA" w:rsidRPr="00613B4E">
        <w:t xml:space="preserve">. </w:t>
      </w:r>
      <w:r w:rsidR="009C4925" w:rsidRPr="00613B4E">
        <w:t>Moreove</w:t>
      </w:r>
      <w:r w:rsidR="009C4925" w:rsidRPr="00AD779C">
        <w:t>r,</w:t>
      </w:r>
      <w:r w:rsidR="00EE50DD" w:rsidRPr="00AD779C">
        <w:t xml:space="preserve"> </w:t>
      </w:r>
      <w:r w:rsidR="00F2289C" w:rsidRPr="00AD779C">
        <w:t xml:space="preserve">for </w:t>
      </w:r>
      <w:r w:rsidR="00E4786B" w:rsidRPr="00AD779C">
        <w:t xml:space="preserve">the </w:t>
      </w:r>
      <w:r w:rsidR="009833DA" w:rsidRPr="00AD779C">
        <w:t xml:space="preserve">substituted and rigidified DGAs </w:t>
      </w:r>
      <w:r w:rsidR="009C4925" w:rsidRPr="00AD779C">
        <w:t xml:space="preserve">no </w:t>
      </w:r>
      <w:r w:rsidR="00F2289C" w:rsidRPr="00AD779C">
        <w:t>significant improvements</w:t>
      </w:r>
      <w:r w:rsidR="009C4925" w:rsidRPr="00AD779C">
        <w:t xml:space="preserve"> in separation factors were reported in literature</w:t>
      </w:r>
      <w:r w:rsidR="00F2289C" w:rsidRPr="00AD779C">
        <w:t xml:space="preserve"> with respect to TODGA</w:t>
      </w:r>
      <w:r w:rsidR="009C4925" w:rsidRPr="00AD779C">
        <w:t xml:space="preserve">, while for the three </w:t>
      </w:r>
      <w:proofErr w:type="spellStart"/>
      <w:r w:rsidR="009C4925" w:rsidRPr="00AD779C">
        <w:t>carboxamide</w:t>
      </w:r>
      <w:proofErr w:type="spellEnd"/>
      <w:r w:rsidR="009C4925" w:rsidRPr="00AD779C">
        <w:t xml:space="preserve"> </w:t>
      </w:r>
      <w:proofErr w:type="spellStart"/>
      <w:r w:rsidR="009C4925" w:rsidRPr="00AD779C">
        <w:t>extractants</w:t>
      </w:r>
      <w:proofErr w:type="spellEnd"/>
      <w:r w:rsidR="009C4925" w:rsidRPr="00AD779C">
        <w:t xml:space="preserve"> under study lower </w:t>
      </w:r>
      <w:proofErr w:type="spellStart"/>
      <w:r w:rsidR="009C4925" w:rsidRPr="00AD779C">
        <w:t>SF</w:t>
      </w:r>
      <w:r w:rsidR="009C4925" w:rsidRPr="00AD779C">
        <w:rPr>
          <w:vertAlign w:val="subscript"/>
        </w:rPr>
        <w:t>Eu</w:t>
      </w:r>
      <w:proofErr w:type="spellEnd"/>
      <w:r w:rsidR="009C4925" w:rsidRPr="00AD779C">
        <w:rPr>
          <w:vertAlign w:val="subscript"/>
        </w:rPr>
        <w:t>/Am</w:t>
      </w:r>
      <w:r w:rsidR="009C4925" w:rsidRPr="00AD779C">
        <w:t xml:space="preserve"> values were found, close to 1 for ligands </w:t>
      </w:r>
      <w:r w:rsidR="009C4925" w:rsidRPr="00AD779C">
        <w:rPr>
          <w:b/>
        </w:rPr>
        <w:t>1</w:t>
      </w:r>
      <w:r w:rsidR="009C4925" w:rsidRPr="00AD779C">
        <w:t xml:space="preserve"> and </w:t>
      </w:r>
      <w:r w:rsidR="009C4925" w:rsidRPr="00AD779C">
        <w:rPr>
          <w:b/>
        </w:rPr>
        <w:t>2</w:t>
      </w:r>
      <w:r w:rsidR="009C4925" w:rsidRPr="00AD779C">
        <w:t xml:space="preserve"> and around 4 for ligand </w:t>
      </w:r>
      <w:r w:rsidR="009C4925" w:rsidRPr="00AD779C">
        <w:rPr>
          <w:b/>
        </w:rPr>
        <w:t>3</w:t>
      </w:r>
      <w:r w:rsidR="009C4925" w:rsidRPr="00AD779C">
        <w:t>.</w:t>
      </w:r>
      <w:r w:rsidR="00EE50DD" w:rsidRPr="00AD779C">
        <w:t xml:space="preserve"> </w:t>
      </w:r>
      <w:r w:rsidR="00902A26" w:rsidRPr="00AD779C">
        <w:t>S</w:t>
      </w:r>
      <w:r w:rsidR="00AC1D4D" w:rsidRPr="00AD779C">
        <w:t xml:space="preserve">imilarly to TODGA, </w:t>
      </w:r>
      <w:r w:rsidR="0096259F" w:rsidRPr="00AD779C">
        <w:t xml:space="preserve">ligand </w:t>
      </w:r>
      <w:r w:rsidR="0096259F" w:rsidRPr="00AD779C">
        <w:rPr>
          <w:b/>
        </w:rPr>
        <w:t>3</w:t>
      </w:r>
      <w:r w:rsidR="00AC1D4D" w:rsidRPr="00AD779C">
        <w:t xml:space="preserve"> shows a fast kinetics, </w:t>
      </w:r>
      <w:r w:rsidR="007429AB" w:rsidRPr="00AD779C">
        <w:t xml:space="preserve">a </w:t>
      </w:r>
      <w:r w:rsidR="005037F2" w:rsidRPr="00AD779C">
        <w:t>lower</w:t>
      </w:r>
      <w:r w:rsidR="007429AB" w:rsidRPr="00AD779C">
        <w:t xml:space="preserve"> affinity towards </w:t>
      </w:r>
      <w:r w:rsidR="00AC1D4D" w:rsidRPr="00AD779C">
        <w:t xml:space="preserve">the </w:t>
      </w:r>
      <w:r w:rsidR="007429AB" w:rsidRPr="00AD779C">
        <w:t>light</w:t>
      </w:r>
      <w:r w:rsidR="00EA2326" w:rsidRPr="00AD779C">
        <w:t>est</w:t>
      </w:r>
      <w:r w:rsidR="007429AB" w:rsidRPr="00AD779C">
        <w:t xml:space="preserve"> </w:t>
      </w:r>
      <w:r w:rsidR="005037F2" w:rsidRPr="00AD779C">
        <w:t xml:space="preserve">lanthanides </w:t>
      </w:r>
      <w:r w:rsidR="00AC1D4D" w:rsidRPr="00AD779C">
        <w:t>and a</w:t>
      </w:r>
      <w:r w:rsidR="00EA2326" w:rsidRPr="00AD779C">
        <w:t>n</w:t>
      </w:r>
      <w:r w:rsidR="00AC1D4D" w:rsidRPr="00AD779C">
        <w:t xml:space="preserve"> </w:t>
      </w:r>
      <w:r w:rsidR="00F2289C" w:rsidRPr="00AD779C">
        <w:t>easy</w:t>
      </w:r>
      <w:r w:rsidR="00AC1D4D" w:rsidRPr="00AD779C">
        <w:t xml:space="preserve"> metal cation recovery</w:t>
      </w:r>
      <w:r w:rsidR="007429AB" w:rsidRPr="00AD779C">
        <w:t>.</w:t>
      </w:r>
      <w:r w:rsidR="005037F2" w:rsidRPr="00AD779C">
        <w:t xml:space="preserve"> </w:t>
      </w:r>
      <w:r w:rsidR="00AC1D4D" w:rsidRPr="00AD779C">
        <w:t>In fact, a</w:t>
      </w:r>
      <w:r w:rsidR="0096259F" w:rsidRPr="00AD779C">
        <w:t>n effective back-extraction could be easily achieved by means of diluted nitric acid solutions.</w:t>
      </w:r>
      <w:r w:rsidR="007429AB" w:rsidRPr="00AD779C">
        <w:t xml:space="preserve"> </w:t>
      </w:r>
      <w:r w:rsidR="009833DA" w:rsidRPr="00AD779C">
        <w:t xml:space="preserve">Finally, HPLC-MS analyses enabled to investigate </w:t>
      </w:r>
      <w:r w:rsidR="00523DBC" w:rsidRPr="00AD779C">
        <w:t xml:space="preserve">the ligand </w:t>
      </w:r>
      <w:r w:rsidR="009833DA" w:rsidRPr="00AD779C">
        <w:t>stability</w:t>
      </w:r>
      <w:r w:rsidR="00523DBC" w:rsidRPr="00AD779C">
        <w:t xml:space="preserve"> </w:t>
      </w:r>
      <w:r w:rsidR="00B66A36" w:rsidRPr="00AD779C">
        <w:t>in</w:t>
      </w:r>
      <w:r w:rsidR="00AC1D4D" w:rsidRPr="00AD779C">
        <w:t xml:space="preserve"> the</w:t>
      </w:r>
      <w:r w:rsidR="00523DBC" w:rsidRPr="00AD779C">
        <w:t xml:space="preserve"> presence of 1-octanol and nitric acid.</w:t>
      </w:r>
      <w:r w:rsidR="005037F2" w:rsidRPr="00AD779C">
        <w:t xml:space="preserve"> </w:t>
      </w:r>
      <w:r w:rsidR="00EE50DD" w:rsidRPr="00AD779C">
        <w:t>T</w:t>
      </w:r>
      <w:r w:rsidR="005037F2" w:rsidRPr="00AD779C">
        <w:t xml:space="preserve">he formation of </w:t>
      </w:r>
      <w:proofErr w:type="spellStart"/>
      <w:r w:rsidR="005037F2" w:rsidRPr="00AD779C">
        <w:t>octyl</w:t>
      </w:r>
      <w:proofErr w:type="spellEnd"/>
      <w:r w:rsidR="005037F2" w:rsidRPr="00AD779C">
        <w:t xml:space="preserve"> esters </w:t>
      </w:r>
      <w:r w:rsidR="00523DBC" w:rsidRPr="00AD779C">
        <w:t xml:space="preserve">and ethers </w:t>
      </w:r>
      <w:r w:rsidR="00EE50DD" w:rsidRPr="00AD779C">
        <w:t xml:space="preserve">by-products is coherent with what reported in literature </w:t>
      </w:r>
      <w:r w:rsidR="00523DBC" w:rsidRPr="00AD779C">
        <w:t xml:space="preserve">and </w:t>
      </w:r>
      <w:r w:rsidR="003C74D0" w:rsidRPr="00AD779C">
        <w:t xml:space="preserve">can </w:t>
      </w:r>
      <w:r w:rsidR="00EE50DD" w:rsidRPr="00AD779C">
        <w:t>reasonably</w:t>
      </w:r>
      <w:r w:rsidR="005037F2" w:rsidRPr="00AD779C">
        <w:t xml:space="preserve"> </w:t>
      </w:r>
      <w:r w:rsidR="009833DA" w:rsidRPr="00AD779C">
        <w:t>lead to a</w:t>
      </w:r>
      <w:r w:rsidR="005037F2" w:rsidRPr="00AD779C">
        <w:t xml:space="preserve"> loss of extraction efficiency. </w:t>
      </w:r>
    </w:p>
    <w:p w:rsidR="00204BA5" w:rsidRPr="00010FAD" w:rsidRDefault="00010FAD" w:rsidP="00157B29">
      <w:pPr>
        <w:spacing w:before="120" w:after="120" w:line="480" w:lineRule="auto"/>
        <w:jc w:val="left"/>
        <w:rPr>
          <w:b/>
          <w:sz w:val="28"/>
          <w:szCs w:val="28"/>
        </w:rPr>
      </w:pPr>
      <w:r>
        <w:rPr>
          <w:b/>
          <w:sz w:val="28"/>
          <w:szCs w:val="28"/>
        </w:rPr>
        <w:t>ACKNOWLEDGEMENT</w:t>
      </w:r>
    </w:p>
    <w:p w:rsidR="007409B8" w:rsidRPr="0099556E" w:rsidRDefault="0046062F" w:rsidP="00662C2E">
      <w:pPr>
        <w:spacing w:line="480" w:lineRule="auto"/>
        <w:jc w:val="left"/>
        <w:rPr>
          <w:rFonts w:cs="Times New Roman"/>
          <w:sz w:val="22"/>
          <w:lang w:val="en-US"/>
        </w:rPr>
      </w:pPr>
      <w:r w:rsidRPr="0046062F">
        <w:rPr>
          <w:rFonts w:cs="Times New Roman"/>
          <w:sz w:val="22"/>
          <w:lang w:val="en-US"/>
        </w:rPr>
        <w:lastRenderedPageBreak/>
        <w:t>The authors wish to thanks Gammatom Srl</w:t>
      </w:r>
      <w:r w:rsidR="00662C2E">
        <w:rPr>
          <w:rFonts w:cs="Times New Roman"/>
          <w:sz w:val="22"/>
          <w:lang w:val="en-US"/>
        </w:rPr>
        <w:t xml:space="preserve"> for the irradiations </w:t>
      </w:r>
      <w:r w:rsidR="00983CD2">
        <w:rPr>
          <w:rFonts w:cs="Times New Roman"/>
          <w:sz w:val="22"/>
          <w:lang w:val="en-US"/>
        </w:rPr>
        <w:t xml:space="preserve">experiments </w:t>
      </w:r>
      <w:r w:rsidR="00662C2E" w:rsidRPr="0099556E">
        <w:rPr>
          <w:rFonts w:cs="Times New Roman"/>
          <w:sz w:val="22"/>
          <w:lang w:val="en-US"/>
        </w:rPr>
        <w:t>performed.</w:t>
      </w:r>
      <w:r w:rsidR="003C37A9" w:rsidRPr="00554D93">
        <w:rPr>
          <w:sz w:val="22"/>
        </w:rPr>
        <w:t xml:space="preserve"> We also thank the Centro </w:t>
      </w:r>
      <w:proofErr w:type="spellStart"/>
      <w:r w:rsidR="003C37A9" w:rsidRPr="00554D93">
        <w:rPr>
          <w:sz w:val="22"/>
        </w:rPr>
        <w:t>Interdipartimentale</w:t>
      </w:r>
      <w:proofErr w:type="spellEnd"/>
      <w:r w:rsidR="003C37A9" w:rsidRPr="00554D93">
        <w:rPr>
          <w:sz w:val="22"/>
        </w:rPr>
        <w:t xml:space="preserve"> </w:t>
      </w:r>
      <w:proofErr w:type="spellStart"/>
      <w:r w:rsidR="003C37A9" w:rsidRPr="00554D93">
        <w:rPr>
          <w:sz w:val="22"/>
        </w:rPr>
        <w:t>Misure</w:t>
      </w:r>
      <w:proofErr w:type="spellEnd"/>
      <w:r w:rsidR="003C37A9" w:rsidRPr="00554D93">
        <w:rPr>
          <w:sz w:val="22"/>
        </w:rPr>
        <w:t xml:space="preserve"> “G. Casnati” of Parma University for the NMR and MS facilities.</w:t>
      </w:r>
      <w:r w:rsidR="004D2109">
        <w:rPr>
          <w:sz w:val="22"/>
        </w:rPr>
        <w:t xml:space="preserve"> </w:t>
      </w:r>
      <w:r w:rsidR="004D2109" w:rsidRPr="004D2109">
        <w:rPr>
          <w:sz w:val="22"/>
        </w:rPr>
        <w:t>This work has been supported by the Italian Ministry of Education, University and Research.</w:t>
      </w:r>
      <w:r w:rsidR="004D2109">
        <w:rPr>
          <w:sz w:val="22"/>
        </w:rPr>
        <w:t xml:space="preserve">  </w:t>
      </w:r>
    </w:p>
    <w:p w:rsidR="00B9562F" w:rsidRDefault="007E5434" w:rsidP="00157B29">
      <w:pPr>
        <w:spacing w:before="120" w:after="120" w:line="480" w:lineRule="auto"/>
        <w:jc w:val="left"/>
        <w:rPr>
          <w:b/>
          <w:sz w:val="28"/>
          <w:szCs w:val="28"/>
        </w:rPr>
      </w:pPr>
      <w:r w:rsidRPr="007E5434">
        <w:rPr>
          <w:b/>
          <w:sz w:val="28"/>
          <w:szCs w:val="28"/>
        </w:rPr>
        <w:t>REFERENCES</w:t>
      </w:r>
    </w:p>
    <w:p w:rsidR="00A64A61" w:rsidRDefault="00A64A61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Taebi</w:t>
      </w:r>
      <w:proofErr w:type="spellEnd"/>
      <w:r w:rsidR="00CE6276">
        <w:rPr>
          <w:rFonts w:ascii="Times New Roman" w:hAnsi="Times New Roman" w:cs="Times New Roman"/>
          <w:lang w:val="en-US"/>
        </w:rPr>
        <w:t xml:space="preserve">, B.; </w:t>
      </w:r>
      <w:proofErr w:type="spellStart"/>
      <w:r w:rsidR="00CE6276">
        <w:rPr>
          <w:rFonts w:ascii="Times New Roman" w:hAnsi="Times New Roman" w:cs="Times New Roman"/>
          <w:lang w:val="en-US"/>
        </w:rPr>
        <w:t>Kloosterman</w:t>
      </w:r>
      <w:proofErr w:type="spellEnd"/>
      <w:r w:rsidR="00CE6276">
        <w:rPr>
          <w:rFonts w:ascii="Times New Roman" w:hAnsi="Times New Roman" w:cs="Times New Roman"/>
          <w:lang w:val="en-US"/>
        </w:rPr>
        <w:t xml:space="preserve">, J.L. To recycle or not to recycle? An intergenerational approach to nuclear fuel cycles. </w:t>
      </w:r>
      <w:r w:rsidR="00CE6276" w:rsidRPr="00CE6276">
        <w:rPr>
          <w:rFonts w:ascii="Times New Roman" w:hAnsi="Times New Roman" w:cs="Times New Roman"/>
          <w:i/>
          <w:lang w:val="en-US"/>
        </w:rPr>
        <w:t>Sci. Eng. Ethics</w:t>
      </w:r>
      <w:r w:rsidR="00CE6276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2008</w:t>
      </w:r>
      <w:r w:rsidR="00CE6276">
        <w:rPr>
          <w:rFonts w:ascii="Times New Roman" w:hAnsi="Times New Roman" w:cs="Times New Roman"/>
          <w:lang w:val="en-US"/>
        </w:rPr>
        <w:t xml:space="preserve">, </w:t>
      </w:r>
      <w:r w:rsidR="00CE6276" w:rsidRPr="00CE6276">
        <w:rPr>
          <w:rFonts w:ascii="Times New Roman" w:hAnsi="Times New Roman" w:cs="Times New Roman"/>
          <w:i/>
          <w:lang w:val="en-US"/>
        </w:rPr>
        <w:t>14</w:t>
      </w:r>
      <w:r w:rsidR="00CE6276">
        <w:rPr>
          <w:rFonts w:ascii="Times New Roman" w:hAnsi="Times New Roman" w:cs="Times New Roman"/>
          <w:lang w:val="en-US"/>
        </w:rPr>
        <w:t>, 177-200.</w:t>
      </w:r>
    </w:p>
    <w:p w:rsidR="00A64A61" w:rsidRDefault="00A64A61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lang w:val="en-US"/>
        </w:rPr>
        <w:t>Poinssot</w:t>
      </w:r>
      <w:proofErr w:type="spellEnd"/>
      <w:r w:rsidR="0008765F">
        <w:rPr>
          <w:rFonts w:ascii="Times New Roman" w:hAnsi="Times New Roman" w:cs="Times New Roman"/>
          <w:lang w:val="en-US"/>
        </w:rPr>
        <w:t xml:space="preserve">, Ch.; Bourg, S.; </w:t>
      </w:r>
      <w:proofErr w:type="spellStart"/>
      <w:r w:rsidR="0008765F">
        <w:rPr>
          <w:rFonts w:ascii="Times New Roman" w:hAnsi="Times New Roman" w:cs="Times New Roman"/>
          <w:lang w:val="en-US"/>
        </w:rPr>
        <w:t>Ouvrier</w:t>
      </w:r>
      <w:proofErr w:type="spellEnd"/>
      <w:r w:rsidR="0008765F">
        <w:rPr>
          <w:rFonts w:ascii="Times New Roman" w:hAnsi="Times New Roman" w:cs="Times New Roman"/>
          <w:lang w:val="en-US"/>
        </w:rPr>
        <w:t xml:space="preserve">, N.; </w:t>
      </w:r>
      <w:proofErr w:type="spellStart"/>
      <w:r w:rsidR="0008765F">
        <w:rPr>
          <w:rFonts w:ascii="Times New Roman" w:hAnsi="Times New Roman" w:cs="Times New Roman"/>
          <w:lang w:val="en-US"/>
        </w:rPr>
        <w:t>Combernoux</w:t>
      </w:r>
      <w:proofErr w:type="spellEnd"/>
      <w:r w:rsidR="0008765F">
        <w:rPr>
          <w:rFonts w:ascii="Times New Roman" w:hAnsi="Times New Roman" w:cs="Times New Roman"/>
          <w:lang w:val="en-US"/>
        </w:rPr>
        <w:t xml:space="preserve">, N.; </w:t>
      </w:r>
      <w:proofErr w:type="spellStart"/>
      <w:r w:rsidR="0008765F">
        <w:rPr>
          <w:rFonts w:ascii="Times New Roman" w:hAnsi="Times New Roman" w:cs="Times New Roman"/>
          <w:lang w:val="en-US"/>
        </w:rPr>
        <w:t>Rostaing</w:t>
      </w:r>
      <w:proofErr w:type="spellEnd"/>
      <w:r w:rsidR="0008765F">
        <w:rPr>
          <w:rFonts w:ascii="Times New Roman" w:hAnsi="Times New Roman" w:cs="Times New Roman"/>
          <w:lang w:val="en-US"/>
        </w:rPr>
        <w:t>, C.; Vargas-Gonzales, M.; Bruno, J.</w:t>
      </w:r>
      <w:r>
        <w:rPr>
          <w:rFonts w:ascii="Times New Roman" w:hAnsi="Times New Roman" w:cs="Times New Roman"/>
          <w:lang w:val="en-US"/>
        </w:rPr>
        <w:t xml:space="preserve"> </w:t>
      </w:r>
      <w:r w:rsidR="0008765F">
        <w:rPr>
          <w:rFonts w:ascii="Times New Roman" w:hAnsi="Times New Roman" w:cs="Times New Roman"/>
          <w:lang w:val="en-US"/>
        </w:rPr>
        <w:t xml:space="preserve">Assessment of the environmental footprint of nuclear energy systems. Comparison between closed and open fuel cycles. </w:t>
      </w:r>
      <w:r w:rsidR="0008765F" w:rsidRPr="0008765F">
        <w:rPr>
          <w:rFonts w:ascii="Times New Roman" w:hAnsi="Times New Roman" w:cs="Times New Roman"/>
          <w:i/>
          <w:lang w:val="en-US"/>
        </w:rPr>
        <w:t>Energy</w:t>
      </w:r>
      <w:r w:rsidR="0008765F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  <w:lang w:val="en-US"/>
        </w:rPr>
        <w:t>2014</w:t>
      </w:r>
      <w:r w:rsidR="0008765F">
        <w:rPr>
          <w:rFonts w:ascii="Times New Roman" w:hAnsi="Times New Roman" w:cs="Times New Roman"/>
          <w:lang w:val="en-US"/>
        </w:rPr>
        <w:t xml:space="preserve">, </w:t>
      </w:r>
      <w:r w:rsidR="0008765F" w:rsidRPr="0008765F">
        <w:rPr>
          <w:rFonts w:ascii="Times New Roman" w:hAnsi="Times New Roman" w:cs="Times New Roman"/>
          <w:i/>
          <w:lang w:val="en-US"/>
        </w:rPr>
        <w:t>69</w:t>
      </w:r>
      <w:r w:rsidR="0008765F">
        <w:rPr>
          <w:rFonts w:ascii="Times New Roman" w:hAnsi="Times New Roman" w:cs="Times New Roman"/>
          <w:lang w:val="en-US"/>
        </w:rPr>
        <w:t>, 199-211.</w:t>
      </w:r>
    </w:p>
    <w:p w:rsidR="0046062F" w:rsidRDefault="00E8200E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Bourg, S.; </w:t>
      </w:r>
      <w:r w:rsidR="0046062F" w:rsidRPr="006C40D1">
        <w:rPr>
          <w:rFonts w:ascii="Times New Roman" w:hAnsi="Times New Roman" w:cs="Times New Roman"/>
          <w:lang w:val="en-US"/>
        </w:rPr>
        <w:t xml:space="preserve">Hill, </w:t>
      </w:r>
      <w:r w:rsidR="00EE093C">
        <w:rPr>
          <w:rFonts w:ascii="Times New Roman" w:hAnsi="Times New Roman" w:cs="Times New Roman"/>
          <w:lang w:val="en-US"/>
        </w:rPr>
        <w:t>C</w:t>
      </w:r>
      <w:r w:rsidR="0046062F" w:rsidRPr="006C40D1">
        <w:rPr>
          <w:rFonts w:ascii="Times New Roman" w:hAnsi="Times New Roman" w:cs="Times New Roman"/>
          <w:lang w:val="en-US"/>
        </w:rPr>
        <w:t xml:space="preserve">.; </w:t>
      </w:r>
      <w:proofErr w:type="spellStart"/>
      <w:r w:rsidR="0046062F" w:rsidRPr="006C40D1">
        <w:rPr>
          <w:rFonts w:ascii="Times New Roman" w:hAnsi="Times New Roman" w:cs="Times New Roman"/>
          <w:lang w:val="en-US"/>
        </w:rPr>
        <w:t>Caravaca</w:t>
      </w:r>
      <w:proofErr w:type="spellEnd"/>
      <w:r w:rsidR="0046062F" w:rsidRPr="006C40D1">
        <w:rPr>
          <w:rFonts w:ascii="Times New Roman" w:hAnsi="Times New Roman" w:cs="Times New Roman"/>
          <w:lang w:val="en-US"/>
        </w:rPr>
        <w:t xml:space="preserve">, C.; Rhodes, C.; Ekberg, C.; Taylor, R.; Geist, A.; Modolo, G.; </w:t>
      </w:r>
      <w:proofErr w:type="spellStart"/>
      <w:r w:rsidR="0046062F" w:rsidRPr="006C40D1">
        <w:rPr>
          <w:rFonts w:ascii="Times New Roman" w:hAnsi="Times New Roman" w:cs="Times New Roman"/>
          <w:lang w:val="en-US"/>
        </w:rPr>
        <w:t>Cassayre</w:t>
      </w:r>
      <w:proofErr w:type="spellEnd"/>
      <w:r w:rsidR="0046062F" w:rsidRPr="006C40D1">
        <w:rPr>
          <w:rFonts w:ascii="Times New Roman" w:hAnsi="Times New Roman" w:cs="Times New Roman"/>
          <w:lang w:val="en-US"/>
        </w:rPr>
        <w:t xml:space="preserve">, G.; </w:t>
      </w:r>
      <w:proofErr w:type="spellStart"/>
      <w:r w:rsidR="0046062F" w:rsidRPr="006C40D1">
        <w:rPr>
          <w:rFonts w:ascii="Times New Roman" w:hAnsi="Times New Roman" w:cs="Times New Roman"/>
          <w:lang w:val="en-US"/>
        </w:rPr>
        <w:t>Malmbeck</w:t>
      </w:r>
      <w:proofErr w:type="spellEnd"/>
      <w:r w:rsidR="0046062F" w:rsidRPr="006C40D1">
        <w:rPr>
          <w:rFonts w:ascii="Times New Roman" w:hAnsi="Times New Roman" w:cs="Times New Roman"/>
          <w:lang w:val="en-US"/>
        </w:rPr>
        <w:t xml:space="preserve">, R.; Harrison, M.; </w:t>
      </w:r>
      <w:r w:rsidR="00EE093C">
        <w:rPr>
          <w:rFonts w:ascii="Times New Roman" w:hAnsi="Times New Roman" w:cs="Times New Roman"/>
          <w:lang w:val="en-US"/>
        </w:rPr>
        <w:t>d</w:t>
      </w:r>
      <w:r w:rsidR="0046062F" w:rsidRPr="006C40D1">
        <w:rPr>
          <w:rFonts w:ascii="Times New Roman" w:hAnsi="Times New Roman" w:cs="Times New Roman"/>
          <w:lang w:val="en-US"/>
        </w:rPr>
        <w:t xml:space="preserve">e Angelis, G.; Espartero, A.; Bouvet, S.; </w:t>
      </w:r>
      <w:proofErr w:type="spellStart"/>
      <w:r w:rsidR="0046062F" w:rsidRPr="006C40D1">
        <w:rPr>
          <w:rFonts w:ascii="Times New Roman" w:hAnsi="Times New Roman" w:cs="Times New Roman"/>
          <w:lang w:val="en-US"/>
        </w:rPr>
        <w:t>Ouvier</w:t>
      </w:r>
      <w:proofErr w:type="spellEnd"/>
      <w:r w:rsidR="0046062F" w:rsidRPr="006C40D1">
        <w:rPr>
          <w:rFonts w:ascii="Times New Roman" w:hAnsi="Times New Roman" w:cs="Times New Roman"/>
          <w:lang w:val="en-US"/>
        </w:rPr>
        <w:t xml:space="preserve">, N. </w:t>
      </w:r>
      <w:r w:rsidR="0046062F" w:rsidRPr="00020971">
        <w:rPr>
          <w:rFonts w:ascii="Times New Roman" w:hAnsi="Times New Roman" w:cs="Times New Roman"/>
          <w:lang w:val="en-US"/>
        </w:rPr>
        <w:t>ACSEPT-Partitioning technologies and actinide science: towards pilot facilities in Europe</w:t>
      </w:r>
      <w:r w:rsidR="009D28CF">
        <w:rPr>
          <w:rFonts w:ascii="Times New Roman" w:hAnsi="Times New Roman" w:cs="Times New Roman"/>
          <w:lang w:val="en-US"/>
        </w:rPr>
        <w:t>.</w:t>
      </w:r>
      <w:r w:rsidR="0046062F" w:rsidRPr="006C40D1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="0046062F" w:rsidRPr="009D28CF">
        <w:rPr>
          <w:rFonts w:ascii="Times New Roman" w:hAnsi="Times New Roman" w:cs="Times New Roman"/>
          <w:i/>
          <w:lang w:val="en-US"/>
        </w:rPr>
        <w:t>Nucl</w:t>
      </w:r>
      <w:proofErr w:type="spellEnd"/>
      <w:r w:rsidR="00640723" w:rsidRPr="009D28CF">
        <w:rPr>
          <w:rFonts w:ascii="Times New Roman" w:hAnsi="Times New Roman" w:cs="Times New Roman"/>
          <w:i/>
          <w:lang w:val="en-US"/>
        </w:rPr>
        <w:t>.</w:t>
      </w:r>
      <w:r w:rsidR="0046062F" w:rsidRPr="009D28CF">
        <w:rPr>
          <w:rFonts w:ascii="Times New Roman" w:hAnsi="Times New Roman" w:cs="Times New Roman"/>
          <w:i/>
          <w:lang w:val="en-US"/>
        </w:rPr>
        <w:t xml:space="preserve"> Eng</w:t>
      </w:r>
      <w:r w:rsidR="00640723" w:rsidRPr="009D28CF">
        <w:rPr>
          <w:rFonts w:ascii="Times New Roman" w:hAnsi="Times New Roman" w:cs="Times New Roman"/>
          <w:i/>
          <w:lang w:val="en-US"/>
        </w:rPr>
        <w:t>.</w:t>
      </w:r>
      <w:r w:rsidR="0046062F" w:rsidRPr="009D28CF">
        <w:rPr>
          <w:rFonts w:ascii="Times New Roman" w:hAnsi="Times New Roman" w:cs="Times New Roman"/>
          <w:i/>
          <w:lang w:val="en-US"/>
        </w:rPr>
        <w:t xml:space="preserve"> Des</w:t>
      </w:r>
      <w:r w:rsidR="00640723" w:rsidRPr="009D28CF">
        <w:rPr>
          <w:rFonts w:ascii="Times New Roman" w:hAnsi="Times New Roman" w:cs="Times New Roman"/>
          <w:i/>
          <w:lang w:val="en-US"/>
        </w:rPr>
        <w:t>.</w:t>
      </w:r>
      <w:r w:rsidR="009D28CF" w:rsidRPr="009D28CF">
        <w:rPr>
          <w:rFonts w:ascii="Times New Roman" w:hAnsi="Times New Roman" w:cs="Times New Roman"/>
          <w:lang w:val="en-US"/>
        </w:rPr>
        <w:t>,</w:t>
      </w:r>
      <w:r w:rsidR="0046062F" w:rsidRPr="009D28CF">
        <w:rPr>
          <w:rFonts w:ascii="Times New Roman" w:hAnsi="Times New Roman" w:cs="Times New Roman"/>
          <w:b/>
          <w:lang w:val="en-US"/>
        </w:rPr>
        <w:t xml:space="preserve"> </w:t>
      </w:r>
      <w:r w:rsidR="00397C30" w:rsidRPr="009D28CF">
        <w:rPr>
          <w:rFonts w:ascii="Times New Roman" w:hAnsi="Times New Roman" w:cs="Times New Roman"/>
          <w:lang w:val="en-US"/>
        </w:rPr>
        <w:t xml:space="preserve">2009, </w:t>
      </w:r>
      <w:r w:rsidR="0046062F" w:rsidRPr="009D28CF">
        <w:rPr>
          <w:rFonts w:ascii="Times New Roman" w:hAnsi="Times New Roman" w:cs="Times New Roman"/>
          <w:i/>
          <w:lang w:val="en-US"/>
        </w:rPr>
        <w:t>241</w:t>
      </w:r>
      <w:r w:rsidR="00397C30">
        <w:rPr>
          <w:rFonts w:ascii="Times New Roman" w:hAnsi="Times New Roman" w:cs="Times New Roman"/>
          <w:lang w:val="en-US"/>
        </w:rPr>
        <w:t>,</w:t>
      </w:r>
      <w:r w:rsidR="0046062F" w:rsidRPr="006C40D1">
        <w:rPr>
          <w:rFonts w:ascii="Times New Roman" w:hAnsi="Times New Roman" w:cs="Times New Roman"/>
          <w:lang w:val="en-US"/>
        </w:rPr>
        <w:t xml:space="preserve"> 3425-34</w:t>
      </w:r>
      <w:r>
        <w:rPr>
          <w:rFonts w:ascii="Times New Roman" w:hAnsi="Times New Roman" w:cs="Times New Roman"/>
          <w:lang w:val="en-US"/>
        </w:rPr>
        <w:t>35</w:t>
      </w:r>
      <w:r w:rsidR="0046062F" w:rsidRPr="006C40D1">
        <w:rPr>
          <w:rFonts w:ascii="Times New Roman" w:hAnsi="Times New Roman" w:cs="Times New Roman"/>
          <w:lang w:val="en-US"/>
        </w:rPr>
        <w:t>.</w:t>
      </w:r>
    </w:p>
    <w:p w:rsidR="00A64A61" w:rsidRPr="00E2298F" w:rsidRDefault="0046062F" w:rsidP="00A64A61">
      <w:pPr>
        <w:pStyle w:val="Paragrafoelenco"/>
        <w:numPr>
          <w:ilvl w:val="0"/>
          <w:numId w:val="1"/>
        </w:numPr>
        <w:spacing w:line="360" w:lineRule="auto"/>
        <w:ind w:left="709" w:hanging="425"/>
        <w:rPr>
          <w:rFonts w:ascii="Times New Roman" w:hAnsi="Times New Roman" w:cs="Times New Roman"/>
          <w:lang w:val="en-US"/>
        </w:rPr>
      </w:pPr>
      <w:proofErr w:type="spellStart"/>
      <w:r w:rsidRPr="006C40D1">
        <w:rPr>
          <w:rFonts w:ascii="Times New Roman" w:hAnsi="Times New Roman" w:cs="Times New Roman"/>
          <w:lang w:val="en-US"/>
        </w:rPr>
        <w:t>Salvatores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M.; </w:t>
      </w:r>
      <w:proofErr w:type="spellStart"/>
      <w:r w:rsidRPr="006C40D1">
        <w:rPr>
          <w:rFonts w:ascii="Times New Roman" w:hAnsi="Times New Roman" w:cs="Times New Roman"/>
          <w:lang w:val="en-US"/>
        </w:rPr>
        <w:t>Palmiotti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G. </w:t>
      </w:r>
      <w:r w:rsidRPr="00397C30">
        <w:rPr>
          <w:rFonts w:ascii="Times New Roman" w:hAnsi="Times New Roman" w:cs="Times New Roman"/>
          <w:lang w:val="en-US"/>
        </w:rPr>
        <w:t xml:space="preserve">Radioactive waste partitioning and transmutation within </w:t>
      </w:r>
      <w:r w:rsidRPr="00E2298F">
        <w:rPr>
          <w:rFonts w:ascii="Times New Roman" w:hAnsi="Times New Roman" w:cs="Times New Roman"/>
          <w:lang w:val="en-US"/>
        </w:rPr>
        <w:t>advanced fuel cycles: achiev</w:t>
      </w:r>
      <w:r w:rsidR="001D598E" w:rsidRPr="00E2298F">
        <w:rPr>
          <w:rFonts w:ascii="Times New Roman" w:hAnsi="Times New Roman" w:cs="Times New Roman"/>
          <w:lang w:val="en-US"/>
        </w:rPr>
        <w:t>e</w:t>
      </w:r>
      <w:r w:rsidRPr="00E2298F">
        <w:rPr>
          <w:rFonts w:ascii="Times New Roman" w:hAnsi="Times New Roman" w:cs="Times New Roman"/>
          <w:lang w:val="en-US"/>
        </w:rPr>
        <w:t>ments and challenges</w:t>
      </w:r>
      <w:r w:rsidR="009D28CF" w:rsidRPr="00E2298F">
        <w:rPr>
          <w:rFonts w:ascii="Times New Roman" w:hAnsi="Times New Roman" w:cs="Times New Roman"/>
          <w:i/>
          <w:lang w:val="en-US"/>
        </w:rPr>
        <w:t>.</w:t>
      </w:r>
      <w:r w:rsidRPr="00E2298F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E2298F">
        <w:rPr>
          <w:rFonts w:ascii="Times New Roman" w:hAnsi="Times New Roman" w:cs="Times New Roman"/>
          <w:i/>
          <w:lang w:val="en-US"/>
        </w:rPr>
        <w:t>Prog</w:t>
      </w:r>
      <w:proofErr w:type="spellEnd"/>
      <w:r w:rsidR="00640723" w:rsidRPr="00E2298F">
        <w:rPr>
          <w:rFonts w:ascii="Times New Roman" w:hAnsi="Times New Roman" w:cs="Times New Roman"/>
          <w:i/>
          <w:lang w:val="en-US"/>
        </w:rPr>
        <w:t>.</w:t>
      </w:r>
      <w:r w:rsidRPr="00E2298F">
        <w:rPr>
          <w:rFonts w:ascii="Times New Roman" w:hAnsi="Times New Roman" w:cs="Times New Roman"/>
          <w:i/>
          <w:lang w:val="en-US"/>
        </w:rPr>
        <w:t xml:space="preserve"> Part</w:t>
      </w:r>
      <w:r w:rsidR="00640723" w:rsidRPr="00E2298F">
        <w:rPr>
          <w:rFonts w:ascii="Times New Roman" w:hAnsi="Times New Roman" w:cs="Times New Roman"/>
          <w:i/>
          <w:lang w:val="en-US"/>
        </w:rPr>
        <w:t>.</w:t>
      </w:r>
      <w:r w:rsidRPr="00E2298F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E2298F">
        <w:rPr>
          <w:rFonts w:ascii="Times New Roman" w:hAnsi="Times New Roman" w:cs="Times New Roman"/>
          <w:i/>
          <w:lang w:val="en-US"/>
        </w:rPr>
        <w:t>Nucl</w:t>
      </w:r>
      <w:proofErr w:type="spellEnd"/>
      <w:r w:rsidR="00640723" w:rsidRPr="00E2298F">
        <w:rPr>
          <w:rFonts w:ascii="Times New Roman" w:hAnsi="Times New Roman" w:cs="Times New Roman"/>
          <w:i/>
          <w:lang w:val="en-US"/>
        </w:rPr>
        <w:t>.</w:t>
      </w:r>
      <w:r w:rsidRPr="00E2298F">
        <w:rPr>
          <w:rFonts w:ascii="Times New Roman" w:hAnsi="Times New Roman" w:cs="Times New Roman"/>
          <w:i/>
          <w:lang w:val="en-US"/>
        </w:rPr>
        <w:t xml:space="preserve"> Phys</w:t>
      </w:r>
      <w:r w:rsidR="009D28CF" w:rsidRPr="00E2298F">
        <w:rPr>
          <w:rFonts w:ascii="Times New Roman" w:hAnsi="Times New Roman" w:cs="Times New Roman"/>
          <w:i/>
          <w:lang w:val="en-US"/>
        </w:rPr>
        <w:t>.</w:t>
      </w:r>
      <w:r w:rsidR="009D28CF" w:rsidRPr="00E2298F">
        <w:rPr>
          <w:rFonts w:ascii="Times New Roman" w:hAnsi="Times New Roman" w:cs="Times New Roman"/>
          <w:lang w:val="en-US"/>
        </w:rPr>
        <w:t>,</w:t>
      </w:r>
      <w:r w:rsidRPr="00E2298F">
        <w:rPr>
          <w:rFonts w:ascii="Times New Roman" w:hAnsi="Times New Roman" w:cs="Times New Roman"/>
          <w:lang w:val="en-US"/>
        </w:rPr>
        <w:t xml:space="preserve"> </w:t>
      </w:r>
      <w:r w:rsidR="00397C30" w:rsidRPr="00E2298F">
        <w:rPr>
          <w:rFonts w:ascii="Times New Roman" w:hAnsi="Times New Roman" w:cs="Times New Roman"/>
          <w:lang w:val="en-US"/>
        </w:rPr>
        <w:t>2011,</w:t>
      </w:r>
      <w:r w:rsidR="00397C30" w:rsidRPr="00E2298F">
        <w:rPr>
          <w:rFonts w:ascii="Times New Roman" w:hAnsi="Times New Roman" w:cs="Times New Roman"/>
          <w:b/>
          <w:lang w:val="en-US"/>
        </w:rPr>
        <w:t xml:space="preserve"> </w:t>
      </w:r>
      <w:r w:rsidRPr="00E2298F">
        <w:rPr>
          <w:rFonts w:ascii="Times New Roman" w:hAnsi="Times New Roman" w:cs="Times New Roman"/>
          <w:i/>
          <w:lang w:val="en-US"/>
        </w:rPr>
        <w:t>66</w:t>
      </w:r>
      <w:r w:rsidR="00397C30" w:rsidRPr="00E2298F">
        <w:rPr>
          <w:rFonts w:ascii="Times New Roman" w:hAnsi="Times New Roman" w:cs="Times New Roman"/>
          <w:lang w:val="en-US"/>
        </w:rPr>
        <w:t>,</w:t>
      </w:r>
      <w:r w:rsidRPr="00E2298F">
        <w:rPr>
          <w:rFonts w:ascii="Times New Roman" w:hAnsi="Times New Roman" w:cs="Times New Roman"/>
          <w:lang w:val="en-US"/>
        </w:rPr>
        <w:t xml:space="preserve"> 144-166.</w:t>
      </w:r>
      <w:r w:rsidR="009516C5" w:rsidRPr="00E2298F">
        <w:rPr>
          <w:rFonts w:ascii="Times New Roman" w:hAnsi="Times New Roman" w:cs="Times New Roman"/>
          <w:lang w:val="en-US"/>
        </w:rPr>
        <w:t xml:space="preserve"> </w:t>
      </w:r>
    </w:p>
    <w:p w:rsidR="00A64A61" w:rsidRPr="00E2298F" w:rsidRDefault="009516C5" w:rsidP="009516C5">
      <w:pPr>
        <w:pStyle w:val="Paragrafoelenco"/>
        <w:numPr>
          <w:ilvl w:val="0"/>
          <w:numId w:val="1"/>
        </w:numPr>
        <w:spacing w:line="360" w:lineRule="auto"/>
        <w:ind w:left="714" w:hanging="425"/>
        <w:rPr>
          <w:rFonts w:ascii="Times New Roman" w:hAnsi="Times New Roman" w:cs="Times New Roman"/>
          <w:lang w:val="en-US"/>
        </w:rPr>
      </w:pPr>
      <w:proofErr w:type="spellStart"/>
      <w:r w:rsidRPr="00E2298F">
        <w:rPr>
          <w:rFonts w:ascii="Times New Roman" w:hAnsi="Times New Roman" w:cs="Times New Roman"/>
          <w:lang w:val="en-US"/>
        </w:rPr>
        <w:t>Lumetta</w:t>
      </w:r>
      <w:proofErr w:type="spellEnd"/>
      <w:r w:rsidRPr="00E2298F">
        <w:rPr>
          <w:rFonts w:ascii="Times New Roman" w:hAnsi="Times New Roman" w:cs="Times New Roman"/>
          <w:lang w:val="en-US"/>
        </w:rPr>
        <w:t xml:space="preserve">, G.J.; </w:t>
      </w:r>
      <w:proofErr w:type="spellStart"/>
      <w:r w:rsidRPr="00E2298F">
        <w:rPr>
          <w:rFonts w:ascii="Times New Roman" w:hAnsi="Times New Roman" w:cs="Times New Roman"/>
          <w:lang w:val="en-US"/>
        </w:rPr>
        <w:t>Gelis</w:t>
      </w:r>
      <w:proofErr w:type="spellEnd"/>
      <w:r w:rsidRPr="00E2298F">
        <w:rPr>
          <w:rFonts w:ascii="Times New Roman" w:hAnsi="Times New Roman" w:cs="Times New Roman"/>
          <w:lang w:val="en-US"/>
        </w:rPr>
        <w:t xml:space="preserve">, A.V.; Carter, J.C.; </w:t>
      </w:r>
      <w:proofErr w:type="spellStart"/>
      <w:r w:rsidRPr="00E2298F">
        <w:rPr>
          <w:rFonts w:ascii="Times New Roman" w:hAnsi="Times New Roman" w:cs="Times New Roman"/>
          <w:lang w:val="en-US"/>
        </w:rPr>
        <w:t>Niver</w:t>
      </w:r>
      <w:proofErr w:type="spellEnd"/>
      <w:r w:rsidRPr="00E2298F">
        <w:rPr>
          <w:rFonts w:ascii="Times New Roman" w:hAnsi="Times New Roman" w:cs="Times New Roman"/>
          <w:lang w:val="en-US"/>
        </w:rPr>
        <w:t xml:space="preserve">, C.M.; Smoot, M.R. The actinide-lanthanide separation concept. Solvent </w:t>
      </w:r>
      <w:proofErr w:type="spellStart"/>
      <w:r w:rsidRPr="00E2298F">
        <w:rPr>
          <w:rFonts w:ascii="Times New Roman" w:hAnsi="Times New Roman" w:cs="Times New Roman"/>
          <w:lang w:val="en-US"/>
        </w:rPr>
        <w:t>Extr</w:t>
      </w:r>
      <w:proofErr w:type="spellEnd"/>
      <w:r w:rsidRPr="00E2298F">
        <w:rPr>
          <w:rFonts w:ascii="Times New Roman" w:hAnsi="Times New Roman" w:cs="Times New Roman"/>
          <w:lang w:val="en-US"/>
        </w:rPr>
        <w:t xml:space="preserve">. Ion Exch. 2014, 32(4), 333–347. </w:t>
      </w:r>
    </w:p>
    <w:p w:rsidR="0046062F" w:rsidRPr="00E2298F" w:rsidRDefault="009516C5" w:rsidP="009516C5">
      <w:pPr>
        <w:pStyle w:val="Paragrafoelenco"/>
        <w:numPr>
          <w:ilvl w:val="0"/>
          <w:numId w:val="1"/>
        </w:numPr>
        <w:spacing w:line="360" w:lineRule="auto"/>
        <w:ind w:left="714" w:hanging="425"/>
        <w:rPr>
          <w:rFonts w:ascii="Times New Roman" w:hAnsi="Times New Roman" w:cs="Times New Roman"/>
          <w:lang w:val="en-US"/>
        </w:rPr>
      </w:pPr>
      <w:r w:rsidRPr="00E2298F">
        <w:rPr>
          <w:rFonts w:ascii="Times New Roman" w:hAnsi="Times New Roman" w:cs="Times New Roman"/>
          <w:lang w:val="en-US"/>
        </w:rPr>
        <w:t>OECD-NEA, Status and Assessment Report on Actinide and Fission Product Partitioning and Transmutation, Paris, 1999.</w:t>
      </w:r>
    </w:p>
    <w:p w:rsidR="00AC1E62" w:rsidRPr="000B4B9A" w:rsidRDefault="00EE093C" w:rsidP="00AC1E62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0B4B9A">
        <w:rPr>
          <w:rFonts w:ascii="Times New Roman" w:hAnsi="Times New Roman" w:cs="Times New Roman"/>
        </w:rPr>
        <w:t>Ansari</w:t>
      </w:r>
      <w:proofErr w:type="spellEnd"/>
      <w:r w:rsidRPr="000B4B9A">
        <w:rPr>
          <w:rFonts w:ascii="Times New Roman" w:hAnsi="Times New Roman" w:cs="Times New Roman"/>
        </w:rPr>
        <w:t xml:space="preserve">, SA.; </w:t>
      </w:r>
      <w:proofErr w:type="spellStart"/>
      <w:r w:rsidRPr="000B4B9A">
        <w:rPr>
          <w:rFonts w:ascii="Times New Roman" w:hAnsi="Times New Roman" w:cs="Times New Roman"/>
        </w:rPr>
        <w:t>Pathak</w:t>
      </w:r>
      <w:proofErr w:type="spellEnd"/>
      <w:r w:rsidRPr="000B4B9A">
        <w:rPr>
          <w:rFonts w:ascii="Times New Roman" w:hAnsi="Times New Roman" w:cs="Times New Roman"/>
        </w:rPr>
        <w:t xml:space="preserve">, P.; </w:t>
      </w:r>
      <w:proofErr w:type="spellStart"/>
      <w:r w:rsidRPr="000B4B9A">
        <w:rPr>
          <w:rFonts w:ascii="Times New Roman" w:hAnsi="Times New Roman" w:cs="Times New Roman"/>
        </w:rPr>
        <w:t>Mohapatra</w:t>
      </w:r>
      <w:proofErr w:type="spellEnd"/>
      <w:r w:rsidRPr="000B4B9A">
        <w:rPr>
          <w:rFonts w:ascii="Times New Roman" w:hAnsi="Times New Roman" w:cs="Times New Roman"/>
        </w:rPr>
        <w:t xml:space="preserve">, </w:t>
      </w:r>
      <w:proofErr w:type="spellStart"/>
      <w:r w:rsidRPr="000B4B9A">
        <w:rPr>
          <w:rFonts w:ascii="Times New Roman" w:hAnsi="Times New Roman" w:cs="Times New Roman"/>
        </w:rPr>
        <w:t>PK</w:t>
      </w:r>
      <w:proofErr w:type="spellEnd"/>
      <w:r w:rsidRPr="000B4B9A">
        <w:rPr>
          <w:rFonts w:ascii="Times New Roman" w:hAnsi="Times New Roman" w:cs="Times New Roman"/>
        </w:rPr>
        <w:t xml:space="preserve">.; </w:t>
      </w:r>
      <w:proofErr w:type="spellStart"/>
      <w:r w:rsidRPr="000B4B9A">
        <w:rPr>
          <w:rFonts w:ascii="Times New Roman" w:hAnsi="Times New Roman" w:cs="Times New Roman"/>
        </w:rPr>
        <w:t>Manchanda</w:t>
      </w:r>
      <w:proofErr w:type="spellEnd"/>
      <w:r w:rsidRPr="000B4B9A">
        <w:rPr>
          <w:rFonts w:ascii="Times New Roman" w:hAnsi="Times New Roman" w:cs="Times New Roman"/>
        </w:rPr>
        <w:t>, V</w:t>
      </w:r>
      <w:r w:rsidR="0046062F" w:rsidRPr="000B4B9A">
        <w:rPr>
          <w:rFonts w:ascii="Times New Roman" w:hAnsi="Times New Roman" w:cs="Times New Roman"/>
        </w:rPr>
        <w:t xml:space="preserve">K. </w:t>
      </w:r>
      <w:r w:rsidR="0046062F" w:rsidRPr="000B4B9A">
        <w:rPr>
          <w:rFonts w:ascii="Times New Roman" w:hAnsi="Times New Roman" w:cs="Times New Roman"/>
          <w:lang w:val="en-US"/>
        </w:rPr>
        <w:t xml:space="preserve">Chemistry of </w:t>
      </w:r>
      <w:proofErr w:type="spellStart"/>
      <w:r w:rsidR="0046062F" w:rsidRPr="000B4B9A">
        <w:rPr>
          <w:rFonts w:ascii="Times New Roman" w:hAnsi="Times New Roman" w:cs="Times New Roman"/>
          <w:lang w:val="en-US"/>
        </w:rPr>
        <w:t>d</w:t>
      </w:r>
      <w:r w:rsidR="00676762" w:rsidRPr="000B4B9A">
        <w:rPr>
          <w:rFonts w:ascii="Times New Roman" w:hAnsi="Times New Roman" w:cs="Times New Roman"/>
          <w:lang w:val="en-US"/>
        </w:rPr>
        <w:t>igly</w:t>
      </w:r>
      <w:r w:rsidR="0046062F" w:rsidRPr="000B4B9A">
        <w:rPr>
          <w:rFonts w:ascii="Times New Roman" w:hAnsi="Times New Roman" w:cs="Times New Roman"/>
          <w:lang w:val="en-US"/>
        </w:rPr>
        <w:t>colamides</w:t>
      </w:r>
      <w:proofErr w:type="spellEnd"/>
      <w:r w:rsidR="0046062F" w:rsidRPr="000B4B9A">
        <w:rPr>
          <w:rFonts w:ascii="Times New Roman" w:hAnsi="Times New Roman" w:cs="Times New Roman"/>
          <w:lang w:val="en-US"/>
        </w:rPr>
        <w:t xml:space="preserve">: promising </w:t>
      </w:r>
      <w:proofErr w:type="spellStart"/>
      <w:r w:rsidR="0046062F" w:rsidRPr="000B4B9A">
        <w:rPr>
          <w:rFonts w:ascii="Times New Roman" w:hAnsi="Times New Roman" w:cs="Times New Roman"/>
          <w:lang w:val="en-US"/>
        </w:rPr>
        <w:t>extractant</w:t>
      </w:r>
      <w:proofErr w:type="spellEnd"/>
      <w:r w:rsidR="0046062F" w:rsidRPr="000B4B9A">
        <w:rPr>
          <w:rFonts w:ascii="Times New Roman" w:hAnsi="Times New Roman" w:cs="Times New Roman"/>
          <w:lang w:val="en-US"/>
        </w:rPr>
        <w:t xml:space="preserve"> for actinide partitioning</w:t>
      </w:r>
      <w:r w:rsidR="009D28CF" w:rsidRPr="000B4B9A">
        <w:rPr>
          <w:rFonts w:ascii="Times New Roman" w:hAnsi="Times New Roman" w:cs="Times New Roman"/>
          <w:lang w:val="en-US"/>
        </w:rPr>
        <w:t>.</w:t>
      </w:r>
      <w:r w:rsidR="0046062F" w:rsidRPr="000B4B9A">
        <w:rPr>
          <w:rFonts w:ascii="Times New Roman" w:hAnsi="Times New Roman" w:cs="Times New Roman"/>
          <w:lang w:val="en-US"/>
        </w:rPr>
        <w:t xml:space="preserve"> </w:t>
      </w:r>
      <w:r w:rsidR="0046062F" w:rsidRPr="000B4B9A">
        <w:rPr>
          <w:rFonts w:ascii="Times New Roman" w:hAnsi="Times New Roman" w:cs="Times New Roman"/>
          <w:i/>
          <w:lang w:val="en-US"/>
        </w:rPr>
        <w:t>Chem</w:t>
      </w:r>
      <w:r w:rsidR="00640723" w:rsidRPr="000B4B9A">
        <w:rPr>
          <w:rFonts w:ascii="Times New Roman" w:hAnsi="Times New Roman" w:cs="Times New Roman"/>
          <w:i/>
          <w:lang w:val="en-US"/>
        </w:rPr>
        <w:t>.</w:t>
      </w:r>
      <w:r w:rsidR="0046062F" w:rsidRPr="000B4B9A">
        <w:rPr>
          <w:rFonts w:ascii="Times New Roman" w:hAnsi="Times New Roman" w:cs="Times New Roman"/>
          <w:i/>
          <w:lang w:val="en-US"/>
        </w:rPr>
        <w:t xml:space="preserve"> Rev</w:t>
      </w:r>
      <w:r w:rsidR="00640723" w:rsidRPr="000B4B9A">
        <w:rPr>
          <w:rFonts w:ascii="Times New Roman" w:hAnsi="Times New Roman" w:cs="Times New Roman"/>
          <w:i/>
          <w:lang w:val="en-US"/>
        </w:rPr>
        <w:t>.</w:t>
      </w:r>
      <w:r w:rsidR="009D28CF" w:rsidRPr="000B4B9A">
        <w:rPr>
          <w:rFonts w:ascii="Times New Roman" w:hAnsi="Times New Roman" w:cs="Times New Roman"/>
          <w:lang w:val="en-US"/>
        </w:rPr>
        <w:t>,</w:t>
      </w:r>
      <w:r w:rsidR="0046062F" w:rsidRPr="000B4B9A">
        <w:rPr>
          <w:rFonts w:ascii="Times New Roman" w:hAnsi="Times New Roman" w:cs="Times New Roman"/>
          <w:lang w:val="en-US"/>
        </w:rPr>
        <w:t xml:space="preserve"> 2012, </w:t>
      </w:r>
      <w:r w:rsidR="0046062F" w:rsidRPr="000B4B9A">
        <w:rPr>
          <w:rFonts w:ascii="Times New Roman" w:hAnsi="Times New Roman" w:cs="Times New Roman"/>
          <w:i/>
          <w:lang w:val="en-US"/>
        </w:rPr>
        <w:t>112</w:t>
      </w:r>
      <w:r w:rsidR="0046062F" w:rsidRPr="000B4B9A">
        <w:rPr>
          <w:rFonts w:ascii="Times New Roman" w:hAnsi="Times New Roman" w:cs="Times New Roman"/>
          <w:lang w:val="en-US"/>
        </w:rPr>
        <w:t>, 1751-1772.</w:t>
      </w:r>
      <w:r w:rsidR="00AC1E62" w:rsidRPr="000B4B9A">
        <w:rPr>
          <w:rFonts w:ascii="Times New Roman" w:hAnsi="Times New Roman" w:cs="Times New Roman"/>
          <w:lang w:val="en-US"/>
        </w:rPr>
        <w:t xml:space="preserve"> </w:t>
      </w:r>
    </w:p>
    <w:p w:rsidR="0046062F" w:rsidRPr="00D042E4" w:rsidRDefault="0046062F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6C40D1">
        <w:rPr>
          <w:rFonts w:ascii="Times New Roman" w:hAnsi="Times New Roman" w:cs="Times New Roman"/>
          <w:lang w:val="en-US"/>
        </w:rPr>
        <w:t xml:space="preserve">Magill, J.; </w:t>
      </w:r>
      <w:proofErr w:type="spellStart"/>
      <w:r w:rsidRPr="006C40D1">
        <w:rPr>
          <w:rFonts w:ascii="Times New Roman" w:hAnsi="Times New Roman" w:cs="Times New Roman"/>
          <w:lang w:val="en-US"/>
        </w:rPr>
        <w:t>Berthou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V.; Haas, D.; </w:t>
      </w:r>
      <w:proofErr w:type="spellStart"/>
      <w:r w:rsidR="00EE093C">
        <w:rPr>
          <w:rFonts w:ascii="Times New Roman" w:hAnsi="Times New Roman" w:cs="Times New Roman"/>
          <w:lang w:val="en-US"/>
        </w:rPr>
        <w:t>Galy</w:t>
      </w:r>
      <w:proofErr w:type="spellEnd"/>
      <w:r w:rsidR="00EE093C">
        <w:rPr>
          <w:rFonts w:ascii="Times New Roman" w:hAnsi="Times New Roman" w:cs="Times New Roman"/>
          <w:lang w:val="en-US"/>
        </w:rPr>
        <w:t xml:space="preserve">, J.; </w:t>
      </w:r>
      <w:proofErr w:type="spellStart"/>
      <w:r w:rsidRPr="006C40D1">
        <w:rPr>
          <w:rFonts w:ascii="Times New Roman" w:hAnsi="Times New Roman" w:cs="Times New Roman"/>
          <w:lang w:val="en-US"/>
        </w:rPr>
        <w:t>Schenkel</w:t>
      </w:r>
      <w:proofErr w:type="spellEnd"/>
      <w:r w:rsidRPr="006C40D1">
        <w:rPr>
          <w:rFonts w:ascii="Times New Roman" w:hAnsi="Times New Roman" w:cs="Times New Roman"/>
          <w:lang w:val="en-US"/>
        </w:rPr>
        <w:t>, R.; Wiese, H</w:t>
      </w:r>
      <w:r w:rsidR="00EE093C">
        <w:rPr>
          <w:rFonts w:ascii="Times New Roman" w:hAnsi="Times New Roman" w:cs="Times New Roman"/>
          <w:lang w:val="en-US"/>
        </w:rPr>
        <w:t>.</w:t>
      </w:r>
      <w:r w:rsidRPr="006C40D1">
        <w:rPr>
          <w:rFonts w:ascii="Times New Roman" w:hAnsi="Times New Roman" w:cs="Times New Roman"/>
          <w:lang w:val="en-US"/>
        </w:rPr>
        <w:t xml:space="preserve">W.; </w:t>
      </w:r>
      <w:proofErr w:type="spellStart"/>
      <w:r w:rsidRPr="006C40D1">
        <w:rPr>
          <w:rFonts w:ascii="Times New Roman" w:hAnsi="Times New Roman" w:cs="Times New Roman"/>
          <w:lang w:val="en-US"/>
        </w:rPr>
        <w:t>Hausener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G.; </w:t>
      </w:r>
      <w:proofErr w:type="spellStart"/>
      <w:r w:rsidRPr="006C40D1">
        <w:rPr>
          <w:rFonts w:ascii="Times New Roman" w:hAnsi="Times New Roman" w:cs="Times New Roman"/>
          <w:lang w:val="en-US"/>
        </w:rPr>
        <w:t>Tommasi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J.; </w:t>
      </w:r>
      <w:proofErr w:type="spellStart"/>
      <w:r w:rsidRPr="006C40D1">
        <w:rPr>
          <w:rFonts w:ascii="Times New Roman" w:hAnsi="Times New Roman" w:cs="Times New Roman"/>
          <w:lang w:val="en-US"/>
        </w:rPr>
        <w:t>Youinou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G. </w:t>
      </w:r>
      <w:r w:rsidRPr="00397C30">
        <w:rPr>
          <w:rFonts w:ascii="Times New Roman" w:hAnsi="Times New Roman" w:cs="Times New Roman"/>
          <w:lang w:val="en-US"/>
        </w:rPr>
        <w:t xml:space="preserve">Impact limits of partitioning and transmutation scenarios of nuclear </w:t>
      </w:r>
      <w:r w:rsidRPr="00D042E4">
        <w:rPr>
          <w:rFonts w:ascii="Times New Roman" w:hAnsi="Times New Roman" w:cs="Times New Roman"/>
          <w:lang w:val="en-US"/>
        </w:rPr>
        <w:t>waste isolation times</w:t>
      </w:r>
      <w:r w:rsidR="009D28CF" w:rsidRPr="00D042E4">
        <w:rPr>
          <w:rFonts w:ascii="Times New Roman" w:hAnsi="Times New Roman" w:cs="Times New Roman"/>
          <w:lang w:val="en-US"/>
        </w:rPr>
        <w:t>.</w:t>
      </w:r>
      <w:r w:rsidRPr="00D042E4">
        <w:rPr>
          <w:rFonts w:ascii="Times New Roman" w:hAnsi="Times New Roman" w:cs="Times New Roman"/>
          <w:i/>
          <w:lang w:val="en-US"/>
        </w:rPr>
        <w:t xml:space="preserve"> </w:t>
      </w:r>
      <w:proofErr w:type="spellStart"/>
      <w:r w:rsidRPr="00D042E4">
        <w:rPr>
          <w:rFonts w:ascii="Times New Roman" w:hAnsi="Times New Roman" w:cs="Times New Roman"/>
          <w:i/>
          <w:lang w:val="en-US"/>
        </w:rPr>
        <w:t>Nucl</w:t>
      </w:r>
      <w:proofErr w:type="spellEnd"/>
      <w:r w:rsidR="00640723" w:rsidRPr="00D042E4">
        <w:rPr>
          <w:rFonts w:ascii="Times New Roman" w:hAnsi="Times New Roman" w:cs="Times New Roman"/>
          <w:i/>
          <w:lang w:val="en-US"/>
        </w:rPr>
        <w:t>.</w:t>
      </w:r>
      <w:r w:rsidRPr="00D042E4">
        <w:rPr>
          <w:rFonts w:ascii="Times New Roman" w:hAnsi="Times New Roman" w:cs="Times New Roman"/>
          <w:i/>
          <w:lang w:val="en-US"/>
        </w:rPr>
        <w:t xml:space="preserve"> Energy</w:t>
      </w:r>
      <w:r w:rsidR="009D28CF" w:rsidRPr="00D042E4">
        <w:rPr>
          <w:rFonts w:ascii="Times New Roman" w:hAnsi="Times New Roman" w:cs="Times New Roman"/>
          <w:lang w:val="en-US"/>
        </w:rPr>
        <w:t>,</w:t>
      </w:r>
      <w:r w:rsidRPr="00D042E4">
        <w:rPr>
          <w:rFonts w:ascii="Times New Roman" w:hAnsi="Times New Roman" w:cs="Times New Roman"/>
          <w:lang w:val="en-US"/>
        </w:rPr>
        <w:t xml:space="preserve"> </w:t>
      </w:r>
      <w:r w:rsidR="00397C30" w:rsidRPr="00D042E4">
        <w:rPr>
          <w:rFonts w:ascii="Times New Roman" w:hAnsi="Times New Roman" w:cs="Times New Roman"/>
          <w:lang w:val="en-US"/>
        </w:rPr>
        <w:t xml:space="preserve">2003, </w:t>
      </w:r>
      <w:r w:rsidRPr="00D042E4">
        <w:rPr>
          <w:rFonts w:ascii="Times New Roman" w:hAnsi="Times New Roman" w:cs="Times New Roman"/>
          <w:i/>
          <w:lang w:val="en-US"/>
        </w:rPr>
        <w:t>42</w:t>
      </w:r>
      <w:r w:rsidR="00397C30" w:rsidRPr="00D042E4">
        <w:rPr>
          <w:rFonts w:ascii="Times New Roman" w:hAnsi="Times New Roman" w:cs="Times New Roman"/>
          <w:lang w:val="en-US"/>
        </w:rPr>
        <w:t>,</w:t>
      </w:r>
      <w:r w:rsidRPr="00D042E4">
        <w:rPr>
          <w:rFonts w:ascii="Times New Roman" w:hAnsi="Times New Roman" w:cs="Times New Roman"/>
          <w:lang w:val="en-US"/>
        </w:rPr>
        <w:t xml:space="preserve"> 263-277.</w:t>
      </w:r>
    </w:p>
    <w:p w:rsidR="00C80DAE" w:rsidRDefault="00C80DAE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C80DAE">
        <w:rPr>
          <w:rFonts w:ascii="Times New Roman" w:hAnsi="Times New Roman" w:cs="Times New Roman"/>
          <w:lang w:val="en-US"/>
        </w:rPr>
        <w:t xml:space="preserve">Macerata, E.; Mossini, E.; Scaravaggi, S.; Mariani, M.; Mele, A.; Panzeri, W.; </w:t>
      </w:r>
      <w:proofErr w:type="spellStart"/>
      <w:r w:rsidRPr="00C80DAE">
        <w:rPr>
          <w:rFonts w:ascii="Times New Roman" w:hAnsi="Times New Roman" w:cs="Times New Roman"/>
          <w:lang w:val="en-US"/>
        </w:rPr>
        <w:t>Boubals</w:t>
      </w:r>
      <w:proofErr w:type="spellEnd"/>
      <w:r w:rsidRPr="00C80DAE">
        <w:rPr>
          <w:rFonts w:ascii="Times New Roman" w:hAnsi="Times New Roman" w:cs="Times New Roman"/>
          <w:lang w:val="en-US"/>
        </w:rPr>
        <w:t xml:space="preserve">, N.; </w:t>
      </w:r>
      <w:proofErr w:type="spellStart"/>
      <w:r w:rsidRPr="00C80DAE">
        <w:rPr>
          <w:rFonts w:ascii="Times New Roman" w:hAnsi="Times New Roman" w:cs="Times New Roman"/>
          <w:lang w:val="en-US"/>
        </w:rPr>
        <w:t>Berthon</w:t>
      </w:r>
      <w:proofErr w:type="spellEnd"/>
      <w:r w:rsidRPr="00C80DAE">
        <w:rPr>
          <w:rFonts w:ascii="Times New Roman" w:hAnsi="Times New Roman" w:cs="Times New Roman"/>
          <w:lang w:val="en-US"/>
        </w:rPr>
        <w:t xml:space="preserve">, L.; </w:t>
      </w:r>
      <w:proofErr w:type="spellStart"/>
      <w:r w:rsidRPr="00C80DAE">
        <w:rPr>
          <w:rFonts w:ascii="Times New Roman" w:hAnsi="Times New Roman" w:cs="Times New Roman"/>
          <w:lang w:val="en-US"/>
        </w:rPr>
        <w:t>Charbonnel</w:t>
      </w:r>
      <w:proofErr w:type="spellEnd"/>
      <w:r w:rsidRPr="00C80DAE">
        <w:rPr>
          <w:rFonts w:ascii="Times New Roman" w:hAnsi="Times New Roman" w:cs="Times New Roman"/>
          <w:lang w:val="en-US"/>
        </w:rPr>
        <w:t xml:space="preserve">, M.-C.; </w:t>
      </w:r>
      <w:proofErr w:type="spellStart"/>
      <w:r w:rsidRPr="00C80DAE">
        <w:rPr>
          <w:rFonts w:ascii="Times New Roman" w:hAnsi="Times New Roman" w:cs="Times New Roman"/>
          <w:lang w:val="en-US"/>
        </w:rPr>
        <w:t>Sansone</w:t>
      </w:r>
      <w:proofErr w:type="spellEnd"/>
      <w:r w:rsidRPr="00C80DAE">
        <w:rPr>
          <w:rFonts w:ascii="Times New Roman" w:hAnsi="Times New Roman" w:cs="Times New Roman"/>
          <w:lang w:val="en-US"/>
        </w:rPr>
        <w:t xml:space="preserve">, F.; Arduini, A.; Casnati, A. Hydrophilic Clicked 2,6-Bis-triazolyl-pyridines Endowed with High Actinide Selectivity and Radiochemical Stability: Toward a Closed Nuclear Fuel Cycle, </w:t>
      </w:r>
      <w:r w:rsidRPr="00C80DAE">
        <w:rPr>
          <w:rFonts w:ascii="Times New Roman" w:hAnsi="Times New Roman" w:cs="Times New Roman"/>
          <w:i/>
          <w:lang w:val="en-US"/>
        </w:rPr>
        <w:t>J. Am. Chem. Soc.</w:t>
      </w:r>
      <w:r w:rsidRPr="00C80DAE">
        <w:rPr>
          <w:rFonts w:ascii="Times New Roman" w:hAnsi="Times New Roman" w:cs="Times New Roman"/>
          <w:lang w:val="en-US"/>
        </w:rPr>
        <w:t xml:space="preserve">, 2016, </w:t>
      </w:r>
      <w:r w:rsidRPr="00C80DAE">
        <w:rPr>
          <w:rFonts w:ascii="Times New Roman" w:hAnsi="Times New Roman" w:cs="Times New Roman"/>
          <w:i/>
          <w:lang w:val="en-US"/>
        </w:rPr>
        <w:t>138</w:t>
      </w:r>
      <w:r w:rsidRPr="00C80DAE">
        <w:rPr>
          <w:rFonts w:ascii="Times New Roman" w:hAnsi="Times New Roman" w:cs="Times New Roman"/>
          <w:lang w:val="en-US"/>
        </w:rPr>
        <w:t>, 7232–7235.</w:t>
      </w:r>
    </w:p>
    <w:p w:rsidR="007536C6" w:rsidRDefault="007536C6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7536C6">
        <w:rPr>
          <w:rFonts w:ascii="Times New Roman" w:hAnsi="Times New Roman" w:cs="Times New Roman"/>
          <w:lang w:val="en-US"/>
        </w:rPr>
        <w:t xml:space="preserve">Iqbal, M.; </w:t>
      </w:r>
      <w:proofErr w:type="spellStart"/>
      <w:r w:rsidRPr="007536C6">
        <w:rPr>
          <w:rFonts w:ascii="Times New Roman" w:hAnsi="Times New Roman" w:cs="Times New Roman"/>
          <w:lang w:val="en-US"/>
        </w:rPr>
        <w:t>Huskens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J.; </w:t>
      </w:r>
      <w:proofErr w:type="spellStart"/>
      <w:r w:rsidRPr="007536C6">
        <w:rPr>
          <w:rFonts w:ascii="Times New Roman" w:hAnsi="Times New Roman" w:cs="Times New Roman"/>
          <w:lang w:val="en-US"/>
        </w:rPr>
        <w:t>Verboom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W.; </w:t>
      </w:r>
      <w:proofErr w:type="spellStart"/>
      <w:r w:rsidRPr="007536C6">
        <w:rPr>
          <w:rFonts w:ascii="Times New Roman" w:hAnsi="Times New Roman" w:cs="Times New Roman"/>
          <w:lang w:val="en-US"/>
        </w:rPr>
        <w:t>Sypula</w:t>
      </w:r>
      <w:proofErr w:type="spellEnd"/>
      <w:r w:rsidRPr="007536C6">
        <w:rPr>
          <w:rFonts w:ascii="Times New Roman" w:hAnsi="Times New Roman" w:cs="Times New Roman"/>
          <w:lang w:val="en-US"/>
        </w:rPr>
        <w:t>, M.; Modolo, G. Synthesis and Am/</w:t>
      </w:r>
      <w:proofErr w:type="spellStart"/>
      <w:r w:rsidRPr="007536C6">
        <w:rPr>
          <w:rFonts w:ascii="Times New Roman" w:hAnsi="Times New Roman" w:cs="Times New Roman"/>
          <w:lang w:val="en-US"/>
        </w:rPr>
        <w:t>Eu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 extraction of novel TODGA derivates. </w:t>
      </w:r>
      <w:proofErr w:type="spellStart"/>
      <w:r w:rsidRPr="007536C6">
        <w:rPr>
          <w:rFonts w:ascii="Times New Roman" w:hAnsi="Times New Roman" w:cs="Times New Roman"/>
          <w:i/>
          <w:lang w:val="en-US"/>
        </w:rPr>
        <w:t>Supramol</w:t>
      </w:r>
      <w:proofErr w:type="spellEnd"/>
      <w:r w:rsidRPr="007536C6">
        <w:rPr>
          <w:rFonts w:ascii="Times New Roman" w:hAnsi="Times New Roman" w:cs="Times New Roman"/>
          <w:i/>
          <w:lang w:val="en-US"/>
        </w:rPr>
        <w:t>. Chem.</w:t>
      </w:r>
      <w:r w:rsidRPr="007536C6">
        <w:rPr>
          <w:rFonts w:ascii="Times New Roman" w:hAnsi="Times New Roman" w:cs="Times New Roman"/>
          <w:lang w:val="en-US"/>
        </w:rPr>
        <w:t xml:space="preserve">, 2010, </w:t>
      </w:r>
      <w:r w:rsidRPr="007536C6">
        <w:rPr>
          <w:rFonts w:ascii="Times New Roman" w:hAnsi="Times New Roman" w:cs="Times New Roman"/>
          <w:i/>
          <w:lang w:val="en-US"/>
        </w:rPr>
        <w:t>22</w:t>
      </w:r>
      <w:r w:rsidRPr="007536C6">
        <w:rPr>
          <w:rFonts w:ascii="Times New Roman" w:hAnsi="Times New Roman" w:cs="Times New Roman"/>
          <w:lang w:val="en-US"/>
        </w:rPr>
        <w:t>, 827-837.</w:t>
      </w:r>
    </w:p>
    <w:p w:rsidR="007536C6" w:rsidRDefault="007536C6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7536C6">
        <w:rPr>
          <w:rFonts w:ascii="Times New Roman" w:hAnsi="Times New Roman" w:cs="Times New Roman"/>
          <w:lang w:val="en-US"/>
        </w:rPr>
        <w:t>Gelis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A.V.; </w:t>
      </w:r>
      <w:proofErr w:type="spellStart"/>
      <w:r w:rsidRPr="007536C6">
        <w:rPr>
          <w:rFonts w:ascii="Times New Roman" w:hAnsi="Times New Roman" w:cs="Times New Roman"/>
          <w:lang w:val="en-US"/>
        </w:rPr>
        <w:t>Lumetta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G.J. Actinide Lanthanide Separation Process – ALSEP. </w:t>
      </w:r>
      <w:r w:rsidRPr="007536C6">
        <w:rPr>
          <w:rFonts w:ascii="Times New Roman" w:hAnsi="Times New Roman" w:cs="Times New Roman"/>
          <w:i/>
          <w:lang w:val="en-US"/>
        </w:rPr>
        <w:t>Ind. Eng. Chem. Res.</w:t>
      </w:r>
      <w:r w:rsidRPr="007536C6">
        <w:rPr>
          <w:rFonts w:ascii="Times New Roman" w:hAnsi="Times New Roman" w:cs="Times New Roman"/>
          <w:lang w:val="en-US"/>
        </w:rPr>
        <w:t xml:space="preserve">, 2014, </w:t>
      </w:r>
      <w:r w:rsidRPr="007536C6">
        <w:rPr>
          <w:rFonts w:ascii="Times New Roman" w:hAnsi="Times New Roman" w:cs="Times New Roman"/>
          <w:i/>
          <w:lang w:val="en-US"/>
        </w:rPr>
        <w:t>53</w:t>
      </w:r>
      <w:r w:rsidRPr="007536C6">
        <w:rPr>
          <w:rFonts w:ascii="Times New Roman" w:hAnsi="Times New Roman" w:cs="Times New Roman"/>
          <w:lang w:val="en-US"/>
        </w:rPr>
        <w:t>, 1624-1631.</w:t>
      </w:r>
    </w:p>
    <w:p w:rsidR="00FC50D7" w:rsidRPr="00D042E4" w:rsidRDefault="00FC50D7" w:rsidP="0046062F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D042E4">
        <w:rPr>
          <w:rFonts w:ascii="Times New Roman" w:hAnsi="Times New Roman" w:cs="Times New Roman"/>
          <w:lang w:val="en-US"/>
        </w:rPr>
        <w:lastRenderedPageBreak/>
        <w:t xml:space="preserve">Modolo, G.; Wilden, A.; Kaufholz, P.; </w:t>
      </w:r>
      <w:proofErr w:type="spellStart"/>
      <w:r w:rsidRPr="00D042E4">
        <w:rPr>
          <w:rFonts w:ascii="Times New Roman" w:hAnsi="Times New Roman" w:cs="Times New Roman"/>
          <w:lang w:val="en-US"/>
        </w:rPr>
        <w:t>Schreinemachers</w:t>
      </w:r>
      <w:proofErr w:type="spellEnd"/>
      <w:r w:rsidRPr="00D042E4">
        <w:rPr>
          <w:rFonts w:ascii="Times New Roman" w:hAnsi="Times New Roman" w:cs="Times New Roman"/>
          <w:lang w:val="en-US"/>
        </w:rPr>
        <w:t xml:space="preserve">, C.; </w:t>
      </w:r>
      <w:proofErr w:type="spellStart"/>
      <w:r w:rsidRPr="00D042E4">
        <w:rPr>
          <w:rFonts w:ascii="Times New Roman" w:hAnsi="Times New Roman" w:cs="Times New Roman"/>
          <w:lang w:val="en-US"/>
        </w:rPr>
        <w:t>Sadowski</w:t>
      </w:r>
      <w:proofErr w:type="spellEnd"/>
      <w:r w:rsidRPr="00D042E4">
        <w:rPr>
          <w:rFonts w:ascii="Times New Roman" w:hAnsi="Times New Roman" w:cs="Times New Roman"/>
          <w:lang w:val="en-US"/>
        </w:rPr>
        <w:t xml:space="preserve">, F.; Lange, S.; </w:t>
      </w:r>
      <w:proofErr w:type="spellStart"/>
      <w:r w:rsidRPr="00D042E4">
        <w:rPr>
          <w:rFonts w:ascii="Times New Roman" w:hAnsi="Times New Roman" w:cs="Times New Roman"/>
          <w:lang w:val="en-US"/>
        </w:rPr>
        <w:t>Assenmacher</w:t>
      </w:r>
      <w:proofErr w:type="spellEnd"/>
      <w:r w:rsidRPr="00D042E4">
        <w:rPr>
          <w:rFonts w:ascii="Times New Roman" w:hAnsi="Times New Roman" w:cs="Times New Roman"/>
          <w:lang w:val="en-US"/>
        </w:rPr>
        <w:t xml:space="preserve">, J. </w:t>
      </w:r>
      <w:r w:rsidRPr="00D042E4">
        <w:rPr>
          <w:rFonts w:ascii="Times New Roman" w:hAnsi="Times New Roman" w:cs="Times New Roman"/>
          <w:i/>
          <w:lang w:val="en-US"/>
        </w:rPr>
        <w:t>Institute of Energy and Climate Research IEK-6: Nuclear Waste Management Report 2011/2012</w:t>
      </w:r>
      <w:r w:rsidR="00D042E4" w:rsidRPr="00D042E4">
        <w:rPr>
          <w:rFonts w:ascii="Times New Roman" w:hAnsi="Times New Roman" w:cs="Times New Roman"/>
          <w:lang w:val="en-US"/>
        </w:rPr>
        <w:t xml:space="preserve">; </w:t>
      </w:r>
      <w:proofErr w:type="spellStart"/>
      <w:r w:rsidR="00D042E4" w:rsidRPr="00D042E4">
        <w:rPr>
          <w:rFonts w:ascii="Times New Roman" w:hAnsi="Times New Roman" w:cs="Times New Roman"/>
          <w:lang w:val="en-US"/>
        </w:rPr>
        <w:t>Klinkenberg</w:t>
      </w:r>
      <w:proofErr w:type="spellEnd"/>
      <w:r w:rsidR="00D042E4" w:rsidRPr="00D042E4">
        <w:rPr>
          <w:rFonts w:ascii="Times New Roman" w:hAnsi="Times New Roman" w:cs="Times New Roman"/>
          <w:lang w:val="en-US"/>
        </w:rPr>
        <w:t xml:space="preserve">, M.; Neumeier, S.; </w:t>
      </w:r>
      <w:proofErr w:type="spellStart"/>
      <w:r w:rsidR="00D042E4" w:rsidRPr="00D042E4">
        <w:rPr>
          <w:rFonts w:ascii="Times New Roman" w:hAnsi="Times New Roman" w:cs="Times New Roman"/>
          <w:lang w:val="en-US"/>
        </w:rPr>
        <w:t>Bosbach</w:t>
      </w:r>
      <w:proofErr w:type="spellEnd"/>
      <w:r w:rsidR="00D042E4" w:rsidRPr="00D042E4">
        <w:rPr>
          <w:rFonts w:ascii="Times New Roman" w:hAnsi="Times New Roman" w:cs="Times New Roman"/>
          <w:lang w:val="en-US"/>
        </w:rPr>
        <w:t>,</w:t>
      </w:r>
      <w:r w:rsidRPr="00D042E4">
        <w:rPr>
          <w:rFonts w:ascii="Times New Roman" w:hAnsi="Times New Roman" w:cs="Times New Roman"/>
          <w:lang w:val="en-US"/>
        </w:rPr>
        <w:t xml:space="preserve"> </w:t>
      </w:r>
      <w:r w:rsidR="00D042E4" w:rsidRPr="00D042E4">
        <w:rPr>
          <w:rFonts w:ascii="Times New Roman" w:hAnsi="Times New Roman" w:cs="Times New Roman"/>
          <w:lang w:val="en-US"/>
        </w:rPr>
        <w:t>D.</w:t>
      </w:r>
      <w:r w:rsidR="00D042E4" w:rsidRPr="00D042E4">
        <w:rPr>
          <w:lang w:val="en-US"/>
        </w:rPr>
        <w:t xml:space="preserve"> </w:t>
      </w:r>
      <w:proofErr w:type="spellStart"/>
      <w:r w:rsidR="00D042E4" w:rsidRPr="00D042E4">
        <w:rPr>
          <w:rFonts w:ascii="Times New Roman" w:hAnsi="Times New Roman" w:cs="Times New Roman"/>
          <w:lang w:val="en-US"/>
        </w:rPr>
        <w:t>Forschungszentrum</w:t>
      </w:r>
      <w:proofErr w:type="spellEnd"/>
      <w:r w:rsidR="00D042E4" w:rsidRPr="00D042E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="00D042E4" w:rsidRPr="00D042E4">
        <w:rPr>
          <w:rFonts w:ascii="Times New Roman" w:hAnsi="Times New Roman" w:cs="Times New Roman"/>
          <w:lang w:val="en-US"/>
        </w:rPr>
        <w:t>Jülich</w:t>
      </w:r>
      <w:proofErr w:type="spellEnd"/>
      <w:r w:rsidR="00D042E4" w:rsidRPr="00D042E4">
        <w:rPr>
          <w:rFonts w:ascii="Times New Roman" w:hAnsi="Times New Roman" w:cs="Times New Roman"/>
          <w:lang w:val="en-US"/>
        </w:rPr>
        <w:t>, 2013</w:t>
      </w:r>
      <w:r w:rsidRPr="00D042E4">
        <w:rPr>
          <w:rFonts w:ascii="Times New Roman" w:hAnsi="Times New Roman" w:cs="Times New Roman"/>
          <w:lang w:val="en-US"/>
        </w:rPr>
        <w:t>, 53-62.</w:t>
      </w:r>
    </w:p>
    <w:p w:rsidR="00F51CDE" w:rsidRPr="00E67B20" w:rsidRDefault="0046062F" w:rsidP="00F51CDE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6C40D1">
        <w:rPr>
          <w:rFonts w:ascii="Times New Roman" w:hAnsi="Times New Roman" w:cs="Times New Roman"/>
          <w:lang w:val="en-US"/>
        </w:rPr>
        <w:t>Glatz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JP.; Christiansen, B.; </w:t>
      </w:r>
      <w:proofErr w:type="spellStart"/>
      <w:r w:rsidRPr="006C40D1">
        <w:rPr>
          <w:rFonts w:ascii="Times New Roman" w:hAnsi="Times New Roman" w:cs="Times New Roman"/>
          <w:lang w:val="en-US"/>
        </w:rPr>
        <w:t>Malmbeck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R.; </w:t>
      </w:r>
      <w:proofErr w:type="spellStart"/>
      <w:r w:rsidRPr="006C40D1">
        <w:rPr>
          <w:rFonts w:ascii="Times New Roman" w:hAnsi="Times New Roman" w:cs="Times New Roman"/>
          <w:lang w:val="en-US"/>
        </w:rPr>
        <w:t>Ougier</w:t>
      </w:r>
      <w:proofErr w:type="spellEnd"/>
      <w:r w:rsidRPr="006C40D1">
        <w:rPr>
          <w:rFonts w:ascii="Times New Roman" w:hAnsi="Times New Roman" w:cs="Times New Roman"/>
          <w:lang w:val="en-US"/>
        </w:rPr>
        <w:t xml:space="preserve">, M.; Inoue, T.; Koyama, T.; Kinoshita, K. </w:t>
      </w:r>
      <w:r w:rsidR="00E67B20" w:rsidRPr="00E67B20">
        <w:rPr>
          <w:rFonts w:ascii="Times New Roman" w:hAnsi="Times New Roman" w:cs="Times New Roman"/>
          <w:lang w:val="en-US"/>
        </w:rPr>
        <w:t xml:space="preserve">Advanced reprocessing research at ITU. </w:t>
      </w:r>
      <w:r w:rsidR="00E67B20" w:rsidRPr="009D28CF">
        <w:rPr>
          <w:rFonts w:ascii="Times New Roman" w:hAnsi="Times New Roman" w:cs="Times New Roman"/>
          <w:i/>
          <w:lang w:val="en-US"/>
        </w:rPr>
        <w:t>Global 2001 international conference on: ''back-end of the fuel cycle: from research to solutions''</w:t>
      </w:r>
      <w:r w:rsidR="00E67B20" w:rsidRPr="00E67B20">
        <w:rPr>
          <w:rFonts w:ascii="Times New Roman" w:hAnsi="Times New Roman" w:cs="Times New Roman"/>
          <w:lang w:val="en-US"/>
        </w:rPr>
        <w:t xml:space="preserve">, </w:t>
      </w:r>
      <w:r w:rsidR="00355C47" w:rsidRPr="009D28CF">
        <w:rPr>
          <w:rFonts w:ascii="Times New Roman" w:hAnsi="Times New Roman" w:cs="Times New Roman"/>
          <w:lang w:val="en-US"/>
        </w:rPr>
        <w:t>2001</w:t>
      </w:r>
      <w:r w:rsidR="00355C47">
        <w:rPr>
          <w:rFonts w:ascii="Times New Roman" w:hAnsi="Times New Roman" w:cs="Times New Roman"/>
          <w:lang w:val="en-US"/>
        </w:rPr>
        <w:t>,</w:t>
      </w:r>
      <w:r w:rsidR="00355C47" w:rsidRPr="00E67B20">
        <w:rPr>
          <w:rFonts w:ascii="Times New Roman" w:hAnsi="Times New Roman" w:cs="Times New Roman"/>
          <w:lang w:val="en-US"/>
        </w:rPr>
        <w:t xml:space="preserve"> </w:t>
      </w:r>
      <w:r w:rsidR="00E67B20" w:rsidRPr="00E67B20">
        <w:rPr>
          <w:rFonts w:ascii="Times New Roman" w:hAnsi="Times New Roman" w:cs="Times New Roman"/>
          <w:lang w:val="en-US"/>
        </w:rPr>
        <w:t>France</w:t>
      </w:r>
    </w:p>
    <w:p w:rsidR="007536C6" w:rsidRDefault="007536C6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7536C6">
        <w:rPr>
          <w:rFonts w:ascii="Times New Roman" w:hAnsi="Times New Roman" w:cs="Times New Roman"/>
          <w:lang w:val="en-US"/>
        </w:rPr>
        <w:t xml:space="preserve">Modolo, G.; Geist, A.; </w:t>
      </w:r>
      <w:proofErr w:type="spellStart"/>
      <w:r w:rsidRPr="007536C6">
        <w:rPr>
          <w:rFonts w:ascii="Times New Roman" w:hAnsi="Times New Roman" w:cs="Times New Roman"/>
          <w:lang w:val="en-US"/>
        </w:rPr>
        <w:t>Miguirditchian</w:t>
      </w:r>
      <w:proofErr w:type="spellEnd"/>
      <w:r w:rsidRPr="007536C6">
        <w:rPr>
          <w:rFonts w:ascii="Times New Roman" w:hAnsi="Times New Roman" w:cs="Times New Roman"/>
          <w:lang w:val="en-US"/>
        </w:rPr>
        <w:t>, M. Reprocessing and Recycling of Spent Nuclear Fuel; Taylor, R.; Elsevier, 2015, 245-287.</w:t>
      </w:r>
    </w:p>
    <w:p w:rsidR="007536C6" w:rsidRPr="00BA1FC9" w:rsidRDefault="007536C6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7536C6">
        <w:rPr>
          <w:rFonts w:ascii="Times New Roman" w:hAnsi="Times New Roman" w:cs="Times New Roman"/>
          <w:lang w:val="en-US"/>
        </w:rPr>
        <w:t xml:space="preserve">Ansari, S.A. Separation studies on long lived </w:t>
      </w:r>
      <w:proofErr w:type="spellStart"/>
      <w:r w:rsidRPr="007536C6">
        <w:rPr>
          <w:rFonts w:ascii="Times New Roman" w:hAnsi="Times New Roman" w:cs="Times New Roman"/>
          <w:lang w:val="en-US"/>
        </w:rPr>
        <w:t>radionuclides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 using novel </w:t>
      </w:r>
      <w:proofErr w:type="spellStart"/>
      <w:r w:rsidRPr="007536C6">
        <w:rPr>
          <w:rFonts w:ascii="Times New Roman" w:hAnsi="Times New Roman" w:cs="Times New Roman"/>
          <w:lang w:val="en-US"/>
        </w:rPr>
        <w:t>extractants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. Ph.D. </w:t>
      </w:r>
      <w:r w:rsidRPr="00BA1FC9">
        <w:rPr>
          <w:rFonts w:ascii="Times New Roman" w:hAnsi="Times New Roman" w:cs="Times New Roman"/>
          <w:lang w:val="en-US"/>
        </w:rPr>
        <w:t>thesis, University of Mumbai, 2007, 55-91.</w:t>
      </w:r>
    </w:p>
    <w:p w:rsidR="007536C6" w:rsidRPr="00BA1FC9" w:rsidRDefault="007536C6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BA1FC9">
        <w:rPr>
          <w:rFonts w:ascii="Times New Roman" w:hAnsi="Times New Roman" w:cs="Times New Roman"/>
          <w:lang w:val="en-US"/>
        </w:rPr>
        <w:t xml:space="preserve">Sasaki, Y.; </w:t>
      </w:r>
      <w:proofErr w:type="spellStart"/>
      <w:r w:rsidRPr="00BA1FC9">
        <w:rPr>
          <w:rFonts w:ascii="Times New Roman" w:hAnsi="Times New Roman" w:cs="Times New Roman"/>
          <w:lang w:val="en-US"/>
        </w:rPr>
        <w:t>Sugo</w:t>
      </w:r>
      <w:proofErr w:type="spellEnd"/>
      <w:r w:rsidRPr="00BA1FC9">
        <w:rPr>
          <w:rFonts w:ascii="Times New Roman" w:hAnsi="Times New Roman" w:cs="Times New Roman"/>
          <w:lang w:val="en-US"/>
        </w:rPr>
        <w:t xml:space="preserve">, Y.; </w:t>
      </w:r>
      <w:proofErr w:type="spellStart"/>
      <w:r w:rsidRPr="00BA1FC9">
        <w:rPr>
          <w:rFonts w:ascii="Times New Roman" w:hAnsi="Times New Roman" w:cs="Times New Roman"/>
          <w:lang w:val="en-US"/>
        </w:rPr>
        <w:t>Tachimori</w:t>
      </w:r>
      <w:proofErr w:type="spellEnd"/>
      <w:r w:rsidRPr="00BA1FC9">
        <w:rPr>
          <w:rFonts w:ascii="Times New Roman" w:hAnsi="Times New Roman" w:cs="Times New Roman"/>
          <w:lang w:val="en-US"/>
        </w:rPr>
        <w:t xml:space="preserve">, S. Actinide separation with a novel tridentate </w:t>
      </w:r>
      <w:proofErr w:type="spellStart"/>
      <w:r w:rsidRPr="00BA1FC9">
        <w:rPr>
          <w:rFonts w:ascii="Times New Roman" w:hAnsi="Times New Roman" w:cs="Times New Roman"/>
          <w:lang w:val="en-US"/>
        </w:rPr>
        <w:t>ligand</w:t>
      </w:r>
      <w:proofErr w:type="spellEnd"/>
      <w:r w:rsidRPr="00BA1FC9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BA1FC9">
        <w:rPr>
          <w:rFonts w:ascii="Times New Roman" w:hAnsi="Times New Roman" w:cs="Times New Roman"/>
          <w:lang w:val="en-US"/>
        </w:rPr>
        <w:t>diglycolic</w:t>
      </w:r>
      <w:proofErr w:type="spellEnd"/>
      <w:r w:rsidRPr="00BA1FC9">
        <w:rPr>
          <w:rFonts w:ascii="Times New Roman" w:hAnsi="Times New Roman" w:cs="Times New Roman"/>
          <w:lang w:val="en-US"/>
        </w:rPr>
        <w:t xml:space="preserve"> amide for application to partitioning process. </w:t>
      </w:r>
      <w:r w:rsidRPr="00BA1FC9">
        <w:rPr>
          <w:rFonts w:ascii="Times New Roman" w:hAnsi="Times New Roman" w:cs="Times New Roman"/>
          <w:i/>
          <w:lang w:val="en-US"/>
        </w:rPr>
        <w:t>ATALANTE 2000: scientific research on the back-end of the fuel cycle for the 21st century</w:t>
      </w:r>
      <w:r w:rsidRPr="00BA1FC9">
        <w:rPr>
          <w:rFonts w:ascii="Times New Roman" w:hAnsi="Times New Roman" w:cs="Times New Roman"/>
          <w:lang w:val="en-US"/>
        </w:rPr>
        <w:t>, 2000, France.</w:t>
      </w:r>
    </w:p>
    <w:p w:rsidR="007536C6" w:rsidRDefault="007536C6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7536C6">
        <w:rPr>
          <w:rFonts w:ascii="Times New Roman" w:hAnsi="Times New Roman" w:cs="Times New Roman"/>
          <w:lang w:val="en-US"/>
        </w:rPr>
        <w:t>Mowafy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E.A.; </w:t>
      </w:r>
      <w:proofErr w:type="spellStart"/>
      <w:r w:rsidRPr="007536C6">
        <w:rPr>
          <w:rFonts w:ascii="Times New Roman" w:hAnsi="Times New Roman" w:cs="Times New Roman"/>
          <w:lang w:val="en-US"/>
        </w:rPr>
        <w:t>Aly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, H.F. Extraction </w:t>
      </w:r>
      <w:proofErr w:type="spellStart"/>
      <w:r w:rsidRPr="007536C6">
        <w:rPr>
          <w:rFonts w:ascii="Times New Roman" w:hAnsi="Times New Roman" w:cs="Times New Roman"/>
          <w:lang w:val="en-US"/>
        </w:rPr>
        <w:t>behaviours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 of </w:t>
      </w:r>
      <w:proofErr w:type="spellStart"/>
      <w:r w:rsidRPr="007536C6">
        <w:rPr>
          <w:rFonts w:ascii="Times New Roman" w:hAnsi="Times New Roman" w:cs="Times New Roman"/>
          <w:lang w:val="en-US"/>
        </w:rPr>
        <w:t>Nd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(III), </w:t>
      </w:r>
      <w:proofErr w:type="spellStart"/>
      <w:r w:rsidRPr="007536C6">
        <w:rPr>
          <w:rFonts w:ascii="Times New Roman" w:hAnsi="Times New Roman" w:cs="Times New Roman"/>
          <w:lang w:val="en-US"/>
        </w:rPr>
        <w:t>Eu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(III), La(III), Am(III), and U(VI) with some substituted </w:t>
      </w:r>
      <w:proofErr w:type="spellStart"/>
      <w:r w:rsidRPr="007536C6">
        <w:rPr>
          <w:rFonts w:ascii="Times New Roman" w:hAnsi="Times New Roman" w:cs="Times New Roman"/>
          <w:lang w:val="en-US"/>
        </w:rPr>
        <w:t>malonamides</w:t>
      </w:r>
      <w:proofErr w:type="spellEnd"/>
      <w:r w:rsidRPr="007536C6">
        <w:rPr>
          <w:rFonts w:ascii="Times New Roman" w:hAnsi="Times New Roman" w:cs="Times New Roman"/>
          <w:lang w:val="en-US"/>
        </w:rPr>
        <w:t xml:space="preserve"> from nitrate medium. </w:t>
      </w:r>
      <w:r w:rsidRPr="007536C6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7536C6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7536C6">
        <w:rPr>
          <w:rFonts w:ascii="Times New Roman" w:hAnsi="Times New Roman" w:cs="Times New Roman"/>
          <w:i/>
          <w:lang w:val="en-US"/>
        </w:rPr>
        <w:t>. Ion Exch.</w:t>
      </w:r>
      <w:r w:rsidRPr="007536C6">
        <w:rPr>
          <w:rFonts w:ascii="Times New Roman" w:hAnsi="Times New Roman" w:cs="Times New Roman"/>
          <w:lang w:val="en-US"/>
        </w:rPr>
        <w:t xml:space="preserve">, 2002, </w:t>
      </w:r>
      <w:r w:rsidRPr="007536C6">
        <w:rPr>
          <w:rFonts w:ascii="Times New Roman" w:hAnsi="Times New Roman" w:cs="Times New Roman"/>
          <w:i/>
          <w:lang w:val="en-US"/>
        </w:rPr>
        <w:t>20</w:t>
      </w:r>
      <w:r w:rsidRPr="007536C6">
        <w:rPr>
          <w:rFonts w:ascii="Times New Roman" w:hAnsi="Times New Roman" w:cs="Times New Roman"/>
          <w:lang w:val="en-US"/>
        </w:rPr>
        <w:t>, 177–194.</w:t>
      </w:r>
    </w:p>
    <w:p w:rsidR="00A92B05" w:rsidRDefault="00A92B05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A92B05">
        <w:rPr>
          <w:rFonts w:ascii="Times New Roman" w:hAnsi="Times New Roman" w:cs="Times New Roman"/>
          <w:lang w:val="en-US"/>
        </w:rPr>
        <w:t>Mowafy</w:t>
      </w:r>
      <w:proofErr w:type="spellEnd"/>
      <w:r w:rsidRPr="00A92B05">
        <w:rPr>
          <w:rFonts w:ascii="Times New Roman" w:hAnsi="Times New Roman" w:cs="Times New Roman"/>
          <w:lang w:val="en-US"/>
        </w:rPr>
        <w:t xml:space="preserve">, E.A.; </w:t>
      </w:r>
      <w:proofErr w:type="spellStart"/>
      <w:r w:rsidRPr="00A92B05">
        <w:rPr>
          <w:rFonts w:ascii="Times New Roman" w:hAnsi="Times New Roman" w:cs="Times New Roman"/>
          <w:lang w:val="en-US"/>
        </w:rPr>
        <w:t>Aly</w:t>
      </w:r>
      <w:proofErr w:type="spellEnd"/>
      <w:r w:rsidRPr="00A92B05">
        <w:rPr>
          <w:rFonts w:ascii="Times New Roman" w:hAnsi="Times New Roman" w:cs="Times New Roman"/>
          <w:lang w:val="en-US"/>
        </w:rPr>
        <w:t xml:space="preserve">, H.F. Extraction behaviors of trivalent lanthanides from nitrate medium by selected substituted </w:t>
      </w:r>
      <w:proofErr w:type="spellStart"/>
      <w:r w:rsidRPr="00A92B05">
        <w:rPr>
          <w:rFonts w:ascii="Times New Roman" w:hAnsi="Times New Roman" w:cs="Times New Roman"/>
          <w:lang w:val="en-US"/>
        </w:rPr>
        <w:t>malonamides</w:t>
      </w:r>
      <w:proofErr w:type="spellEnd"/>
      <w:r w:rsidRPr="00A92B05">
        <w:rPr>
          <w:rFonts w:ascii="Times New Roman" w:hAnsi="Times New Roman" w:cs="Times New Roman"/>
          <w:lang w:val="en-US"/>
        </w:rPr>
        <w:t xml:space="preserve">. </w:t>
      </w:r>
      <w:r w:rsidRPr="00A92B05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A92B05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A92B05">
        <w:rPr>
          <w:rFonts w:ascii="Times New Roman" w:hAnsi="Times New Roman" w:cs="Times New Roman"/>
          <w:i/>
          <w:lang w:val="en-US"/>
        </w:rPr>
        <w:t>. Ion Exch.</w:t>
      </w:r>
      <w:r w:rsidRPr="00A92B05">
        <w:rPr>
          <w:rFonts w:ascii="Times New Roman" w:hAnsi="Times New Roman" w:cs="Times New Roman"/>
          <w:lang w:val="en-US"/>
        </w:rPr>
        <w:t xml:space="preserve">, 2006, </w:t>
      </w:r>
      <w:r w:rsidRPr="00A92B05">
        <w:rPr>
          <w:rFonts w:ascii="Times New Roman" w:hAnsi="Times New Roman" w:cs="Times New Roman"/>
          <w:i/>
          <w:lang w:val="en-US"/>
        </w:rPr>
        <w:t>24</w:t>
      </w:r>
      <w:r w:rsidRPr="00A92B05">
        <w:rPr>
          <w:rFonts w:ascii="Times New Roman" w:hAnsi="Times New Roman" w:cs="Times New Roman"/>
          <w:lang w:val="en-US"/>
        </w:rPr>
        <w:t>, 677-692.</w:t>
      </w:r>
    </w:p>
    <w:p w:rsidR="00514CF4" w:rsidRDefault="00514CF4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514CF4">
        <w:rPr>
          <w:rFonts w:ascii="Times New Roman" w:hAnsi="Times New Roman" w:cs="Times New Roman"/>
          <w:lang w:val="en-US"/>
        </w:rPr>
        <w:t xml:space="preserve">Wilden, A.; Modolo, G.; Lange, S.; </w:t>
      </w:r>
      <w:proofErr w:type="spellStart"/>
      <w:r w:rsidRPr="00514CF4">
        <w:rPr>
          <w:rFonts w:ascii="Times New Roman" w:hAnsi="Times New Roman" w:cs="Times New Roman"/>
          <w:lang w:val="en-US"/>
        </w:rPr>
        <w:t>Sadowski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F.; </w:t>
      </w:r>
      <w:proofErr w:type="spellStart"/>
      <w:r w:rsidRPr="00514CF4">
        <w:rPr>
          <w:rFonts w:ascii="Times New Roman" w:hAnsi="Times New Roman" w:cs="Times New Roman"/>
          <w:lang w:val="en-US"/>
        </w:rPr>
        <w:t>Beele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B.B.; </w:t>
      </w:r>
      <w:proofErr w:type="spellStart"/>
      <w:r w:rsidRPr="00514CF4">
        <w:rPr>
          <w:rFonts w:ascii="Times New Roman" w:hAnsi="Times New Roman" w:cs="Times New Roman"/>
          <w:lang w:val="en-US"/>
        </w:rPr>
        <w:t>Skerencak-Frech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A.; Panak, P.J.; </w:t>
      </w:r>
      <w:proofErr w:type="spellStart"/>
      <w:r w:rsidRPr="00514CF4">
        <w:rPr>
          <w:rFonts w:ascii="Times New Roman" w:hAnsi="Times New Roman" w:cs="Times New Roman"/>
          <w:lang w:val="en-US"/>
        </w:rPr>
        <w:t>Iqbal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M.; </w:t>
      </w:r>
      <w:proofErr w:type="spellStart"/>
      <w:r w:rsidRPr="00514CF4">
        <w:rPr>
          <w:rFonts w:ascii="Times New Roman" w:hAnsi="Times New Roman" w:cs="Times New Roman"/>
          <w:lang w:val="en-US"/>
        </w:rPr>
        <w:t>Verboom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W.; Geist, A.; </w:t>
      </w:r>
      <w:proofErr w:type="spellStart"/>
      <w:r w:rsidRPr="00514CF4">
        <w:rPr>
          <w:rFonts w:ascii="Times New Roman" w:hAnsi="Times New Roman" w:cs="Times New Roman"/>
          <w:lang w:val="en-US"/>
        </w:rPr>
        <w:t>Bosbach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D. Modified </w:t>
      </w:r>
      <w:proofErr w:type="spellStart"/>
      <w:r w:rsidRPr="00514CF4">
        <w:rPr>
          <w:rFonts w:ascii="Times New Roman" w:hAnsi="Times New Roman" w:cs="Times New Roman"/>
          <w:lang w:val="en-US"/>
        </w:rPr>
        <w:t>diglycolamides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for the An(III) + Ln(III) co-separation: evaluation by solvent extraction and time-resolved laser fluorescence spectroscopy. </w:t>
      </w:r>
      <w:r w:rsidRPr="00514CF4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514CF4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514CF4">
        <w:rPr>
          <w:rFonts w:ascii="Times New Roman" w:hAnsi="Times New Roman" w:cs="Times New Roman"/>
          <w:i/>
          <w:lang w:val="en-US"/>
        </w:rPr>
        <w:t>. Ion Exch.</w:t>
      </w:r>
      <w:r w:rsidRPr="00514CF4">
        <w:rPr>
          <w:rFonts w:ascii="Times New Roman" w:hAnsi="Times New Roman" w:cs="Times New Roman"/>
          <w:lang w:val="en-US"/>
        </w:rPr>
        <w:t xml:space="preserve">, 2014, </w:t>
      </w:r>
      <w:r w:rsidRPr="00514CF4">
        <w:rPr>
          <w:rFonts w:ascii="Times New Roman" w:hAnsi="Times New Roman" w:cs="Times New Roman"/>
          <w:i/>
          <w:lang w:val="en-US"/>
        </w:rPr>
        <w:t>32</w:t>
      </w:r>
      <w:r w:rsidRPr="00514CF4">
        <w:rPr>
          <w:rFonts w:ascii="Times New Roman" w:hAnsi="Times New Roman" w:cs="Times New Roman"/>
          <w:lang w:val="en-US"/>
        </w:rPr>
        <w:t>, 119-137.</w:t>
      </w:r>
    </w:p>
    <w:p w:rsidR="00514CF4" w:rsidRDefault="00514CF4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514CF4">
        <w:rPr>
          <w:rFonts w:ascii="Times New Roman" w:hAnsi="Times New Roman" w:cs="Times New Roman"/>
          <w:lang w:val="en-US"/>
        </w:rPr>
        <w:t xml:space="preserve">Sasaki, Y.; </w:t>
      </w:r>
      <w:proofErr w:type="spellStart"/>
      <w:r w:rsidRPr="00514CF4">
        <w:rPr>
          <w:rFonts w:ascii="Times New Roman" w:hAnsi="Times New Roman" w:cs="Times New Roman"/>
          <w:lang w:val="en-US"/>
        </w:rPr>
        <w:t>Sugo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Y.; Suzuki, S.; </w:t>
      </w:r>
      <w:proofErr w:type="spellStart"/>
      <w:r w:rsidRPr="00514CF4">
        <w:rPr>
          <w:rFonts w:ascii="Times New Roman" w:hAnsi="Times New Roman" w:cs="Times New Roman"/>
          <w:lang w:val="en-US"/>
        </w:rPr>
        <w:t>Tachimori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S. The novel </w:t>
      </w:r>
      <w:proofErr w:type="spellStart"/>
      <w:r w:rsidRPr="00514CF4">
        <w:rPr>
          <w:rFonts w:ascii="Times New Roman" w:hAnsi="Times New Roman" w:cs="Times New Roman"/>
          <w:lang w:val="en-US"/>
        </w:rPr>
        <w:t>extractants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</w:t>
      </w:r>
      <w:proofErr w:type="spellStart"/>
      <w:r w:rsidRPr="00514CF4">
        <w:rPr>
          <w:rFonts w:ascii="Times New Roman" w:hAnsi="Times New Roman" w:cs="Times New Roman"/>
          <w:lang w:val="en-US"/>
        </w:rPr>
        <w:t>diglycolamides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for the extraction of lanthanides and actinides in HNO3–n-dodecane system. </w:t>
      </w:r>
      <w:r w:rsidRPr="00514CF4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514CF4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514CF4">
        <w:rPr>
          <w:rFonts w:ascii="Times New Roman" w:hAnsi="Times New Roman" w:cs="Times New Roman"/>
          <w:i/>
          <w:lang w:val="en-US"/>
        </w:rPr>
        <w:t>. Ion Exch.</w:t>
      </w:r>
      <w:r w:rsidRPr="00514CF4">
        <w:rPr>
          <w:rFonts w:ascii="Times New Roman" w:hAnsi="Times New Roman" w:cs="Times New Roman"/>
          <w:lang w:val="en-US"/>
        </w:rPr>
        <w:t xml:space="preserve">, 2001, </w:t>
      </w:r>
      <w:r w:rsidRPr="00514CF4">
        <w:rPr>
          <w:rFonts w:ascii="Times New Roman" w:hAnsi="Times New Roman" w:cs="Times New Roman"/>
          <w:i/>
          <w:lang w:val="en-US"/>
        </w:rPr>
        <w:t>19</w:t>
      </w:r>
      <w:r w:rsidRPr="00514CF4">
        <w:rPr>
          <w:rFonts w:ascii="Times New Roman" w:hAnsi="Times New Roman" w:cs="Times New Roman"/>
          <w:lang w:val="en-US"/>
        </w:rPr>
        <w:t>, 91-103.</w:t>
      </w:r>
    </w:p>
    <w:p w:rsidR="00514CF4" w:rsidRDefault="00514CF4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514CF4">
        <w:rPr>
          <w:rFonts w:ascii="Times New Roman" w:hAnsi="Times New Roman" w:cs="Times New Roman"/>
          <w:lang w:val="en-US"/>
        </w:rPr>
        <w:t>Spjuth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L.; </w:t>
      </w:r>
      <w:proofErr w:type="spellStart"/>
      <w:r w:rsidRPr="00514CF4">
        <w:rPr>
          <w:rFonts w:ascii="Times New Roman" w:hAnsi="Times New Roman" w:cs="Times New Roman"/>
          <w:lang w:val="en-US"/>
        </w:rPr>
        <w:t>Liljenzin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J.O.; Hudson, M.J.; Drew, M.G.B.; </w:t>
      </w:r>
      <w:proofErr w:type="spellStart"/>
      <w:r w:rsidRPr="00514CF4">
        <w:rPr>
          <w:rFonts w:ascii="Times New Roman" w:hAnsi="Times New Roman" w:cs="Times New Roman"/>
          <w:lang w:val="en-US"/>
        </w:rPr>
        <w:t>Iveson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P.B.; </w:t>
      </w:r>
      <w:proofErr w:type="spellStart"/>
      <w:r w:rsidRPr="00514CF4">
        <w:rPr>
          <w:rFonts w:ascii="Times New Roman" w:hAnsi="Times New Roman" w:cs="Times New Roman"/>
          <w:lang w:val="en-US"/>
        </w:rPr>
        <w:t>Madic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, C. Comparison of extraction </w:t>
      </w:r>
      <w:proofErr w:type="spellStart"/>
      <w:r w:rsidRPr="00514CF4">
        <w:rPr>
          <w:rFonts w:ascii="Times New Roman" w:hAnsi="Times New Roman" w:cs="Times New Roman"/>
          <w:lang w:val="en-US"/>
        </w:rPr>
        <w:t>behaviour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514CF4">
        <w:rPr>
          <w:rFonts w:ascii="Times New Roman" w:hAnsi="Times New Roman" w:cs="Times New Roman"/>
          <w:lang w:val="en-US"/>
        </w:rPr>
        <w:t>basicity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of some substituted </w:t>
      </w:r>
      <w:proofErr w:type="spellStart"/>
      <w:r w:rsidRPr="00514CF4">
        <w:rPr>
          <w:rFonts w:ascii="Times New Roman" w:hAnsi="Times New Roman" w:cs="Times New Roman"/>
          <w:lang w:val="en-US"/>
        </w:rPr>
        <w:t>malonamides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. </w:t>
      </w:r>
      <w:r w:rsidRPr="00514CF4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514CF4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514CF4">
        <w:rPr>
          <w:rFonts w:ascii="Times New Roman" w:hAnsi="Times New Roman" w:cs="Times New Roman"/>
          <w:i/>
          <w:lang w:val="en-US"/>
        </w:rPr>
        <w:t>. Ion Exch.</w:t>
      </w:r>
      <w:r w:rsidRPr="00514CF4">
        <w:rPr>
          <w:rFonts w:ascii="Times New Roman" w:hAnsi="Times New Roman" w:cs="Times New Roman"/>
          <w:lang w:val="en-US"/>
        </w:rPr>
        <w:t xml:space="preserve">, 2000, </w:t>
      </w:r>
      <w:r w:rsidRPr="00514CF4">
        <w:rPr>
          <w:rFonts w:ascii="Times New Roman" w:hAnsi="Times New Roman" w:cs="Times New Roman"/>
          <w:i/>
          <w:lang w:val="en-US"/>
        </w:rPr>
        <w:t>18</w:t>
      </w:r>
      <w:r w:rsidRPr="00514CF4">
        <w:rPr>
          <w:rFonts w:ascii="Times New Roman" w:hAnsi="Times New Roman" w:cs="Times New Roman"/>
          <w:lang w:val="en-US"/>
        </w:rPr>
        <w:t>, 1-23.</w:t>
      </w:r>
    </w:p>
    <w:p w:rsidR="00514CF4" w:rsidRDefault="00514CF4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514CF4">
        <w:rPr>
          <w:rFonts w:ascii="Times New Roman" w:hAnsi="Times New Roman" w:cs="Times New Roman"/>
          <w:lang w:val="en-US"/>
        </w:rPr>
        <w:t xml:space="preserve">Ossola, A.; Macerata, E.; Tinonin, D.A.; Faroldi, F.; Giola, M.; Mariani, M.; Casnati, A. </w:t>
      </w:r>
      <w:proofErr w:type="spellStart"/>
      <w:r w:rsidRPr="00514CF4">
        <w:rPr>
          <w:rFonts w:ascii="Times New Roman" w:hAnsi="Times New Roman" w:cs="Times New Roman"/>
          <w:lang w:val="en-US"/>
        </w:rPr>
        <w:t>Radiolytic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degradation of a new </w:t>
      </w:r>
      <w:proofErr w:type="spellStart"/>
      <w:r w:rsidRPr="00514CF4">
        <w:rPr>
          <w:rFonts w:ascii="Times New Roman" w:hAnsi="Times New Roman" w:cs="Times New Roman"/>
          <w:lang w:val="en-US"/>
        </w:rPr>
        <w:t>diglycol-diamide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514CF4">
        <w:rPr>
          <w:rFonts w:ascii="Times New Roman" w:hAnsi="Times New Roman" w:cs="Times New Roman"/>
          <w:lang w:val="en-US"/>
        </w:rPr>
        <w:t>ligand</w:t>
      </w:r>
      <w:proofErr w:type="spellEnd"/>
      <w:r w:rsidRPr="00514CF4">
        <w:rPr>
          <w:rFonts w:ascii="Times New Roman" w:hAnsi="Times New Roman" w:cs="Times New Roman"/>
          <w:lang w:val="en-US"/>
        </w:rPr>
        <w:t xml:space="preserve"> for actinide and lanthanide co-extraction from spent nuclear fuel. </w:t>
      </w:r>
      <w:proofErr w:type="spellStart"/>
      <w:r w:rsidRPr="00514CF4">
        <w:rPr>
          <w:rFonts w:ascii="Times New Roman" w:hAnsi="Times New Roman" w:cs="Times New Roman"/>
          <w:i/>
          <w:lang w:val="en-US"/>
        </w:rPr>
        <w:t>Radiat</w:t>
      </w:r>
      <w:proofErr w:type="spellEnd"/>
      <w:r w:rsidRPr="00514CF4">
        <w:rPr>
          <w:rFonts w:ascii="Times New Roman" w:hAnsi="Times New Roman" w:cs="Times New Roman"/>
          <w:i/>
          <w:lang w:val="en-US"/>
        </w:rPr>
        <w:t>. Phys. Chem.</w:t>
      </w:r>
      <w:r w:rsidRPr="00514CF4">
        <w:rPr>
          <w:rFonts w:ascii="Times New Roman" w:hAnsi="Times New Roman" w:cs="Times New Roman"/>
          <w:lang w:val="en-US"/>
        </w:rPr>
        <w:t xml:space="preserve">, 2016, </w:t>
      </w:r>
      <w:r w:rsidRPr="00514CF4">
        <w:rPr>
          <w:rFonts w:ascii="Times New Roman" w:hAnsi="Times New Roman" w:cs="Times New Roman"/>
          <w:i/>
          <w:lang w:val="en-US"/>
        </w:rPr>
        <w:t>124</w:t>
      </w:r>
      <w:r w:rsidRPr="00514CF4">
        <w:rPr>
          <w:rFonts w:ascii="Times New Roman" w:hAnsi="Times New Roman" w:cs="Times New Roman"/>
          <w:lang w:val="en-US"/>
        </w:rPr>
        <w:t>, 246-251.</w:t>
      </w:r>
    </w:p>
    <w:p w:rsidR="007635A0" w:rsidRDefault="007635A0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775F1A">
        <w:rPr>
          <w:rFonts w:ascii="Times New Roman" w:hAnsi="Times New Roman" w:cs="Times New Roman"/>
          <w:lang w:val="en-US"/>
        </w:rPr>
        <w:t>Michinobu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T.; </w:t>
      </w:r>
      <w:proofErr w:type="spellStart"/>
      <w:r w:rsidRPr="00775F1A">
        <w:rPr>
          <w:rFonts w:ascii="Times New Roman" w:hAnsi="Times New Roman" w:cs="Times New Roman"/>
          <w:lang w:val="en-US"/>
        </w:rPr>
        <w:t>Hiraki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K.; </w:t>
      </w:r>
      <w:proofErr w:type="spellStart"/>
      <w:r w:rsidRPr="00775F1A">
        <w:rPr>
          <w:rFonts w:ascii="Times New Roman" w:hAnsi="Times New Roman" w:cs="Times New Roman"/>
          <w:lang w:val="en-US"/>
        </w:rPr>
        <w:t>Fujii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N.; </w:t>
      </w:r>
      <w:proofErr w:type="spellStart"/>
      <w:r w:rsidRPr="00775F1A">
        <w:rPr>
          <w:rFonts w:ascii="Times New Roman" w:hAnsi="Times New Roman" w:cs="Times New Roman"/>
          <w:lang w:val="en-US"/>
        </w:rPr>
        <w:t>Shikinaka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K.; Katayama, Y.; </w:t>
      </w:r>
      <w:proofErr w:type="spellStart"/>
      <w:r w:rsidRPr="00775F1A">
        <w:rPr>
          <w:rFonts w:ascii="Times New Roman" w:hAnsi="Times New Roman" w:cs="Times New Roman"/>
          <w:lang w:val="en-US"/>
        </w:rPr>
        <w:t>Masai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E.; Nakamura, M.; Otsuka, Y.; </w:t>
      </w:r>
      <w:proofErr w:type="spellStart"/>
      <w:r w:rsidRPr="00775F1A">
        <w:rPr>
          <w:rFonts w:ascii="Times New Roman" w:hAnsi="Times New Roman" w:cs="Times New Roman"/>
          <w:lang w:val="en-US"/>
        </w:rPr>
        <w:t>Ohara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S.; </w:t>
      </w:r>
      <w:proofErr w:type="spellStart"/>
      <w:r w:rsidRPr="00775F1A">
        <w:rPr>
          <w:rFonts w:ascii="Times New Roman" w:hAnsi="Times New Roman" w:cs="Times New Roman"/>
          <w:lang w:val="en-US"/>
        </w:rPr>
        <w:t>Shigehara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K. Liquid </w:t>
      </w:r>
      <w:proofErr w:type="spellStart"/>
      <w:r w:rsidRPr="00775F1A">
        <w:rPr>
          <w:rFonts w:ascii="Times New Roman" w:hAnsi="Times New Roman" w:cs="Times New Roman"/>
          <w:lang w:val="en-US"/>
        </w:rPr>
        <w:t>Crystallinity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 and </w:t>
      </w:r>
      <w:proofErr w:type="spellStart"/>
      <w:r w:rsidRPr="00775F1A">
        <w:rPr>
          <w:rFonts w:ascii="Times New Roman" w:hAnsi="Times New Roman" w:cs="Times New Roman"/>
          <w:lang w:val="en-US"/>
        </w:rPr>
        <w:t>Organogelation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 Behavior of Lignin-Derived Metabolic Intermediate Bearing Cholesterol Groups. </w:t>
      </w:r>
      <w:r w:rsidRPr="00775F1A">
        <w:rPr>
          <w:rFonts w:ascii="Times New Roman" w:hAnsi="Times New Roman" w:cs="Times New Roman"/>
          <w:i/>
          <w:lang w:val="en-US"/>
        </w:rPr>
        <w:t xml:space="preserve">B. Chem. Soc. </w:t>
      </w:r>
      <w:proofErr w:type="spellStart"/>
      <w:r w:rsidRPr="00775F1A">
        <w:rPr>
          <w:rFonts w:ascii="Times New Roman" w:hAnsi="Times New Roman" w:cs="Times New Roman"/>
          <w:i/>
          <w:lang w:val="en-US"/>
        </w:rPr>
        <w:t>Jpn</w:t>
      </w:r>
      <w:proofErr w:type="spellEnd"/>
      <w:r w:rsidRPr="00775F1A">
        <w:rPr>
          <w:rFonts w:ascii="Times New Roman" w:hAnsi="Times New Roman" w:cs="Times New Roman"/>
          <w:lang w:val="en-US"/>
        </w:rPr>
        <w:t xml:space="preserve">, 2011, </w:t>
      </w:r>
      <w:r w:rsidRPr="00775F1A">
        <w:rPr>
          <w:rFonts w:ascii="Times New Roman" w:hAnsi="Times New Roman" w:cs="Times New Roman"/>
          <w:i/>
          <w:lang w:val="en-US"/>
        </w:rPr>
        <w:t>84</w:t>
      </w:r>
      <w:r w:rsidRPr="00775F1A">
        <w:rPr>
          <w:rFonts w:ascii="Times New Roman" w:hAnsi="Times New Roman" w:cs="Times New Roman"/>
          <w:lang w:val="en-US"/>
        </w:rPr>
        <w:t>, 667-674</w:t>
      </w:r>
    </w:p>
    <w:p w:rsidR="007635A0" w:rsidRDefault="007635A0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775F1A">
        <w:rPr>
          <w:rFonts w:ascii="Times New Roman" w:hAnsi="Times New Roman" w:cs="Times New Roman"/>
          <w:lang w:val="en-US"/>
        </w:rPr>
        <w:lastRenderedPageBreak/>
        <w:t xml:space="preserve">Kuroda, K.; </w:t>
      </w:r>
      <w:proofErr w:type="spellStart"/>
      <w:r w:rsidRPr="00775F1A">
        <w:rPr>
          <w:rFonts w:ascii="Times New Roman" w:hAnsi="Times New Roman" w:cs="Times New Roman"/>
          <w:lang w:val="en-US"/>
        </w:rPr>
        <w:t>Yasumatsu</w:t>
      </w:r>
      <w:proofErr w:type="spellEnd"/>
      <w:r w:rsidRPr="00775F1A">
        <w:rPr>
          <w:rFonts w:ascii="Times New Roman" w:hAnsi="Times New Roman" w:cs="Times New Roman"/>
          <w:lang w:val="en-US"/>
        </w:rPr>
        <w:t>, M. Charge Control Agent and Related Techniques, WO 2006101144 A1 2006</w:t>
      </w:r>
    </w:p>
    <w:p w:rsidR="00702CA1" w:rsidRDefault="00702CA1" w:rsidP="00A809E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775F1A">
        <w:rPr>
          <w:rFonts w:ascii="Times New Roman" w:hAnsi="Times New Roman" w:cs="Times New Roman"/>
          <w:lang w:val="en-US"/>
        </w:rPr>
        <w:t xml:space="preserve">Ishihara, T.; Ohwada, K. Chemical degradation of kerosene diluent with nitric acid. </w:t>
      </w:r>
      <w:r w:rsidRPr="00775F1A">
        <w:rPr>
          <w:rFonts w:ascii="Times New Roman" w:hAnsi="Times New Roman" w:cs="Times New Roman"/>
          <w:i/>
          <w:color w:val="000000"/>
          <w:shd w:val="clear" w:color="auto" w:fill="FFFFFF"/>
          <w:lang w:val="en-US"/>
        </w:rPr>
        <w:t xml:space="preserve">J. </w:t>
      </w:r>
      <w:proofErr w:type="spellStart"/>
      <w:r w:rsidRPr="00775F1A">
        <w:rPr>
          <w:rFonts w:ascii="Times New Roman" w:hAnsi="Times New Roman" w:cs="Times New Roman"/>
          <w:i/>
          <w:color w:val="000000"/>
          <w:shd w:val="clear" w:color="auto" w:fill="FFFFFF"/>
          <w:lang w:val="en-US"/>
        </w:rPr>
        <w:t>Nucl</w:t>
      </w:r>
      <w:proofErr w:type="spellEnd"/>
      <w:r w:rsidRPr="00775F1A">
        <w:rPr>
          <w:rFonts w:ascii="Times New Roman" w:hAnsi="Times New Roman" w:cs="Times New Roman"/>
          <w:i/>
          <w:color w:val="000000"/>
          <w:shd w:val="clear" w:color="auto" w:fill="FFFFFF"/>
          <w:lang w:val="en-US"/>
        </w:rPr>
        <w:t>. Sci. T</w:t>
      </w:r>
      <w:r w:rsidRPr="004564FD">
        <w:rPr>
          <w:rFonts w:ascii="Times New Roman" w:hAnsi="Times New Roman" w:cs="Times New Roman"/>
          <w:i/>
          <w:color w:val="000000"/>
          <w:shd w:val="clear" w:color="auto" w:fill="FFFFFF"/>
          <w:lang w:val="en-US"/>
        </w:rPr>
        <w:t>echnol.</w:t>
      </w:r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,</w:t>
      </w:r>
      <w:r w:rsidRPr="000E6631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 </w:t>
      </w:r>
      <w:r w:rsidRPr="004564FD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1966,</w:t>
      </w:r>
      <w:r w:rsidRPr="000E6631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 </w:t>
      </w:r>
      <w:r w:rsidRPr="00D042E4">
        <w:rPr>
          <w:rFonts w:ascii="Times New Roman" w:hAnsi="Times New Roman" w:cs="Times New Roman"/>
          <w:i/>
          <w:color w:val="000000"/>
          <w:shd w:val="clear" w:color="auto" w:fill="FFFFFF"/>
          <w:lang w:val="en-US"/>
        </w:rPr>
        <w:t>3</w:t>
      </w:r>
      <w:r w:rsidRPr="00D042E4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, 20-26.</w:t>
      </w:r>
    </w:p>
    <w:p w:rsidR="00FC1AE1" w:rsidRPr="00FC1AE1" w:rsidRDefault="00702CA1" w:rsidP="00FC1AE1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Geist, A.; Modolo, G. TODGA process development: an improved solvent formulation. Proceeding of international conference GLOBAL 2009, </w:t>
      </w:r>
      <w:r w:rsidRPr="004564FD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2009</w:t>
      </w:r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, paper 9193, 1022-1026.</w:t>
      </w:r>
    </w:p>
    <w:p w:rsidR="00FC1AE1" w:rsidRDefault="00FC1AE1" w:rsidP="00FC1AE1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Geist, A</w:t>
      </w:r>
      <w:r w:rsidRPr="00A92B05">
        <w:rPr>
          <w:rFonts w:ascii="Times New Roman" w:hAnsi="Times New Roman" w:cs="Times New Roman"/>
          <w:lang w:val="en-US"/>
        </w:rPr>
        <w:t xml:space="preserve">. Extraction </w:t>
      </w:r>
      <w:r>
        <w:rPr>
          <w:rFonts w:ascii="Times New Roman" w:hAnsi="Times New Roman" w:cs="Times New Roman"/>
          <w:lang w:val="en-US"/>
        </w:rPr>
        <w:t>of nitric acid into alcohol: kerosene mixtures</w:t>
      </w:r>
      <w:r w:rsidRPr="00A92B05">
        <w:rPr>
          <w:rFonts w:ascii="Times New Roman" w:hAnsi="Times New Roman" w:cs="Times New Roman"/>
          <w:lang w:val="en-US"/>
        </w:rPr>
        <w:t xml:space="preserve">. </w:t>
      </w:r>
      <w:r w:rsidRPr="00A92B05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A92B05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A92B05">
        <w:rPr>
          <w:rFonts w:ascii="Times New Roman" w:hAnsi="Times New Roman" w:cs="Times New Roman"/>
          <w:i/>
          <w:lang w:val="en-US"/>
        </w:rPr>
        <w:t>. Ion Exch.</w:t>
      </w:r>
      <w:r w:rsidRPr="00A92B05">
        <w:rPr>
          <w:rFonts w:ascii="Times New Roman" w:hAnsi="Times New Roman" w:cs="Times New Roman"/>
          <w:lang w:val="en-US"/>
        </w:rPr>
        <w:t>, 20</w:t>
      </w:r>
      <w:r>
        <w:rPr>
          <w:rFonts w:ascii="Times New Roman" w:hAnsi="Times New Roman" w:cs="Times New Roman"/>
          <w:lang w:val="en-US"/>
        </w:rPr>
        <w:t>10</w:t>
      </w:r>
      <w:r w:rsidRPr="00A92B05">
        <w:rPr>
          <w:rFonts w:ascii="Times New Roman" w:hAnsi="Times New Roman" w:cs="Times New Roman"/>
          <w:lang w:val="en-US"/>
        </w:rPr>
        <w:t xml:space="preserve">, </w:t>
      </w:r>
      <w:r w:rsidRPr="00A92B05">
        <w:rPr>
          <w:rFonts w:ascii="Times New Roman" w:hAnsi="Times New Roman" w:cs="Times New Roman"/>
          <w:i/>
          <w:lang w:val="en-US"/>
        </w:rPr>
        <w:t>2</w:t>
      </w:r>
      <w:r>
        <w:rPr>
          <w:rFonts w:ascii="Times New Roman" w:hAnsi="Times New Roman" w:cs="Times New Roman"/>
          <w:i/>
          <w:lang w:val="en-US"/>
        </w:rPr>
        <w:t>8</w:t>
      </w:r>
      <w:r w:rsidRPr="00A92B05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  <w:lang w:val="en-US"/>
        </w:rPr>
        <w:t>596-607</w:t>
      </w:r>
      <w:r w:rsidRPr="00A92B05">
        <w:rPr>
          <w:rFonts w:ascii="Times New Roman" w:hAnsi="Times New Roman" w:cs="Times New Roman"/>
          <w:lang w:val="en-US"/>
        </w:rPr>
        <w:t>.</w:t>
      </w:r>
    </w:p>
    <w:p w:rsidR="00FC1AE1" w:rsidRDefault="00FC1AE1" w:rsidP="00FC1AE1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Nigond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L.;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Musikas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C.;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Cuillerdier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, C.</w:t>
      </w:r>
      <w:r w:rsidRPr="00A92B05">
        <w:rPr>
          <w:rFonts w:ascii="Times New Roman" w:hAnsi="Times New Roman" w:cs="Times New Roman"/>
          <w:lang w:val="en-US"/>
        </w:rPr>
        <w:t xml:space="preserve"> Extraction</w:t>
      </w:r>
      <w:r>
        <w:rPr>
          <w:rFonts w:ascii="Times New Roman" w:hAnsi="Times New Roman" w:cs="Times New Roman"/>
          <w:lang w:val="en-US"/>
        </w:rPr>
        <w:t xml:space="preserve"> by N,N,N’,N’-tetraalkyl-2-alkylpropane-1,3-diamides</w:t>
      </w:r>
      <w:r w:rsidRPr="00A92B05"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  <w:lang w:val="en-US"/>
        </w:rPr>
        <w:t xml:space="preserve"> I. H</w:t>
      </w:r>
      <w:r w:rsidRPr="00781712">
        <w:rPr>
          <w:rFonts w:ascii="Times New Roman" w:hAnsi="Times New Roman" w:cs="Times New Roman"/>
          <w:vertAlign w:val="subscript"/>
          <w:lang w:val="en-US"/>
        </w:rPr>
        <w:t>2</w:t>
      </w:r>
      <w:r w:rsidR="00781712">
        <w:rPr>
          <w:rFonts w:ascii="Times New Roman" w:hAnsi="Times New Roman" w:cs="Times New Roman"/>
          <w:lang w:val="en-US"/>
        </w:rPr>
        <w:t>O</w:t>
      </w:r>
      <w:r>
        <w:rPr>
          <w:rFonts w:ascii="Times New Roman" w:hAnsi="Times New Roman" w:cs="Times New Roman"/>
          <w:lang w:val="en-US"/>
        </w:rPr>
        <w:t>, HNO</w:t>
      </w:r>
      <w:r w:rsidRPr="00781712">
        <w:rPr>
          <w:rFonts w:ascii="Times New Roman" w:hAnsi="Times New Roman" w:cs="Times New Roman"/>
          <w:vertAlign w:val="subscript"/>
          <w:lang w:val="en-US"/>
        </w:rPr>
        <w:t>3</w:t>
      </w:r>
      <w:r>
        <w:rPr>
          <w:rFonts w:ascii="Times New Roman" w:hAnsi="Times New Roman" w:cs="Times New Roman"/>
          <w:lang w:val="en-US"/>
        </w:rPr>
        <w:t>, HClO</w:t>
      </w:r>
      <w:r w:rsidRPr="00781712">
        <w:rPr>
          <w:rFonts w:ascii="Times New Roman" w:hAnsi="Times New Roman" w:cs="Times New Roman"/>
          <w:vertAlign w:val="subscript"/>
          <w:lang w:val="en-US"/>
        </w:rPr>
        <w:t>4</w:t>
      </w:r>
      <w:r w:rsidR="00781712">
        <w:rPr>
          <w:rFonts w:ascii="Times New Roman" w:hAnsi="Times New Roman" w:cs="Times New Roman"/>
          <w:lang w:val="en-US"/>
        </w:rPr>
        <w:t xml:space="preserve">. </w:t>
      </w:r>
      <w:r w:rsidRPr="00A92B05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A92B05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A92B05">
        <w:rPr>
          <w:rFonts w:ascii="Times New Roman" w:hAnsi="Times New Roman" w:cs="Times New Roman"/>
          <w:i/>
          <w:lang w:val="en-US"/>
        </w:rPr>
        <w:t>. Ion Exch.</w:t>
      </w:r>
      <w:r w:rsidRPr="00A92B05">
        <w:rPr>
          <w:rFonts w:ascii="Times New Roman" w:hAnsi="Times New Roman" w:cs="Times New Roman"/>
          <w:lang w:val="en-US"/>
        </w:rPr>
        <w:t xml:space="preserve">, </w:t>
      </w:r>
      <w:r w:rsidR="00781712">
        <w:rPr>
          <w:rFonts w:ascii="Times New Roman" w:hAnsi="Times New Roman" w:cs="Times New Roman"/>
          <w:lang w:val="en-US"/>
        </w:rPr>
        <w:t>1994</w:t>
      </w:r>
      <w:r w:rsidRPr="00A92B05">
        <w:rPr>
          <w:rFonts w:ascii="Times New Roman" w:hAnsi="Times New Roman" w:cs="Times New Roman"/>
          <w:lang w:val="en-US"/>
        </w:rPr>
        <w:t xml:space="preserve">, </w:t>
      </w:r>
      <w:r w:rsidR="00781712">
        <w:rPr>
          <w:rFonts w:ascii="Times New Roman" w:hAnsi="Times New Roman" w:cs="Times New Roman"/>
          <w:i/>
          <w:lang w:val="en-US"/>
        </w:rPr>
        <w:t>12</w:t>
      </w:r>
      <w:r w:rsidRPr="00A92B05">
        <w:rPr>
          <w:rFonts w:ascii="Times New Roman" w:hAnsi="Times New Roman" w:cs="Times New Roman"/>
          <w:lang w:val="en-US"/>
        </w:rPr>
        <w:t xml:space="preserve">, </w:t>
      </w:r>
      <w:r w:rsidR="00781712">
        <w:rPr>
          <w:rFonts w:ascii="Times New Roman" w:hAnsi="Times New Roman" w:cs="Times New Roman"/>
          <w:lang w:val="en-US"/>
        </w:rPr>
        <w:t>67-76</w:t>
      </w:r>
      <w:r w:rsidRPr="00A92B05">
        <w:rPr>
          <w:rFonts w:ascii="Times New Roman" w:hAnsi="Times New Roman" w:cs="Times New Roman"/>
          <w:lang w:val="en-US"/>
        </w:rPr>
        <w:t>.</w:t>
      </w:r>
    </w:p>
    <w:p w:rsidR="00781712" w:rsidRDefault="00781712" w:rsidP="000426D5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Ansari</w:t>
      </w:r>
      <w:proofErr w:type="spellEnd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S.A.; </w:t>
      </w:r>
      <w:proofErr w:type="spellStart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Pathak</w:t>
      </w:r>
      <w:proofErr w:type="spellEnd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P.N.; </w:t>
      </w:r>
      <w:proofErr w:type="spellStart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Manchanda</w:t>
      </w:r>
      <w:proofErr w:type="spellEnd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V.K.; Husain, M.; Prasad, A.K.; </w:t>
      </w:r>
      <w:proofErr w:type="spellStart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>Parmar</w:t>
      </w:r>
      <w:proofErr w:type="spellEnd"/>
      <w:r w:rsidRPr="00781712"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V.S. </w:t>
      </w:r>
      <w:proofErr w:type="spellStart"/>
      <w:r w:rsidRPr="00781712">
        <w:rPr>
          <w:rFonts w:ascii="Times New Roman" w:hAnsi="Times New Roman" w:cs="Times New Roman"/>
          <w:lang w:val="en-US"/>
        </w:rPr>
        <w:t>N,N,N’,N’-tetraoctyl</w:t>
      </w:r>
      <w:proofErr w:type="spellEnd"/>
      <w:r w:rsidRPr="00781712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781712">
        <w:rPr>
          <w:rFonts w:ascii="Times New Roman" w:hAnsi="Times New Roman" w:cs="Times New Roman"/>
          <w:lang w:val="en-US"/>
        </w:rPr>
        <w:t>diglycolamide</w:t>
      </w:r>
      <w:proofErr w:type="spellEnd"/>
      <w:r w:rsidRPr="00781712">
        <w:rPr>
          <w:rFonts w:ascii="Times New Roman" w:hAnsi="Times New Roman" w:cs="Times New Roman"/>
          <w:lang w:val="en-US"/>
        </w:rPr>
        <w:t xml:space="preserve"> (TODGA): a promising </w:t>
      </w:r>
      <w:proofErr w:type="spellStart"/>
      <w:r w:rsidRPr="00781712">
        <w:rPr>
          <w:rFonts w:ascii="Times New Roman" w:hAnsi="Times New Roman" w:cs="Times New Roman"/>
          <w:lang w:val="en-US"/>
        </w:rPr>
        <w:t>extractant</w:t>
      </w:r>
      <w:proofErr w:type="spellEnd"/>
      <w:r w:rsidRPr="00781712">
        <w:rPr>
          <w:rFonts w:ascii="Times New Roman" w:hAnsi="Times New Roman" w:cs="Times New Roman"/>
          <w:lang w:val="en-US"/>
        </w:rPr>
        <w:t xml:space="preserve"> for actinide-partitioning from high-level-waste (HLW), </w:t>
      </w:r>
      <w:r w:rsidRPr="00781712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781712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781712">
        <w:rPr>
          <w:rFonts w:ascii="Times New Roman" w:hAnsi="Times New Roman" w:cs="Times New Roman"/>
          <w:i/>
          <w:lang w:val="en-US"/>
        </w:rPr>
        <w:t>. Ion Exch.</w:t>
      </w:r>
      <w:r w:rsidRPr="00781712">
        <w:rPr>
          <w:rFonts w:ascii="Times New Roman" w:hAnsi="Times New Roman" w:cs="Times New Roman"/>
          <w:lang w:val="en-US"/>
        </w:rPr>
        <w:t xml:space="preserve">, 2005, </w:t>
      </w:r>
      <w:r w:rsidRPr="00781712">
        <w:rPr>
          <w:rFonts w:ascii="Times New Roman" w:hAnsi="Times New Roman" w:cs="Times New Roman"/>
          <w:i/>
          <w:lang w:val="en-US"/>
        </w:rPr>
        <w:t>23</w:t>
      </w:r>
      <w:r w:rsidRPr="00781712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  <w:lang w:val="en-US"/>
        </w:rPr>
        <w:t>463-479</w:t>
      </w:r>
      <w:r w:rsidRPr="00781712">
        <w:rPr>
          <w:rFonts w:ascii="Times New Roman" w:hAnsi="Times New Roman" w:cs="Times New Roman"/>
          <w:lang w:val="en-US"/>
        </w:rPr>
        <w:t>.</w:t>
      </w:r>
    </w:p>
    <w:p w:rsidR="00FC1AE1" w:rsidRPr="00781712" w:rsidRDefault="00781712" w:rsidP="00781712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Modolo, G.; Asp, H.;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Schreinemachers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C.;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Vijgen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, H.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Devolopment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 of a TODGA based process for partitioning of actinides from a PUREX </w:t>
      </w:r>
      <w:proofErr w:type="spellStart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>raffinate</w:t>
      </w:r>
      <w:proofErr w:type="spellEnd"/>
      <w:r>
        <w:rPr>
          <w:rFonts w:ascii="Times New Roman" w:hAnsi="Times New Roman" w:cs="Times New Roman"/>
          <w:color w:val="000000"/>
          <w:shd w:val="clear" w:color="auto" w:fill="FFFFFF"/>
          <w:lang w:val="en-US"/>
        </w:rPr>
        <w:t xml:space="preserve"> part I: batch extraction optimization studies and stability tests. </w:t>
      </w:r>
      <w:r w:rsidRPr="00781712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Pr="00781712">
        <w:rPr>
          <w:rFonts w:ascii="Times New Roman" w:hAnsi="Times New Roman" w:cs="Times New Roman"/>
          <w:i/>
          <w:lang w:val="en-US"/>
        </w:rPr>
        <w:t>Extr</w:t>
      </w:r>
      <w:proofErr w:type="spellEnd"/>
      <w:r w:rsidRPr="00781712">
        <w:rPr>
          <w:rFonts w:ascii="Times New Roman" w:hAnsi="Times New Roman" w:cs="Times New Roman"/>
          <w:i/>
          <w:lang w:val="en-US"/>
        </w:rPr>
        <w:t>. Ion Exch.</w:t>
      </w:r>
      <w:r w:rsidRPr="00781712">
        <w:rPr>
          <w:rFonts w:ascii="Times New Roman" w:hAnsi="Times New Roman" w:cs="Times New Roman"/>
          <w:lang w:val="en-US"/>
        </w:rPr>
        <w:t>, 200</w:t>
      </w:r>
      <w:r>
        <w:rPr>
          <w:rFonts w:ascii="Times New Roman" w:hAnsi="Times New Roman" w:cs="Times New Roman"/>
          <w:lang w:val="en-US"/>
        </w:rPr>
        <w:t>7</w:t>
      </w:r>
      <w:r w:rsidRPr="00781712">
        <w:rPr>
          <w:rFonts w:ascii="Times New Roman" w:hAnsi="Times New Roman" w:cs="Times New Roman"/>
          <w:lang w:val="en-US"/>
        </w:rPr>
        <w:t xml:space="preserve">, </w:t>
      </w:r>
      <w:r w:rsidRPr="00781712">
        <w:rPr>
          <w:rFonts w:ascii="Times New Roman" w:hAnsi="Times New Roman" w:cs="Times New Roman"/>
          <w:i/>
          <w:lang w:val="en-US"/>
        </w:rPr>
        <w:t>2</w:t>
      </w:r>
      <w:r>
        <w:rPr>
          <w:rFonts w:ascii="Times New Roman" w:hAnsi="Times New Roman" w:cs="Times New Roman"/>
          <w:i/>
          <w:lang w:val="en-US"/>
        </w:rPr>
        <w:t>5</w:t>
      </w:r>
      <w:r w:rsidRPr="00781712">
        <w:rPr>
          <w:rFonts w:ascii="Times New Roman" w:hAnsi="Times New Roman" w:cs="Times New Roman"/>
          <w:lang w:val="en-US"/>
        </w:rPr>
        <w:t xml:space="preserve">, </w:t>
      </w:r>
      <w:r>
        <w:rPr>
          <w:rFonts w:ascii="Times New Roman" w:hAnsi="Times New Roman" w:cs="Times New Roman"/>
          <w:lang w:val="en-US"/>
        </w:rPr>
        <w:t>703-721</w:t>
      </w:r>
      <w:r w:rsidRPr="00781712">
        <w:rPr>
          <w:rFonts w:ascii="Times New Roman" w:hAnsi="Times New Roman" w:cs="Times New Roman"/>
          <w:lang w:val="en-US"/>
        </w:rPr>
        <w:t>.</w:t>
      </w:r>
    </w:p>
    <w:p w:rsidR="005D643C" w:rsidRDefault="00702CA1" w:rsidP="005D643C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proofErr w:type="spellStart"/>
      <w:r w:rsidRPr="00702CA1">
        <w:rPr>
          <w:rFonts w:ascii="Times New Roman" w:hAnsi="Times New Roman" w:cs="Times New Roman"/>
          <w:lang w:val="en-US"/>
        </w:rPr>
        <w:t>Galán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H.;. </w:t>
      </w:r>
      <w:proofErr w:type="spellStart"/>
      <w:r w:rsidRPr="00702CA1">
        <w:rPr>
          <w:rFonts w:ascii="Times New Roman" w:hAnsi="Times New Roman" w:cs="Times New Roman"/>
          <w:lang w:val="en-US"/>
        </w:rPr>
        <w:t>Zarzana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C. A.; Wilden, A.; </w:t>
      </w:r>
      <w:proofErr w:type="spellStart"/>
      <w:r w:rsidRPr="00702CA1">
        <w:rPr>
          <w:rFonts w:ascii="Times New Roman" w:hAnsi="Times New Roman" w:cs="Times New Roman"/>
          <w:lang w:val="en-US"/>
        </w:rPr>
        <w:t>Núñez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A.; Schmidt, H.; </w:t>
      </w:r>
      <w:proofErr w:type="spellStart"/>
      <w:r w:rsidRPr="00702CA1">
        <w:rPr>
          <w:rFonts w:ascii="Times New Roman" w:hAnsi="Times New Roman" w:cs="Times New Roman"/>
          <w:lang w:val="en-US"/>
        </w:rPr>
        <w:t>Egberink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R. J. M.; </w:t>
      </w:r>
      <w:proofErr w:type="spellStart"/>
      <w:r w:rsidRPr="00702CA1">
        <w:rPr>
          <w:rFonts w:ascii="Times New Roman" w:hAnsi="Times New Roman" w:cs="Times New Roman"/>
          <w:lang w:val="en-US"/>
        </w:rPr>
        <w:t>Leoncini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A.; Cobos, J.; </w:t>
      </w:r>
      <w:proofErr w:type="spellStart"/>
      <w:r w:rsidRPr="00702CA1">
        <w:rPr>
          <w:rFonts w:ascii="Times New Roman" w:hAnsi="Times New Roman" w:cs="Times New Roman"/>
          <w:lang w:val="en-US"/>
        </w:rPr>
        <w:t>Verboom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W.; Modolo, G.; </w:t>
      </w:r>
      <w:proofErr w:type="spellStart"/>
      <w:r w:rsidRPr="00702CA1">
        <w:rPr>
          <w:rFonts w:ascii="Times New Roman" w:hAnsi="Times New Roman" w:cs="Times New Roman"/>
          <w:lang w:val="en-US"/>
        </w:rPr>
        <w:t>Groenewold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, G. S.; </w:t>
      </w:r>
      <w:proofErr w:type="spellStart"/>
      <w:r w:rsidRPr="00702CA1">
        <w:rPr>
          <w:rFonts w:ascii="Times New Roman" w:hAnsi="Times New Roman" w:cs="Times New Roman"/>
          <w:lang w:val="en-US"/>
        </w:rPr>
        <w:t>Mincher</w:t>
      </w:r>
      <w:proofErr w:type="spellEnd"/>
      <w:r w:rsidRPr="00702CA1">
        <w:rPr>
          <w:rFonts w:ascii="Times New Roman" w:hAnsi="Times New Roman" w:cs="Times New Roman"/>
          <w:lang w:val="en-US"/>
        </w:rPr>
        <w:t>, B. J. Gamma-</w:t>
      </w:r>
      <w:proofErr w:type="spellStart"/>
      <w:r w:rsidRPr="00702CA1">
        <w:rPr>
          <w:rFonts w:ascii="Times New Roman" w:hAnsi="Times New Roman" w:cs="Times New Roman"/>
          <w:lang w:val="en-US"/>
        </w:rPr>
        <w:t>radiolytic</w:t>
      </w:r>
      <w:proofErr w:type="spellEnd"/>
      <w:r w:rsidRPr="00702CA1">
        <w:rPr>
          <w:rFonts w:ascii="Times New Roman" w:hAnsi="Times New Roman" w:cs="Times New Roman"/>
          <w:lang w:val="en-US"/>
        </w:rPr>
        <w:t xml:space="preserve"> stability of new methylated TODGA derivatives for minor actinide recycling. </w:t>
      </w:r>
      <w:r w:rsidRPr="00702CA1">
        <w:rPr>
          <w:rFonts w:ascii="Times New Roman" w:hAnsi="Times New Roman" w:cs="Times New Roman"/>
          <w:i/>
          <w:lang w:val="en-US"/>
        </w:rPr>
        <w:t>Dalton Trans.</w:t>
      </w:r>
      <w:r w:rsidRPr="00702CA1">
        <w:rPr>
          <w:rFonts w:ascii="Times New Roman" w:hAnsi="Times New Roman" w:cs="Times New Roman"/>
          <w:lang w:val="en-US"/>
        </w:rPr>
        <w:t xml:space="preserve">, 2015, </w:t>
      </w:r>
      <w:r w:rsidRPr="00702CA1">
        <w:rPr>
          <w:rFonts w:ascii="Times New Roman" w:hAnsi="Times New Roman" w:cs="Times New Roman"/>
          <w:i/>
          <w:lang w:val="en-US"/>
        </w:rPr>
        <w:t>44</w:t>
      </w:r>
      <w:r w:rsidRPr="00702CA1">
        <w:rPr>
          <w:rFonts w:ascii="Times New Roman" w:hAnsi="Times New Roman" w:cs="Times New Roman"/>
          <w:lang w:val="en-US"/>
        </w:rPr>
        <w:t>, 18049-18056.</w:t>
      </w:r>
    </w:p>
    <w:p w:rsidR="005D643C" w:rsidRPr="00150F11" w:rsidRDefault="005D643C" w:rsidP="00150F11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Times New Roman" w:hAnsi="Times New Roman" w:cs="Times New Roman"/>
          <w:lang w:val="en-US"/>
        </w:rPr>
      </w:pPr>
      <w:r w:rsidRPr="00150F11">
        <w:rPr>
          <w:rFonts w:ascii="Times New Roman" w:hAnsi="Times New Roman" w:cs="Times New Roman"/>
          <w:lang w:val="en-US"/>
        </w:rPr>
        <w:t xml:space="preserve">Sasaki, Y.; </w:t>
      </w:r>
      <w:proofErr w:type="spellStart"/>
      <w:r w:rsidRPr="00150F11">
        <w:rPr>
          <w:rFonts w:ascii="Times New Roman" w:hAnsi="Times New Roman" w:cs="Times New Roman"/>
          <w:lang w:val="en-US"/>
        </w:rPr>
        <w:t>Kitatsuji</w:t>
      </w:r>
      <w:proofErr w:type="spellEnd"/>
      <w:r w:rsidRPr="00150F11">
        <w:rPr>
          <w:rFonts w:ascii="Times New Roman" w:hAnsi="Times New Roman" w:cs="Times New Roman"/>
          <w:lang w:val="en-US"/>
        </w:rPr>
        <w:t xml:space="preserve">, Y.; </w:t>
      </w:r>
      <w:proofErr w:type="spellStart"/>
      <w:r w:rsidRPr="00150F11">
        <w:rPr>
          <w:rFonts w:ascii="Times New Roman" w:hAnsi="Times New Roman" w:cs="Times New Roman"/>
          <w:lang w:val="en-US"/>
        </w:rPr>
        <w:t>Tsubata</w:t>
      </w:r>
      <w:proofErr w:type="spellEnd"/>
      <w:r w:rsidRPr="00150F11">
        <w:rPr>
          <w:rFonts w:ascii="Times New Roman" w:hAnsi="Times New Roman" w:cs="Times New Roman"/>
          <w:lang w:val="en-US"/>
        </w:rPr>
        <w:t xml:space="preserve">, Y.; </w:t>
      </w:r>
      <w:proofErr w:type="spellStart"/>
      <w:r w:rsidRPr="00150F11">
        <w:rPr>
          <w:rFonts w:ascii="Times New Roman" w:hAnsi="Times New Roman" w:cs="Times New Roman"/>
          <w:lang w:val="en-US"/>
        </w:rPr>
        <w:t>Sugo</w:t>
      </w:r>
      <w:proofErr w:type="spellEnd"/>
      <w:r w:rsidRPr="00150F11">
        <w:rPr>
          <w:rFonts w:ascii="Times New Roman" w:hAnsi="Times New Roman" w:cs="Times New Roman"/>
          <w:lang w:val="en-US"/>
        </w:rPr>
        <w:t>, Y.; Morita, Y</w:t>
      </w:r>
      <w:r w:rsidR="00150F11" w:rsidRPr="00150F11">
        <w:rPr>
          <w:rFonts w:ascii="Times New Roman" w:hAnsi="Times New Roman" w:cs="Times New Roman"/>
          <w:lang w:val="en-US"/>
        </w:rPr>
        <w:t xml:space="preserve">. Separation of </w:t>
      </w:r>
      <w:r w:rsidR="00150F11">
        <w:rPr>
          <w:rFonts w:ascii="Times New Roman" w:hAnsi="Times New Roman" w:cs="Times New Roman"/>
          <w:lang w:val="en-US"/>
        </w:rPr>
        <w:t xml:space="preserve">Am, Cm and lanthanides by solvent extraction with hydrophilic and lipophilic organic ligands. </w:t>
      </w:r>
      <w:r w:rsidR="00150F11">
        <w:rPr>
          <w:rFonts w:ascii="Times New Roman" w:hAnsi="Times New Roman" w:cs="Times New Roman"/>
          <w:i/>
          <w:lang w:val="en-US"/>
        </w:rPr>
        <w:t xml:space="preserve">Solvent </w:t>
      </w:r>
      <w:proofErr w:type="spellStart"/>
      <w:r w:rsidR="00150F11">
        <w:rPr>
          <w:rFonts w:ascii="Times New Roman" w:hAnsi="Times New Roman" w:cs="Times New Roman"/>
          <w:i/>
          <w:lang w:val="en-US"/>
        </w:rPr>
        <w:t>Extr</w:t>
      </w:r>
      <w:proofErr w:type="spellEnd"/>
      <w:r w:rsidR="00150F11">
        <w:rPr>
          <w:rFonts w:ascii="Times New Roman" w:hAnsi="Times New Roman" w:cs="Times New Roman"/>
          <w:i/>
          <w:lang w:val="en-US"/>
        </w:rPr>
        <w:t>. Res. Dev</w:t>
      </w:r>
      <w:r w:rsidR="00150F11" w:rsidRPr="00514CF4">
        <w:rPr>
          <w:rFonts w:ascii="Times New Roman" w:hAnsi="Times New Roman" w:cs="Times New Roman"/>
          <w:i/>
          <w:lang w:val="en-US"/>
        </w:rPr>
        <w:t>.</w:t>
      </w:r>
      <w:r w:rsidR="00150F11" w:rsidRPr="00514CF4">
        <w:rPr>
          <w:rFonts w:ascii="Times New Roman" w:hAnsi="Times New Roman" w:cs="Times New Roman"/>
          <w:lang w:val="en-US"/>
        </w:rPr>
        <w:t>, 20</w:t>
      </w:r>
      <w:r w:rsidR="00150F11">
        <w:rPr>
          <w:rFonts w:ascii="Times New Roman" w:hAnsi="Times New Roman" w:cs="Times New Roman"/>
          <w:lang w:val="en-US"/>
        </w:rPr>
        <w:t>11</w:t>
      </w:r>
      <w:r w:rsidR="00150F11" w:rsidRPr="00514CF4">
        <w:rPr>
          <w:rFonts w:ascii="Times New Roman" w:hAnsi="Times New Roman" w:cs="Times New Roman"/>
          <w:lang w:val="en-US"/>
        </w:rPr>
        <w:t xml:space="preserve">, </w:t>
      </w:r>
      <w:r w:rsidR="00150F11" w:rsidRPr="00514CF4">
        <w:rPr>
          <w:rFonts w:ascii="Times New Roman" w:hAnsi="Times New Roman" w:cs="Times New Roman"/>
          <w:i/>
          <w:lang w:val="en-US"/>
        </w:rPr>
        <w:t>18</w:t>
      </w:r>
      <w:r w:rsidR="00150F11">
        <w:rPr>
          <w:rFonts w:ascii="Times New Roman" w:hAnsi="Times New Roman" w:cs="Times New Roman"/>
          <w:lang w:val="en-US"/>
        </w:rPr>
        <w:t>, 93-101</w:t>
      </w:r>
      <w:r w:rsidR="00150F11" w:rsidRPr="00514CF4">
        <w:rPr>
          <w:rFonts w:ascii="Times New Roman" w:hAnsi="Times New Roman" w:cs="Times New Roman"/>
          <w:lang w:val="en-US"/>
        </w:rPr>
        <w:t>.</w:t>
      </w:r>
    </w:p>
    <w:sectPr w:rsidR="005D643C" w:rsidRPr="00150F11" w:rsidSect="006478A4">
      <w:footerReference w:type="even" r:id="rId20"/>
      <w:footerReference w:type="default" r:id="rId2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5F0D" w:rsidRDefault="00525F0D" w:rsidP="00C32E94">
      <w:pPr>
        <w:spacing w:line="240" w:lineRule="auto"/>
      </w:pPr>
      <w:r>
        <w:separator/>
      </w:r>
    </w:p>
  </w:endnote>
  <w:endnote w:type="continuationSeparator" w:id="0">
    <w:p w:rsidR="00525F0D" w:rsidRDefault="00525F0D" w:rsidP="00C32E9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36619512"/>
      <w:docPartObj>
        <w:docPartGallery w:val="Page Numbers (Bottom of Page)"/>
        <w:docPartUnique/>
      </w:docPartObj>
    </w:sdtPr>
    <w:sdtContent>
      <w:p w:rsidR="00105112" w:rsidRDefault="00656D57">
        <w:pPr>
          <w:pStyle w:val="Pidipagina"/>
          <w:jc w:val="right"/>
        </w:pPr>
        <w:r w:rsidRPr="00656D57">
          <w:fldChar w:fldCharType="begin"/>
        </w:r>
        <w:r w:rsidR="00105112">
          <w:instrText>PAGE   \* MERGEFORMAT</w:instrText>
        </w:r>
        <w:r w:rsidRPr="00656D57">
          <w:fldChar w:fldCharType="separate"/>
        </w:r>
        <w:r w:rsidR="00613B4E" w:rsidRPr="00613B4E">
          <w:rPr>
            <w:noProof/>
            <w:lang w:val="it-IT"/>
          </w:rPr>
          <w:t>8</w:t>
        </w:r>
        <w:r>
          <w:rPr>
            <w:noProof/>
            <w:lang w:val="it-IT"/>
          </w:rPr>
          <w:fldChar w:fldCharType="end"/>
        </w:r>
      </w:p>
    </w:sdtContent>
  </w:sdt>
  <w:p w:rsidR="00105112" w:rsidRDefault="00105112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98227517"/>
      <w:docPartObj>
        <w:docPartGallery w:val="Page Numbers (Bottom of Page)"/>
        <w:docPartUnique/>
      </w:docPartObj>
    </w:sdtPr>
    <w:sdtContent>
      <w:p w:rsidR="00105112" w:rsidRDefault="00656D57">
        <w:pPr>
          <w:pStyle w:val="Pidipagina"/>
        </w:pPr>
        <w:r w:rsidRPr="00656D57">
          <w:fldChar w:fldCharType="begin"/>
        </w:r>
        <w:r w:rsidR="00105112">
          <w:instrText>PAGE   \* MERGEFORMAT</w:instrText>
        </w:r>
        <w:r w:rsidRPr="00656D57">
          <w:fldChar w:fldCharType="separate"/>
        </w:r>
        <w:r w:rsidR="00613B4E" w:rsidRPr="00613B4E">
          <w:rPr>
            <w:noProof/>
            <w:lang w:val="it-IT"/>
          </w:rPr>
          <w:t>7</w:t>
        </w:r>
        <w:r>
          <w:rPr>
            <w:noProof/>
            <w:lang w:val="it-IT"/>
          </w:rPr>
          <w:fldChar w:fldCharType="end"/>
        </w:r>
      </w:p>
    </w:sdtContent>
  </w:sdt>
  <w:p w:rsidR="00105112" w:rsidRDefault="00105112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5F0D" w:rsidRDefault="00525F0D" w:rsidP="00C32E94">
      <w:pPr>
        <w:spacing w:line="240" w:lineRule="auto"/>
      </w:pPr>
      <w:r>
        <w:separator/>
      </w:r>
    </w:p>
  </w:footnote>
  <w:footnote w:type="continuationSeparator" w:id="0">
    <w:p w:rsidR="00525F0D" w:rsidRDefault="00525F0D" w:rsidP="00C32E9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B1B27"/>
    <w:multiLevelType w:val="hybridMultilevel"/>
    <w:tmpl w:val="2CF64120"/>
    <w:lvl w:ilvl="0" w:tplc="A49EC9EC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3283" w:hanging="360"/>
      </w:pPr>
    </w:lvl>
    <w:lvl w:ilvl="2" w:tplc="0410001B" w:tentative="1">
      <w:start w:val="1"/>
      <w:numFmt w:val="lowerRoman"/>
      <w:lvlText w:val="%3."/>
      <w:lvlJc w:val="right"/>
      <w:pPr>
        <w:ind w:left="4003" w:hanging="180"/>
      </w:pPr>
    </w:lvl>
    <w:lvl w:ilvl="3" w:tplc="0410000F" w:tentative="1">
      <w:start w:val="1"/>
      <w:numFmt w:val="decimal"/>
      <w:lvlText w:val="%4."/>
      <w:lvlJc w:val="left"/>
      <w:pPr>
        <w:ind w:left="4723" w:hanging="360"/>
      </w:pPr>
    </w:lvl>
    <w:lvl w:ilvl="4" w:tplc="04100019" w:tentative="1">
      <w:start w:val="1"/>
      <w:numFmt w:val="lowerLetter"/>
      <w:lvlText w:val="%5."/>
      <w:lvlJc w:val="left"/>
      <w:pPr>
        <w:ind w:left="5443" w:hanging="360"/>
      </w:pPr>
    </w:lvl>
    <w:lvl w:ilvl="5" w:tplc="0410001B" w:tentative="1">
      <w:start w:val="1"/>
      <w:numFmt w:val="lowerRoman"/>
      <w:lvlText w:val="%6."/>
      <w:lvlJc w:val="right"/>
      <w:pPr>
        <w:ind w:left="6163" w:hanging="180"/>
      </w:pPr>
    </w:lvl>
    <w:lvl w:ilvl="6" w:tplc="0410000F" w:tentative="1">
      <w:start w:val="1"/>
      <w:numFmt w:val="decimal"/>
      <w:lvlText w:val="%7."/>
      <w:lvlJc w:val="left"/>
      <w:pPr>
        <w:ind w:left="6883" w:hanging="360"/>
      </w:pPr>
    </w:lvl>
    <w:lvl w:ilvl="7" w:tplc="04100019" w:tentative="1">
      <w:start w:val="1"/>
      <w:numFmt w:val="lowerLetter"/>
      <w:lvlText w:val="%8."/>
      <w:lvlJc w:val="left"/>
      <w:pPr>
        <w:ind w:left="7603" w:hanging="360"/>
      </w:pPr>
    </w:lvl>
    <w:lvl w:ilvl="8" w:tplc="0410001B" w:tentative="1">
      <w:start w:val="1"/>
      <w:numFmt w:val="lowerRoman"/>
      <w:lvlText w:val="%9."/>
      <w:lvlJc w:val="right"/>
      <w:pPr>
        <w:ind w:left="8323" w:hanging="180"/>
      </w:pPr>
    </w:lvl>
  </w:abstractNum>
  <w:abstractNum w:abstractNumId="1">
    <w:nsid w:val="7155162B"/>
    <w:multiLevelType w:val="multilevel"/>
    <w:tmpl w:val="BA6C6B82"/>
    <w:lvl w:ilvl="0">
      <w:start w:val="1"/>
      <w:numFmt w:val="decimal"/>
      <w:lvlText w:val="%1"/>
      <w:lvlJc w:val="left"/>
      <w:pPr>
        <w:ind w:left="391" w:hanging="391"/>
      </w:pPr>
    </w:lvl>
    <w:lvl w:ilvl="1">
      <w:start w:val="1"/>
      <w:numFmt w:val="decimal"/>
      <w:lvlText w:val="%1.%2"/>
      <w:lvlJc w:val="left"/>
      <w:pPr>
        <w:ind w:left="391" w:hanging="391"/>
      </w:pPr>
    </w:lvl>
    <w:lvl w:ilvl="2">
      <w:start w:val="1"/>
      <w:numFmt w:val="decimal"/>
      <w:lvlText w:val="%1.%2.%3"/>
      <w:lvlJc w:val="left"/>
      <w:pPr>
        <w:ind w:left="391" w:hanging="391"/>
      </w:pPr>
    </w:lvl>
    <w:lvl w:ilvl="3">
      <w:start w:val="1"/>
      <w:numFmt w:val="decimal"/>
      <w:lvlText w:val="%1.%2.%3.%4"/>
      <w:lvlJc w:val="left"/>
      <w:pPr>
        <w:ind w:left="391" w:hanging="391"/>
      </w:pPr>
    </w:lvl>
    <w:lvl w:ilvl="4">
      <w:start w:val="1"/>
      <w:numFmt w:val="decimal"/>
      <w:lvlText w:val="%1.%2.%3.%4.%5"/>
      <w:lvlJc w:val="left"/>
      <w:pPr>
        <w:ind w:left="391" w:hanging="391"/>
      </w:pPr>
    </w:lvl>
    <w:lvl w:ilvl="5">
      <w:start w:val="1"/>
      <w:numFmt w:val="decimal"/>
      <w:lvlText w:val="%1.%2.%3.%4.%5.%6"/>
      <w:lvlJc w:val="left"/>
      <w:pPr>
        <w:ind w:left="391" w:hanging="391"/>
      </w:pPr>
    </w:lvl>
    <w:lvl w:ilvl="6">
      <w:start w:val="1"/>
      <w:numFmt w:val="decimal"/>
      <w:lvlText w:val="%1.%2.%3.%4.%5.%6.%7"/>
      <w:lvlJc w:val="left"/>
      <w:pPr>
        <w:ind w:left="391" w:hanging="391"/>
      </w:pPr>
    </w:lvl>
    <w:lvl w:ilvl="7">
      <w:start w:val="1"/>
      <w:numFmt w:val="decimal"/>
      <w:lvlText w:val="%1.%2.%3.%4.%5.%6.%7.%8"/>
      <w:lvlJc w:val="left"/>
      <w:pPr>
        <w:ind w:left="391" w:hanging="391"/>
      </w:pPr>
    </w:lvl>
    <w:lvl w:ilvl="8">
      <w:start w:val="1"/>
      <w:numFmt w:val="decimal"/>
      <w:lvlText w:val="%1.%2.%3.%4.%5.%6.%7.%8.%9"/>
      <w:lvlJc w:val="left"/>
      <w:pPr>
        <w:ind w:left="391" w:hanging="391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proofState w:spelling="clean"/>
  <w:defaultTabStop w:val="708"/>
  <w:hyphenationZone w:val="283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706B"/>
    <w:rsid w:val="00001875"/>
    <w:rsid w:val="00002D32"/>
    <w:rsid w:val="00002D4A"/>
    <w:rsid w:val="00002E2E"/>
    <w:rsid w:val="00003731"/>
    <w:rsid w:val="000056CA"/>
    <w:rsid w:val="00006B18"/>
    <w:rsid w:val="00006CD4"/>
    <w:rsid w:val="000072E2"/>
    <w:rsid w:val="000079AF"/>
    <w:rsid w:val="00007C11"/>
    <w:rsid w:val="00010FAD"/>
    <w:rsid w:val="00011560"/>
    <w:rsid w:val="0001212D"/>
    <w:rsid w:val="0001333C"/>
    <w:rsid w:val="00013650"/>
    <w:rsid w:val="000151E3"/>
    <w:rsid w:val="000161F6"/>
    <w:rsid w:val="000171DA"/>
    <w:rsid w:val="00020802"/>
    <w:rsid w:val="00020971"/>
    <w:rsid w:val="00022533"/>
    <w:rsid w:val="00023E96"/>
    <w:rsid w:val="00025B50"/>
    <w:rsid w:val="00026EFA"/>
    <w:rsid w:val="00027103"/>
    <w:rsid w:val="00030512"/>
    <w:rsid w:val="00030A82"/>
    <w:rsid w:val="000327D1"/>
    <w:rsid w:val="0003554A"/>
    <w:rsid w:val="00035A1E"/>
    <w:rsid w:val="00037875"/>
    <w:rsid w:val="00041980"/>
    <w:rsid w:val="000426D5"/>
    <w:rsid w:val="000452DB"/>
    <w:rsid w:val="00045538"/>
    <w:rsid w:val="00051A6E"/>
    <w:rsid w:val="000522E8"/>
    <w:rsid w:val="00052356"/>
    <w:rsid w:val="00053C52"/>
    <w:rsid w:val="0006096B"/>
    <w:rsid w:val="00060E77"/>
    <w:rsid w:val="00061C7C"/>
    <w:rsid w:val="00061D45"/>
    <w:rsid w:val="00062657"/>
    <w:rsid w:val="00067E7E"/>
    <w:rsid w:val="00071F63"/>
    <w:rsid w:val="000723F0"/>
    <w:rsid w:val="0007429E"/>
    <w:rsid w:val="000759DB"/>
    <w:rsid w:val="00076E5A"/>
    <w:rsid w:val="00077A44"/>
    <w:rsid w:val="00077D7C"/>
    <w:rsid w:val="0008381A"/>
    <w:rsid w:val="00083E49"/>
    <w:rsid w:val="0008765F"/>
    <w:rsid w:val="00090F48"/>
    <w:rsid w:val="00091A87"/>
    <w:rsid w:val="00092BBB"/>
    <w:rsid w:val="00092CA5"/>
    <w:rsid w:val="0009356F"/>
    <w:rsid w:val="000937B8"/>
    <w:rsid w:val="000974F6"/>
    <w:rsid w:val="000A0081"/>
    <w:rsid w:val="000A451C"/>
    <w:rsid w:val="000B0BFF"/>
    <w:rsid w:val="000B1AFD"/>
    <w:rsid w:val="000B2588"/>
    <w:rsid w:val="000B4B9A"/>
    <w:rsid w:val="000B4E39"/>
    <w:rsid w:val="000B4E67"/>
    <w:rsid w:val="000B5796"/>
    <w:rsid w:val="000C1CD3"/>
    <w:rsid w:val="000C5901"/>
    <w:rsid w:val="000C5DA8"/>
    <w:rsid w:val="000C6096"/>
    <w:rsid w:val="000C76EC"/>
    <w:rsid w:val="000D6C84"/>
    <w:rsid w:val="000D7452"/>
    <w:rsid w:val="000D7D2C"/>
    <w:rsid w:val="000E1496"/>
    <w:rsid w:val="000E27E3"/>
    <w:rsid w:val="000E3C73"/>
    <w:rsid w:val="000E4673"/>
    <w:rsid w:val="000F2274"/>
    <w:rsid w:val="000F551E"/>
    <w:rsid w:val="000F600B"/>
    <w:rsid w:val="000F6930"/>
    <w:rsid w:val="000F757F"/>
    <w:rsid w:val="001014E8"/>
    <w:rsid w:val="00103ADD"/>
    <w:rsid w:val="00105112"/>
    <w:rsid w:val="00105897"/>
    <w:rsid w:val="00111517"/>
    <w:rsid w:val="00111FC0"/>
    <w:rsid w:val="00113189"/>
    <w:rsid w:val="00116ADD"/>
    <w:rsid w:val="001212B5"/>
    <w:rsid w:val="00121EA6"/>
    <w:rsid w:val="00122966"/>
    <w:rsid w:val="00123781"/>
    <w:rsid w:val="001375E6"/>
    <w:rsid w:val="00143AAC"/>
    <w:rsid w:val="00144ADF"/>
    <w:rsid w:val="0014735E"/>
    <w:rsid w:val="00147B86"/>
    <w:rsid w:val="00150F11"/>
    <w:rsid w:val="001522C2"/>
    <w:rsid w:val="00156378"/>
    <w:rsid w:val="00157B29"/>
    <w:rsid w:val="001625F5"/>
    <w:rsid w:val="00163582"/>
    <w:rsid w:val="00163A26"/>
    <w:rsid w:val="00163BBB"/>
    <w:rsid w:val="00163C0B"/>
    <w:rsid w:val="00167D2E"/>
    <w:rsid w:val="00171641"/>
    <w:rsid w:val="0017551D"/>
    <w:rsid w:val="00176566"/>
    <w:rsid w:val="001863D1"/>
    <w:rsid w:val="00187064"/>
    <w:rsid w:val="00187984"/>
    <w:rsid w:val="00187A40"/>
    <w:rsid w:val="001921C2"/>
    <w:rsid w:val="00192F45"/>
    <w:rsid w:val="00193236"/>
    <w:rsid w:val="00193EFD"/>
    <w:rsid w:val="001959CF"/>
    <w:rsid w:val="001970BF"/>
    <w:rsid w:val="001970DA"/>
    <w:rsid w:val="00197F25"/>
    <w:rsid w:val="001A1984"/>
    <w:rsid w:val="001A33CC"/>
    <w:rsid w:val="001A399D"/>
    <w:rsid w:val="001A3C72"/>
    <w:rsid w:val="001A57A5"/>
    <w:rsid w:val="001A6921"/>
    <w:rsid w:val="001B3211"/>
    <w:rsid w:val="001B4C65"/>
    <w:rsid w:val="001B56E1"/>
    <w:rsid w:val="001B5764"/>
    <w:rsid w:val="001B6740"/>
    <w:rsid w:val="001C0414"/>
    <w:rsid w:val="001C0C26"/>
    <w:rsid w:val="001C30CD"/>
    <w:rsid w:val="001C42D4"/>
    <w:rsid w:val="001C5525"/>
    <w:rsid w:val="001C692A"/>
    <w:rsid w:val="001D18A2"/>
    <w:rsid w:val="001D2908"/>
    <w:rsid w:val="001D359C"/>
    <w:rsid w:val="001D37C7"/>
    <w:rsid w:val="001D3D3F"/>
    <w:rsid w:val="001D4270"/>
    <w:rsid w:val="001D598E"/>
    <w:rsid w:val="001D616D"/>
    <w:rsid w:val="001D63E5"/>
    <w:rsid w:val="001D666F"/>
    <w:rsid w:val="001D7250"/>
    <w:rsid w:val="001E10CC"/>
    <w:rsid w:val="001E12B6"/>
    <w:rsid w:val="001E3830"/>
    <w:rsid w:val="001E6752"/>
    <w:rsid w:val="001E6957"/>
    <w:rsid w:val="001E6CB9"/>
    <w:rsid w:val="001E6EF1"/>
    <w:rsid w:val="001E765C"/>
    <w:rsid w:val="001F059A"/>
    <w:rsid w:val="001F1528"/>
    <w:rsid w:val="001F39D8"/>
    <w:rsid w:val="001F5541"/>
    <w:rsid w:val="001F5668"/>
    <w:rsid w:val="001F5B5B"/>
    <w:rsid w:val="001F5B94"/>
    <w:rsid w:val="001F7DBF"/>
    <w:rsid w:val="00201233"/>
    <w:rsid w:val="002016E5"/>
    <w:rsid w:val="00201F61"/>
    <w:rsid w:val="00204BA5"/>
    <w:rsid w:val="0020526D"/>
    <w:rsid w:val="00206EBB"/>
    <w:rsid w:val="0021106D"/>
    <w:rsid w:val="00213FFE"/>
    <w:rsid w:val="00215240"/>
    <w:rsid w:val="002153FB"/>
    <w:rsid w:val="00221576"/>
    <w:rsid w:val="00221CBD"/>
    <w:rsid w:val="00227417"/>
    <w:rsid w:val="00236191"/>
    <w:rsid w:val="0024066B"/>
    <w:rsid w:val="00240F4A"/>
    <w:rsid w:val="00241018"/>
    <w:rsid w:val="00242B4D"/>
    <w:rsid w:val="00242D4F"/>
    <w:rsid w:val="00250E32"/>
    <w:rsid w:val="00250F0E"/>
    <w:rsid w:val="0025198A"/>
    <w:rsid w:val="00253B1D"/>
    <w:rsid w:val="00254371"/>
    <w:rsid w:val="00257A27"/>
    <w:rsid w:val="00257F0B"/>
    <w:rsid w:val="00262611"/>
    <w:rsid w:val="00263B00"/>
    <w:rsid w:val="00263BFA"/>
    <w:rsid w:val="0026520F"/>
    <w:rsid w:val="00266773"/>
    <w:rsid w:val="0027590A"/>
    <w:rsid w:val="002802BA"/>
    <w:rsid w:val="00283670"/>
    <w:rsid w:val="00283CAE"/>
    <w:rsid w:val="002857EB"/>
    <w:rsid w:val="00293F27"/>
    <w:rsid w:val="002940F0"/>
    <w:rsid w:val="00294746"/>
    <w:rsid w:val="00295B92"/>
    <w:rsid w:val="002A045D"/>
    <w:rsid w:val="002A0C64"/>
    <w:rsid w:val="002A22C2"/>
    <w:rsid w:val="002A363C"/>
    <w:rsid w:val="002A572E"/>
    <w:rsid w:val="002A58D3"/>
    <w:rsid w:val="002A604E"/>
    <w:rsid w:val="002B057B"/>
    <w:rsid w:val="002B09E9"/>
    <w:rsid w:val="002B3F1A"/>
    <w:rsid w:val="002B49F0"/>
    <w:rsid w:val="002B4D94"/>
    <w:rsid w:val="002B5FE7"/>
    <w:rsid w:val="002B6148"/>
    <w:rsid w:val="002B6214"/>
    <w:rsid w:val="002B7267"/>
    <w:rsid w:val="002B74D6"/>
    <w:rsid w:val="002B7DE6"/>
    <w:rsid w:val="002B7F3C"/>
    <w:rsid w:val="002B7F73"/>
    <w:rsid w:val="002C0971"/>
    <w:rsid w:val="002C20CE"/>
    <w:rsid w:val="002C3864"/>
    <w:rsid w:val="002C54A6"/>
    <w:rsid w:val="002C7C1F"/>
    <w:rsid w:val="002D2296"/>
    <w:rsid w:val="002D39E2"/>
    <w:rsid w:val="002D5765"/>
    <w:rsid w:val="002D6271"/>
    <w:rsid w:val="002D6FDE"/>
    <w:rsid w:val="002D7154"/>
    <w:rsid w:val="002E1C7A"/>
    <w:rsid w:val="002E4D0E"/>
    <w:rsid w:val="002F20AE"/>
    <w:rsid w:val="002F41D9"/>
    <w:rsid w:val="002F47AC"/>
    <w:rsid w:val="002F5689"/>
    <w:rsid w:val="00302F88"/>
    <w:rsid w:val="003042A6"/>
    <w:rsid w:val="00305427"/>
    <w:rsid w:val="003110D2"/>
    <w:rsid w:val="00312189"/>
    <w:rsid w:val="00312529"/>
    <w:rsid w:val="00317F1C"/>
    <w:rsid w:val="003221B5"/>
    <w:rsid w:val="0032548F"/>
    <w:rsid w:val="00326605"/>
    <w:rsid w:val="00326F7F"/>
    <w:rsid w:val="00327D09"/>
    <w:rsid w:val="0033124D"/>
    <w:rsid w:val="00331FD5"/>
    <w:rsid w:val="0033224B"/>
    <w:rsid w:val="00332531"/>
    <w:rsid w:val="003329B7"/>
    <w:rsid w:val="0033453E"/>
    <w:rsid w:val="0033499D"/>
    <w:rsid w:val="003522FD"/>
    <w:rsid w:val="0035283D"/>
    <w:rsid w:val="00354FD9"/>
    <w:rsid w:val="00355C47"/>
    <w:rsid w:val="00361418"/>
    <w:rsid w:val="00361796"/>
    <w:rsid w:val="00363896"/>
    <w:rsid w:val="00363D1A"/>
    <w:rsid w:val="00364105"/>
    <w:rsid w:val="00364120"/>
    <w:rsid w:val="00367094"/>
    <w:rsid w:val="003714B2"/>
    <w:rsid w:val="00372726"/>
    <w:rsid w:val="00374D43"/>
    <w:rsid w:val="003759F3"/>
    <w:rsid w:val="00375F76"/>
    <w:rsid w:val="003824B3"/>
    <w:rsid w:val="00385392"/>
    <w:rsid w:val="003858E6"/>
    <w:rsid w:val="00387A74"/>
    <w:rsid w:val="00387C45"/>
    <w:rsid w:val="003918D0"/>
    <w:rsid w:val="00391CBA"/>
    <w:rsid w:val="00393FD9"/>
    <w:rsid w:val="003940D3"/>
    <w:rsid w:val="00394A2A"/>
    <w:rsid w:val="00396C49"/>
    <w:rsid w:val="00397C30"/>
    <w:rsid w:val="003A0163"/>
    <w:rsid w:val="003A1738"/>
    <w:rsid w:val="003A3FD7"/>
    <w:rsid w:val="003A4475"/>
    <w:rsid w:val="003A46FD"/>
    <w:rsid w:val="003A589C"/>
    <w:rsid w:val="003A7460"/>
    <w:rsid w:val="003B1C86"/>
    <w:rsid w:val="003B2DB6"/>
    <w:rsid w:val="003B45BF"/>
    <w:rsid w:val="003B4706"/>
    <w:rsid w:val="003B7264"/>
    <w:rsid w:val="003B79B7"/>
    <w:rsid w:val="003C163A"/>
    <w:rsid w:val="003C31D1"/>
    <w:rsid w:val="003C356A"/>
    <w:rsid w:val="003C37A9"/>
    <w:rsid w:val="003C39C3"/>
    <w:rsid w:val="003C5799"/>
    <w:rsid w:val="003C74D0"/>
    <w:rsid w:val="003D38CD"/>
    <w:rsid w:val="003D5AC2"/>
    <w:rsid w:val="003D6502"/>
    <w:rsid w:val="003E05E7"/>
    <w:rsid w:val="003E0718"/>
    <w:rsid w:val="003E0FC2"/>
    <w:rsid w:val="003E5F46"/>
    <w:rsid w:val="003F24EF"/>
    <w:rsid w:val="003F3243"/>
    <w:rsid w:val="0040010F"/>
    <w:rsid w:val="004027E5"/>
    <w:rsid w:val="0040322F"/>
    <w:rsid w:val="00413185"/>
    <w:rsid w:val="00414970"/>
    <w:rsid w:val="00414C54"/>
    <w:rsid w:val="004160A8"/>
    <w:rsid w:val="00420B40"/>
    <w:rsid w:val="004269D6"/>
    <w:rsid w:val="00433820"/>
    <w:rsid w:val="004339FC"/>
    <w:rsid w:val="0043678F"/>
    <w:rsid w:val="00437CCF"/>
    <w:rsid w:val="0044201D"/>
    <w:rsid w:val="00444FED"/>
    <w:rsid w:val="00447D2E"/>
    <w:rsid w:val="004505F0"/>
    <w:rsid w:val="00451910"/>
    <w:rsid w:val="0045273B"/>
    <w:rsid w:val="00452F3E"/>
    <w:rsid w:val="00454004"/>
    <w:rsid w:val="004555FC"/>
    <w:rsid w:val="004564FD"/>
    <w:rsid w:val="0045697A"/>
    <w:rsid w:val="0045774E"/>
    <w:rsid w:val="0046062F"/>
    <w:rsid w:val="00460FA2"/>
    <w:rsid w:val="004617EF"/>
    <w:rsid w:val="004635B4"/>
    <w:rsid w:val="00466054"/>
    <w:rsid w:val="00467280"/>
    <w:rsid w:val="00467C09"/>
    <w:rsid w:val="0047027E"/>
    <w:rsid w:val="00470CA6"/>
    <w:rsid w:val="00470DDA"/>
    <w:rsid w:val="00472954"/>
    <w:rsid w:val="00473489"/>
    <w:rsid w:val="0047439A"/>
    <w:rsid w:val="00476001"/>
    <w:rsid w:val="004773F2"/>
    <w:rsid w:val="00477FE0"/>
    <w:rsid w:val="0048203F"/>
    <w:rsid w:val="004822FA"/>
    <w:rsid w:val="00482A28"/>
    <w:rsid w:val="00482FC3"/>
    <w:rsid w:val="0048515D"/>
    <w:rsid w:val="00487C4A"/>
    <w:rsid w:val="00491C5C"/>
    <w:rsid w:val="00493B6D"/>
    <w:rsid w:val="0049448E"/>
    <w:rsid w:val="0049525E"/>
    <w:rsid w:val="004968E0"/>
    <w:rsid w:val="00497C1F"/>
    <w:rsid w:val="004A1B76"/>
    <w:rsid w:val="004A1E37"/>
    <w:rsid w:val="004A5407"/>
    <w:rsid w:val="004A5501"/>
    <w:rsid w:val="004A5F3D"/>
    <w:rsid w:val="004A610E"/>
    <w:rsid w:val="004A7678"/>
    <w:rsid w:val="004A7B7F"/>
    <w:rsid w:val="004B0B6F"/>
    <w:rsid w:val="004B15B3"/>
    <w:rsid w:val="004B2505"/>
    <w:rsid w:val="004B32FD"/>
    <w:rsid w:val="004B5325"/>
    <w:rsid w:val="004C2484"/>
    <w:rsid w:val="004C36DA"/>
    <w:rsid w:val="004C379C"/>
    <w:rsid w:val="004C3FF0"/>
    <w:rsid w:val="004C47A8"/>
    <w:rsid w:val="004D1DBB"/>
    <w:rsid w:val="004D20AD"/>
    <w:rsid w:val="004D2109"/>
    <w:rsid w:val="004D229D"/>
    <w:rsid w:val="004D2D52"/>
    <w:rsid w:val="004D326E"/>
    <w:rsid w:val="004D3E9A"/>
    <w:rsid w:val="004D5810"/>
    <w:rsid w:val="004D74F9"/>
    <w:rsid w:val="004D7CFC"/>
    <w:rsid w:val="004E0FF4"/>
    <w:rsid w:val="004E11F9"/>
    <w:rsid w:val="004E2AB8"/>
    <w:rsid w:val="004E5C8C"/>
    <w:rsid w:val="004E644A"/>
    <w:rsid w:val="004E6A7A"/>
    <w:rsid w:val="004F126A"/>
    <w:rsid w:val="004F2962"/>
    <w:rsid w:val="004F35DC"/>
    <w:rsid w:val="004F36E3"/>
    <w:rsid w:val="004F3FCA"/>
    <w:rsid w:val="004F503D"/>
    <w:rsid w:val="004F666D"/>
    <w:rsid w:val="0050019B"/>
    <w:rsid w:val="0050082B"/>
    <w:rsid w:val="00500B94"/>
    <w:rsid w:val="0050122A"/>
    <w:rsid w:val="00501951"/>
    <w:rsid w:val="005037F2"/>
    <w:rsid w:val="0050572D"/>
    <w:rsid w:val="00505852"/>
    <w:rsid w:val="00506801"/>
    <w:rsid w:val="00507D9C"/>
    <w:rsid w:val="0051167D"/>
    <w:rsid w:val="00512C18"/>
    <w:rsid w:val="00514CF4"/>
    <w:rsid w:val="00514D9F"/>
    <w:rsid w:val="005237CB"/>
    <w:rsid w:val="00523DBC"/>
    <w:rsid w:val="00524051"/>
    <w:rsid w:val="00525528"/>
    <w:rsid w:val="00525F0D"/>
    <w:rsid w:val="00526DA9"/>
    <w:rsid w:val="005306A8"/>
    <w:rsid w:val="0053132D"/>
    <w:rsid w:val="0053148E"/>
    <w:rsid w:val="00534EC0"/>
    <w:rsid w:val="00536105"/>
    <w:rsid w:val="00537208"/>
    <w:rsid w:val="0053729B"/>
    <w:rsid w:val="00537319"/>
    <w:rsid w:val="005379A3"/>
    <w:rsid w:val="005422A4"/>
    <w:rsid w:val="0054230A"/>
    <w:rsid w:val="00543145"/>
    <w:rsid w:val="00543C03"/>
    <w:rsid w:val="005445B1"/>
    <w:rsid w:val="00544EAB"/>
    <w:rsid w:val="005464DF"/>
    <w:rsid w:val="00547CB6"/>
    <w:rsid w:val="00550A78"/>
    <w:rsid w:val="00550EA1"/>
    <w:rsid w:val="00551595"/>
    <w:rsid w:val="00553727"/>
    <w:rsid w:val="00554D93"/>
    <w:rsid w:val="00556DAC"/>
    <w:rsid w:val="00557409"/>
    <w:rsid w:val="00557B3D"/>
    <w:rsid w:val="005608C0"/>
    <w:rsid w:val="00563B51"/>
    <w:rsid w:val="00570042"/>
    <w:rsid w:val="0057062A"/>
    <w:rsid w:val="005707FC"/>
    <w:rsid w:val="00571EBD"/>
    <w:rsid w:val="005750EA"/>
    <w:rsid w:val="0057697E"/>
    <w:rsid w:val="00577A82"/>
    <w:rsid w:val="0058076F"/>
    <w:rsid w:val="00580F87"/>
    <w:rsid w:val="00585449"/>
    <w:rsid w:val="005857AB"/>
    <w:rsid w:val="00587D1B"/>
    <w:rsid w:val="0059320C"/>
    <w:rsid w:val="00594D62"/>
    <w:rsid w:val="00594F99"/>
    <w:rsid w:val="00595087"/>
    <w:rsid w:val="00595DBF"/>
    <w:rsid w:val="00597BDC"/>
    <w:rsid w:val="005A07FF"/>
    <w:rsid w:val="005A0810"/>
    <w:rsid w:val="005A1ECB"/>
    <w:rsid w:val="005A3D13"/>
    <w:rsid w:val="005A77C6"/>
    <w:rsid w:val="005A7FF8"/>
    <w:rsid w:val="005B0C72"/>
    <w:rsid w:val="005B11DD"/>
    <w:rsid w:val="005B2A25"/>
    <w:rsid w:val="005B3B5F"/>
    <w:rsid w:val="005C12DF"/>
    <w:rsid w:val="005C49E5"/>
    <w:rsid w:val="005C4B6B"/>
    <w:rsid w:val="005C6A49"/>
    <w:rsid w:val="005C6D5E"/>
    <w:rsid w:val="005C6DC7"/>
    <w:rsid w:val="005D1771"/>
    <w:rsid w:val="005D2CF4"/>
    <w:rsid w:val="005D39DB"/>
    <w:rsid w:val="005D5881"/>
    <w:rsid w:val="005D643C"/>
    <w:rsid w:val="005D6804"/>
    <w:rsid w:val="005E1789"/>
    <w:rsid w:val="005E280F"/>
    <w:rsid w:val="005E51D0"/>
    <w:rsid w:val="005F017E"/>
    <w:rsid w:val="005F153F"/>
    <w:rsid w:val="005F1C37"/>
    <w:rsid w:val="005F25DF"/>
    <w:rsid w:val="005F2B74"/>
    <w:rsid w:val="005F2D73"/>
    <w:rsid w:val="005F3CE4"/>
    <w:rsid w:val="005F4202"/>
    <w:rsid w:val="005F6AAD"/>
    <w:rsid w:val="00600FD1"/>
    <w:rsid w:val="00601FFE"/>
    <w:rsid w:val="00602085"/>
    <w:rsid w:val="006028FE"/>
    <w:rsid w:val="006040B2"/>
    <w:rsid w:val="00613B4E"/>
    <w:rsid w:val="0061583A"/>
    <w:rsid w:val="0061734E"/>
    <w:rsid w:val="00620257"/>
    <w:rsid w:val="006204BB"/>
    <w:rsid w:val="00621014"/>
    <w:rsid w:val="00621DF2"/>
    <w:rsid w:val="006258DE"/>
    <w:rsid w:val="00625C42"/>
    <w:rsid w:val="00626652"/>
    <w:rsid w:val="00630E48"/>
    <w:rsid w:val="00634000"/>
    <w:rsid w:val="00640538"/>
    <w:rsid w:val="00640723"/>
    <w:rsid w:val="00640F8B"/>
    <w:rsid w:val="00641008"/>
    <w:rsid w:val="00641404"/>
    <w:rsid w:val="00641E98"/>
    <w:rsid w:val="006421B9"/>
    <w:rsid w:val="00642309"/>
    <w:rsid w:val="006433BF"/>
    <w:rsid w:val="006478A4"/>
    <w:rsid w:val="00647BE3"/>
    <w:rsid w:val="00650805"/>
    <w:rsid w:val="00650B61"/>
    <w:rsid w:val="00654A9E"/>
    <w:rsid w:val="00655FA6"/>
    <w:rsid w:val="006568AF"/>
    <w:rsid w:val="00656D57"/>
    <w:rsid w:val="006573D8"/>
    <w:rsid w:val="00662C2E"/>
    <w:rsid w:val="0066391C"/>
    <w:rsid w:val="00663A88"/>
    <w:rsid w:val="006659C8"/>
    <w:rsid w:val="00666081"/>
    <w:rsid w:val="006716B7"/>
    <w:rsid w:val="00671934"/>
    <w:rsid w:val="00674BAE"/>
    <w:rsid w:val="00674DBA"/>
    <w:rsid w:val="00674E14"/>
    <w:rsid w:val="00676762"/>
    <w:rsid w:val="00681A48"/>
    <w:rsid w:val="00681C38"/>
    <w:rsid w:val="00682F84"/>
    <w:rsid w:val="0069323B"/>
    <w:rsid w:val="00695BC1"/>
    <w:rsid w:val="006960A9"/>
    <w:rsid w:val="00697B18"/>
    <w:rsid w:val="00697FE2"/>
    <w:rsid w:val="006A150F"/>
    <w:rsid w:val="006A2B21"/>
    <w:rsid w:val="006A3172"/>
    <w:rsid w:val="006A5223"/>
    <w:rsid w:val="006A5AB7"/>
    <w:rsid w:val="006A6343"/>
    <w:rsid w:val="006A7321"/>
    <w:rsid w:val="006A795C"/>
    <w:rsid w:val="006B356C"/>
    <w:rsid w:val="006B3973"/>
    <w:rsid w:val="006B610D"/>
    <w:rsid w:val="006B7323"/>
    <w:rsid w:val="006C04B3"/>
    <w:rsid w:val="006C11DE"/>
    <w:rsid w:val="006C2F8F"/>
    <w:rsid w:val="006C4500"/>
    <w:rsid w:val="006C6596"/>
    <w:rsid w:val="006D01E9"/>
    <w:rsid w:val="006D0E2B"/>
    <w:rsid w:val="006D3783"/>
    <w:rsid w:val="006D39A2"/>
    <w:rsid w:val="006D43BC"/>
    <w:rsid w:val="006D68A3"/>
    <w:rsid w:val="006D6C52"/>
    <w:rsid w:val="006D6E45"/>
    <w:rsid w:val="006D7554"/>
    <w:rsid w:val="006D7AE6"/>
    <w:rsid w:val="006E09C5"/>
    <w:rsid w:val="006E2455"/>
    <w:rsid w:val="006E2723"/>
    <w:rsid w:val="006E579F"/>
    <w:rsid w:val="006E6539"/>
    <w:rsid w:val="006E6BF2"/>
    <w:rsid w:val="006F0C77"/>
    <w:rsid w:val="006F18EB"/>
    <w:rsid w:val="006F2755"/>
    <w:rsid w:val="006F294B"/>
    <w:rsid w:val="006F2C52"/>
    <w:rsid w:val="006F3314"/>
    <w:rsid w:val="006F4EAD"/>
    <w:rsid w:val="006F5F4C"/>
    <w:rsid w:val="006F661C"/>
    <w:rsid w:val="00700B03"/>
    <w:rsid w:val="00701F01"/>
    <w:rsid w:val="00702CA1"/>
    <w:rsid w:val="007046BC"/>
    <w:rsid w:val="00704CE2"/>
    <w:rsid w:val="007103B6"/>
    <w:rsid w:val="00720662"/>
    <w:rsid w:val="00720A84"/>
    <w:rsid w:val="00721E0A"/>
    <w:rsid w:val="007261EE"/>
    <w:rsid w:val="007267AC"/>
    <w:rsid w:val="00726A4D"/>
    <w:rsid w:val="00727E1B"/>
    <w:rsid w:val="0073032F"/>
    <w:rsid w:val="0073122A"/>
    <w:rsid w:val="00732C16"/>
    <w:rsid w:val="00734563"/>
    <w:rsid w:val="007372C2"/>
    <w:rsid w:val="007409B8"/>
    <w:rsid w:val="007429AB"/>
    <w:rsid w:val="00743885"/>
    <w:rsid w:val="00744D6E"/>
    <w:rsid w:val="007523A6"/>
    <w:rsid w:val="007536C6"/>
    <w:rsid w:val="00753CC8"/>
    <w:rsid w:val="00757821"/>
    <w:rsid w:val="00762EEE"/>
    <w:rsid w:val="007635A0"/>
    <w:rsid w:val="0076377B"/>
    <w:rsid w:val="00767648"/>
    <w:rsid w:val="00772958"/>
    <w:rsid w:val="00772F08"/>
    <w:rsid w:val="00773FB2"/>
    <w:rsid w:val="00774047"/>
    <w:rsid w:val="00775F1A"/>
    <w:rsid w:val="007762F3"/>
    <w:rsid w:val="0078021D"/>
    <w:rsid w:val="00780B2E"/>
    <w:rsid w:val="00781712"/>
    <w:rsid w:val="00782518"/>
    <w:rsid w:val="00783C6A"/>
    <w:rsid w:val="007847F6"/>
    <w:rsid w:val="00785CFE"/>
    <w:rsid w:val="00786666"/>
    <w:rsid w:val="00786E49"/>
    <w:rsid w:val="00790574"/>
    <w:rsid w:val="007905DA"/>
    <w:rsid w:val="00790999"/>
    <w:rsid w:val="007952D8"/>
    <w:rsid w:val="0079646B"/>
    <w:rsid w:val="007A08DB"/>
    <w:rsid w:val="007A1337"/>
    <w:rsid w:val="007A17F7"/>
    <w:rsid w:val="007A25A7"/>
    <w:rsid w:val="007A27B7"/>
    <w:rsid w:val="007A2F6F"/>
    <w:rsid w:val="007B1F6B"/>
    <w:rsid w:val="007B3DF3"/>
    <w:rsid w:val="007C08D5"/>
    <w:rsid w:val="007C3CB8"/>
    <w:rsid w:val="007C5102"/>
    <w:rsid w:val="007C6CCA"/>
    <w:rsid w:val="007C6F4B"/>
    <w:rsid w:val="007D057D"/>
    <w:rsid w:val="007D10F5"/>
    <w:rsid w:val="007D1F1A"/>
    <w:rsid w:val="007D2305"/>
    <w:rsid w:val="007D2399"/>
    <w:rsid w:val="007D2608"/>
    <w:rsid w:val="007D3308"/>
    <w:rsid w:val="007D4D5B"/>
    <w:rsid w:val="007D519F"/>
    <w:rsid w:val="007D6213"/>
    <w:rsid w:val="007D665C"/>
    <w:rsid w:val="007D7764"/>
    <w:rsid w:val="007E0477"/>
    <w:rsid w:val="007E0514"/>
    <w:rsid w:val="007E2307"/>
    <w:rsid w:val="007E26BE"/>
    <w:rsid w:val="007E4A11"/>
    <w:rsid w:val="007E5434"/>
    <w:rsid w:val="007E67FA"/>
    <w:rsid w:val="007E69F2"/>
    <w:rsid w:val="007F094C"/>
    <w:rsid w:val="007F1764"/>
    <w:rsid w:val="007F18D6"/>
    <w:rsid w:val="007F2429"/>
    <w:rsid w:val="007F2472"/>
    <w:rsid w:val="007F5823"/>
    <w:rsid w:val="007F7E5C"/>
    <w:rsid w:val="0080054A"/>
    <w:rsid w:val="0080083D"/>
    <w:rsid w:val="00802160"/>
    <w:rsid w:val="008023E6"/>
    <w:rsid w:val="008033AC"/>
    <w:rsid w:val="00805D43"/>
    <w:rsid w:val="008062CC"/>
    <w:rsid w:val="00807B48"/>
    <w:rsid w:val="00807FBC"/>
    <w:rsid w:val="00811311"/>
    <w:rsid w:val="00812D78"/>
    <w:rsid w:val="0081660C"/>
    <w:rsid w:val="0081663E"/>
    <w:rsid w:val="00820BEB"/>
    <w:rsid w:val="00820FA7"/>
    <w:rsid w:val="00821A24"/>
    <w:rsid w:val="008229E4"/>
    <w:rsid w:val="0082430D"/>
    <w:rsid w:val="00827751"/>
    <w:rsid w:val="00827D17"/>
    <w:rsid w:val="00830BCA"/>
    <w:rsid w:val="0083190F"/>
    <w:rsid w:val="00832372"/>
    <w:rsid w:val="00832C94"/>
    <w:rsid w:val="00836778"/>
    <w:rsid w:val="00836911"/>
    <w:rsid w:val="008373C0"/>
    <w:rsid w:val="0084071B"/>
    <w:rsid w:val="00841747"/>
    <w:rsid w:val="00841E87"/>
    <w:rsid w:val="00844D16"/>
    <w:rsid w:val="00845267"/>
    <w:rsid w:val="0084651C"/>
    <w:rsid w:val="00846AAD"/>
    <w:rsid w:val="008513EF"/>
    <w:rsid w:val="008525CE"/>
    <w:rsid w:val="008530A6"/>
    <w:rsid w:val="00853739"/>
    <w:rsid w:val="00853A26"/>
    <w:rsid w:val="0086663F"/>
    <w:rsid w:val="0087090A"/>
    <w:rsid w:val="0087178D"/>
    <w:rsid w:val="00871DF5"/>
    <w:rsid w:val="008745DB"/>
    <w:rsid w:val="00875637"/>
    <w:rsid w:val="00875886"/>
    <w:rsid w:val="0088074A"/>
    <w:rsid w:val="00881944"/>
    <w:rsid w:val="00881B60"/>
    <w:rsid w:val="008839A5"/>
    <w:rsid w:val="00884DAE"/>
    <w:rsid w:val="00885387"/>
    <w:rsid w:val="00886877"/>
    <w:rsid w:val="00886BD2"/>
    <w:rsid w:val="00890917"/>
    <w:rsid w:val="00890C46"/>
    <w:rsid w:val="008920C2"/>
    <w:rsid w:val="00893630"/>
    <w:rsid w:val="00896612"/>
    <w:rsid w:val="008A06D4"/>
    <w:rsid w:val="008A3786"/>
    <w:rsid w:val="008A56C3"/>
    <w:rsid w:val="008A7EBC"/>
    <w:rsid w:val="008B1E26"/>
    <w:rsid w:val="008B206D"/>
    <w:rsid w:val="008B276A"/>
    <w:rsid w:val="008B2936"/>
    <w:rsid w:val="008B2A19"/>
    <w:rsid w:val="008B3F57"/>
    <w:rsid w:val="008B5718"/>
    <w:rsid w:val="008B711F"/>
    <w:rsid w:val="008C6607"/>
    <w:rsid w:val="008C704D"/>
    <w:rsid w:val="008D57F6"/>
    <w:rsid w:val="008D6905"/>
    <w:rsid w:val="008D7D58"/>
    <w:rsid w:val="008E025B"/>
    <w:rsid w:val="008E04E6"/>
    <w:rsid w:val="008E0B11"/>
    <w:rsid w:val="008E46C5"/>
    <w:rsid w:val="008E77FB"/>
    <w:rsid w:val="008F03A0"/>
    <w:rsid w:val="008F14B3"/>
    <w:rsid w:val="008F34EF"/>
    <w:rsid w:val="008F371E"/>
    <w:rsid w:val="008F3A20"/>
    <w:rsid w:val="008F5400"/>
    <w:rsid w:val="008F7CB2"/>
    <w:rsid w:val="00902A26"/>
    <w:rsid w:val="009051A5"/>
    <w:rsid w:val="00907A84"/>
    <w:rsid w:val="00907E01"/>
    <w:rsid w:val="009133FE"/>
    <w:rsid w:val="0091347D"/>
    <w:rsid w:val="0091490E"/>
    <w:rsid w:val="00914F78"/>
    <w:rsid w:val="00915D11"/>
    <w:rsid w:val="00920C48"/>
    <w:rsid w:val="0092113B"/>
    <w:rsid w:val="009253D7"/>
    <w:rsid w:val="00925C86"/>
    <w:rsid w:val="00932B3E"/>
    <w:rsid w:val="00933689"/>
    <w:rsid w:val="0093504B"/>
    <w:rsid w:val="00940F73"/>
    <w:rsid w:val="00942530"/>
    <w:rsid w:val="0094359D"/>
    <w:rsid w:val="00947DA6"/>
    <w:rsid w:val="00950905"/>
    <w:rsid w:val="009514E7"/>
    <w:rsid w:val="009516C5"/>
    <w:rsid w:val="00952FE9"/>
    <w:rsid w:val="00953DCD"/>
    <w:rsid w:val="0095549C"/>
    <w:rsid w:val="00956D6B"/>
    <w:rsid w:val="00957A43"/>
    <w:rsid w:val="00961CFC"/>
    <w:rsid w:val="0096204E"/>
    <w:rsid w:val="0096259F"/>
    <w:rsid w:val="0096339B"/>
    <w:rsid w:val="00965C97"/>
    <w:rsid w:val="00967F07"/>
    <w:rsid w:val="00971CB0"/>
    <w:rsid w:val="0097317D"/>
    <w:rsid w:val="009739DE"/>
    <w:rsid w:val="00975E42"/>
    <w:rsid w:val="009813B4"/>
    <w:rsid w:val="00982300"/>
    <w:rsid w:val="009833DA"/>
    <w:rsid w:val="00983CD2"/>
    <w:rsid w:val="009842B2"/>
    <w:rsid w:val="00986447"/>
    <w:rsid w:val="0099193D"/>
    <w:rsid w:val="0099272A"/>
    <w:rsid w:val="00993E5E"/>
    <w:rsid w:val="0099556E"/>
    <w:rsid w:val="00996306"/>
    <w:rsid w:val="0099646D"/>
    <w:rsid w:val="009A2498"/>
    <w:rsid w:val="009A2F85"/>
    <w:rsid w:val="009A31A9"/>
    <w:rsid w:val="009A7E0F"/>
    <w:rsid w:val="009B0A74"/>
    <w:rsid w:val="009B2AC4"/>
    <w:rsid w:val="009B33D4"/>
    <w:rsid w:val="009B3FBD"/>
    <w:rsid w:val="009C4847"/>
    <w:rsid w:val="009C4925"/>
    <w:rsid w:val="009C5E20"/>
    <w:rsid w:val="009C7041"/>
    <w:rsid w:val="009C73AC"/>
    <w:rsid w:val="009C791A"/>
    <w:rsid w:val="009D0420"/>
    <w:rsid w:val="009D0F66"/>
    <w:rsid w:val="009D15F3"/>
    <w:rsid w:val="009D203E"/>
    <w:rsid w:val="009D2819"/>
    <w:rsid w:val="009D28CF"/>
    <w:rsid w:val="009D4D83"/>
    <w:rsid w:val="009D5276"/>
    <w:rsid w:val="009D7F59"/>
    <w:rsid w:val="009E0841"/>
    <w:rsid w:val="009E1E7C"/>
    <w:rsid w:val="009E3CD6"/>
    <w:rsid w:val="009E4A32"/>
    <w:rsid w:val="009E4ECC"/>
    <w:rsid w:val="009E7F89"/>
    <w:rsid w:val="009F2D19"/>
    <w:rsid w:val="009F7C89"/>
    <w:rsid w:val="00A00396"/>
    <w:rsid w:val="00A04B54"/>
    <w:rsid w:val="00A05EB5"/>
    <w:rsid w:val="00A07BFD"/>
    <w:rsid w:val="00A12847"/>
    <w:rsid w:val="00A1355E"/>
    <w:rsid w:val="00A138B1"/>
    <w:rsid w:val="00A141AE"/>
    <w:rsid w:val="00A1436A"/>
    <w:rsid w:val="00A1698C"/>
    <w:rsid w:val="00A217D0"/>
    <w:rsid w:val="00A23074"/>
    <w:rsid w:val="00A248B1"/>
    <w:rsid w:val="00A24C53"/>
    <w:rsid w:val="00A253CD"/>
    <w:rsid w:val="00A26A9A"/>
    <w:rsid w:val="00A31BB5"/>
    <w:rsid w:val="00A342C9"/>
    <w:rsid w:val="00A3559B"/>
    <w:rsid w:val="00A3719C"/>
    <w:rsid w:val="00A37996"/>
    <w:rsid w:val="00A37D8D"/>
    <w:rsid w:val="00A44419"/>
    <w:rsid w:val="00A468DC"/>
    <w:rsid w:val="00A47659"/>
    <w:rsid w:val="00A5008F"/>
    <w:rsid w:val="00A503F9"/>
    <w:rsid w:val="00A50A45"/>
    <w:rsid w:val="00A51D6E"/>
    <w:rsid w:val="00A52455"/>
    <w:rsid w:val="00A53F08"/>
    <w:rsid w:val="00A54FEC"/>
    <w:rsid w:val="00A5517E"/>
    <w:rsid w:val="00A558FA"/>
    <w:rsid w:val="00A5591D"/>
    <w:rsid w:val="00A55A8F"/>
    <w:rsid w:val="00A641BB"/>
    <w:rsid w:val="00A64A61"/>
    <w:rsid w:val="00A650BE"/>
    <w:rsid w:val="00A711EC"/>
    <w:rsid w:val="00A73541"/>
    <w:rsid w:val="00A74D7D"/>
    <w:rsid w:val="00A75471"/>
    <w:rsid w:val="00A75549"/>
    <w:rsid w:val="00A75E32"/>
    <w:rsid w:val="00A762AD"/>
    <w:rsid w:val="00A763E8"/>
    <w:rsid w:val="00A77928"/>
    <w:rsid w:val="00A77C80"/>
    <w:rsid w:val="00A809E5"/>
    <w:rsid w:val="00A81DCD"/>
    <w:rsid w:val="00A820DB"/>
    <w:rsid w:val="00A841F6"/>
    <w:rsid w:val="00A84EAD"/>
    <w:rsid w:val="00A8531A"/>
    <w:rsid w:val="00A85476"/>
    <w:rsid w:val="00A85A34"/>
    <w:rsid w:val="00A92B05"/>
    <w:rsid w:val="00A93AC2"/>
    <w:rsid w:val="00A945DD"/>
    <w:rsid w:val="00A977C1"/>
    <w:rsid w:val="00AA0418"/>
    <w:rsid w:val="00AA16D4"/>
    <w:rsid w:val="00AA1825"/>
    <w:rsid w:val="00AA34CE"/>
    <w:rsid w:val="00AA51B2"/>
    <w:rsid w:val="00AA5980"/>
    <w:rsid w:val="00AA7E6A"/>
    <w:rsid w:val="00AB24A3"/>
    <w:rsid w:val="00AB52F3"/>
    <w:rsid w:val="00AC03DB"/>
    <w:rsid w:val="00AC1D4D"/>
    <w:rsid w:val="00AC1E62"/>
    <w:rsid w:val="00AC4724"/>
    <w:rsid w:val="00AD538F"/>
    <w:rsid w:val="00AD6016"/>
    <w:rsid w:val="00AD6744"/>
    <w:rsid w:val="00AD779C"/>
    <w:rsid w:val="00AE2828"/>
    <w:rsid w:val="00AE474D"/>
    <w:rsid w:val="00AF0336"/>
    <w:rsid w:val="00AF3019"/>
    <w:rsid w:val="00AF377C"/>
    <w:rsid w:val="00AF5924"/>
    <w:rsid w:val="00B00216"/>
    <w:rsid w:val="00B02ACE"/>
    <w:rsid w:val="00B04F62"/>
    <w:rsid w:val="00B121E5"/>
    <w:rsid w:val="00B13333"/>
    <w:rsid w:val="00B13C16"/>
    <w:rsid w:val="00B149F6"/>
    <w:rsid w:val="00B1582F"/>
    <w:rsid w:val="00B16031"/>
    <w:rsid w:val="00B17162"/>
    <w:rsid w:val="00B217F7"/>
    <w:rsid w:val="00B2373E"/>
    <w:rsid w:val="00B25D86"/>
    <w:rsid w:val="00B32899"/>
    <w:rsid w:val="00B32D5E"/>
    <w:rsid w:val="00B33237"/>
    <w:rsid w:val="00B33827"/>
    <w:rsid w:val="00B35944"/>
    <w:rsid w:val="00B3609D"/>
    <w:rsid w:val="00B36BD8"/>
    <w:rsid w:val="00B3763F"/>
    <w:rsid w:val="00B40A7E"/>
    <w:rsid w:val="00B43367"/>
    <w:rsid w:val="00B43389"/>
    <w:rsid w:val="00B469CB"/>
    <w:rsid w:val="00B4797A"/>
    <w:rsid w:val="00B521E3"/>
    <w:rsid w:val="00B53A53"/>
    <w:rsid w:val="00B53D8D"/>
    <w:rsid w:val="00B55D14"/>
    <w:rsid w:val="00B6031C"/>
    <w:rsid w:val="00B606EF"/>
    <w:rsid w:val="00B60D72"/>
    <w:rsid w:val="00B618BA"/>
    <w:rsid w:val="00B63188"/>
    <w:rsid w:val="00B637F0"/>
    <w:rsid w:val="00B648B6"/>
    <w:rsid w:val="00B64D4A"/>
    <w:rsid w:val="00B65766"/>
    <w:rsid w:val="00B66A36"/>
    <w:rsid w:val="00B66A72"/>
    <w:rsid w:val="00B679BF"/>
    <w:rsid w:val="00B71725"/>
    <w:rsid w:val="00B73654"/>
    <w:rsid w:val="00B75215"/>
    <w:rsid w:val="00B76897"/>
    <w:rsid w:val="00B76D1F"/>
    <w:rsid w:val="00B770CD"/>
    <w:rsid w:val="00B80EAD"/>
    <w:rsid w:val="00B812FF"/>
    <w:rsid w:val="00B82265"/>
    <w:rsid w:val="00B831EC"/>
    <w:rsid w:val="00B84799"/>
    <w:rsid w:val="00B85037"/>
    <w:rsid w:val="00B878E6"/>
    <w:rsid w:val="00B905A1"/>
    <w:rsid w:val="00B93B2B"/>
    <w:rsid w:val="00B9562F"/>
    <w:rsid w:val="00B95992"/>
    <w:rsid w:val="00B96190"/>
    <w:rsid w:val="00B9711C"/>
    <w:rsid w:val="00B97C7E"/>
    <w:rsid w:val="00BA1FC9"/>
    <w:rsid w:val="00BA795A"/>
    <w:rsid w:val="00BA7AA4"/>
    <w:rsid w:val="00BB2D4D"/>
    <w:rsid w:val="00BB7435"/>
    <w:rsid w:val="00BB77AC"/>
    <w:rsid w:val="00BB7814"/>
    <w:rsid w:val="00BB7ABE"/>
    <w:rsid w:val="00BB7E8D"/>
    <w:rsid w:val="00BC003A"/>
    <w:rsid w:val="00BC035A"/>
    <w:rsid w:val="00BC04E5"/>
    <w:rsid w:val="00BC1149"/>
    <w:rsid w:val="00BC35A5"/>
    <w:rsid w:val="00BC4097"/>
    <w:rsid w:val="00BC5486"/>
    <w:rsid w:val="00BD084B"/>
    <w:rsid w:val="00BD125B"/>
    <w:rsid w:val="00BD1E10"/>
    <w:rsid w:val="00BD4931"/>
    <w:rsid w:val="00BD49C0"/>
    <w:rsid w:val="00BD5060"/>
    <w:rsid w:val="00BD658D"/>
    <w:rsid w:val="00BD6E49"/>
    <w:rsid w:val="00BD6E83"/>
    <w:rsid w:val="00BE1830"/>
    <w:rsid w:val="00BE3F37"/>
    <w:rsid w:val="00BE4E41"/>
    <w:rsid w:val="00BE4EEF"/>
    <w:rsid w:val="00BE658C"/>
    <w:rsid w:val="00BE779A"/>
    <w:rsid w:val="00BE7921"/>
    <w:rsid w:val="00BE7D07"/>
    <w:rsid w:val="00BF008C"/>
    <w:rsid w:val="00BF1F2C"/>
    <w:rsid w:val="00BF2821"/>
    <w:rsid w:val="00BF2912"/>
    <w:rsid w:val="00BF2BD1"/>
    <w:rsid w:val="00BF532C"/>
    <w:rsid w:val="00BF6BBE"/>
    <w:rsid w:val="00BF7DE7"/>
    <w:rsid w:val="00BF7E8C"/>
    <w:rsid w:val="00C029D1"/>
    <w:rsid w:val="00C02F42"/>
    <w:rsid w:val="00C07583"/>
    <w:rsid w:val="00C11093"/>
    <w:rsid w:val="00C15F32"/>
    <w:rsid w:val="00C166A0"/>
    <w:rsid w:val="00C16AAC"/>
    <w:rsid w:val="00C21775"/>
    <w:rsid w:val="00C25FED"/>
    <w:rsid w:val="00C26220"/>
    <w:rsid w:val="00C27789"/>
    <w:rsid w:val="00C31540"/>
    <w:rsid w:val="00C31E84"/>
    <w:rsid w:val="00C32E94"/>
    <w:rsid w:val="00C350B1"/>
    <w:rsid w:val="00C367B2"/>
    <w:rsid w:val="00C37217"/>
    <w:rsid w:val="00C3721A"/>
    <w:rsid w:val="00C3789B"/>
    <w:rsid w:val="00C40D1A"/>
    <w:rsid w:val="00C41901"/>
    <w:rsid w:val="00C421CB"/>
    <w:rsid w:val="00C42430"/>
    <w:rsid w:val="00C42B34"/>
    <w:rsid w:val="00C44CC7"/>
    <w:rsid w:val="00C45D77"/>
    <w:rsid w:val="00C51C4C"/>
    <w:rsid w:val="00C52682"/>
    <w:rsid w:val="00C53FDD"/>
    <w:rsid w:val="00C57A8F"/>
    <w:rsid w:val="00C61D07"/>
    <w:rsid w:val="00C61FFA"/>
    <w:rsid w:val="00C63B31"/>
    <w:rsid w:val="00C63B4F"/>
    <w:rsid w:val="00C65521"/>
    <w:rsid w:val="00C65FBF"/>
    <w:rsid w:val="00C66641"/>
    <w:rsid w:val="00C66F65"/>
    <w:rsid w:val="00C67F2D"/>
    <w:rsid w:val="00C7227E"/>
    <w:rsid w:val="00C72357"/>
    <w:rsid w:val="00C7385A"/>
    <w:rsid w:val="00C7723D"/>
    <w:rsid w:val="00C80081"/>
    <w:rsid w:val="00C80DAE"/>
    <w:rsid w:val="00C82695"/>
    <w:rsid w:val="00C82D9B"/>
    <w:rsid w:val="00C840DA"/>
    <w:rsid w:val="00C849BE"/>
    <w:rsid w:val="00C85612"/>
    <w:rsid w:val="00C8662D"/>
    <w:rsid w:val="00C87590"/>
    <w:rsid w:val="00C915BE"/>
    <w:rsid w:val="00C95D9B"/>
    <w:rsid w:val="00C971B1"/>
    <w:rsid w:val="00CA1577"/>
    <w:rsid w:val="00CA2F52"/>
    <w:rsid w:val="00CA4987"/>
    <w:rsid w:val="00CA4FEE"/>
    <w:rsid w:val="00CB05BB"/>
    <w:rsid w:val="00CB2A9E"/>
    <w:rsid w:val="00CB542A"/>
    <w:rsid w:val="00CB6D11"/>
    <w:rsid w:val="00CB6D39"/>
    <w:rsid w:val="00CC1EF7"/>
    <w:rsid w:val="00CC47D7"/>
    <w:rsid w:val="00CC76BE"/>
    <w:rsid w:val="00CD24A2"/>
    <w:rsid w:val="00CD579E"/>
    <w:rsid w:val="00CD5AFC"/>
    <w:rsid w:val="00CD6071"/>
    <w:rsid w:val="00CD61F1"/>
    <w:rsid w:val="00CE6276"/>
    <w:rsid w:val="00CE7CDA"/>
    <w:rsid w:val="00CF01F3"/>
    <w:rsid w:val="00CF0886"/>
    <w:rsid w:val="00CF0EF4"/>
    <w:rsid w:val="00CF2255"/>
    <w:rsid w:val="00CF2CEF"/>
    <w:rsid w:val="00CF36DF"/>
    <w:rsid w:val="00CF51DF"/>
    <w:rsid w:val="00CF6392"/>
    <w:rsid w:val="00CF77C8"/>
    <w:rsid w:val="00D022B7"/>
    <w:rsid w:val="00D0315C"/>
    <w:rsid w:val="00D037B1"/>
    <w:rsid w:val="00D042E4"/>
    <w:rsid w:val="00D0488B"/>
    <w:rsid w:val="00D06ADD"/>
    <w:rsid w:val="00D074FB"/>
    <w:rsid w:val="00D12C0D"/>
    <w:rsid w:val="00D13F7B"/>
    <w:rsid w:val="00D148CD"/>
    <w:rsid w:val="00D16FE6"/>
    <w:rsid w:val="00D17C7A"/>
    <w:rsid w:val="00D20BD5"/>
    <w:rsid w:val="00D214D1"/>
    <w:rsid w:val="00D230F3"/>
    <w:rsid w:val="00D233B0"/>
    <w:rsid w:val="00D2347C"/>
    <w:rsid w:val="00D2588F"/>
    <w:rsid w:val="00D26A9B"/>
    <w:rsid w:val="00D31C17"/>
    <w:rsid w:val="00D31DAA"/>
    <w:rsid w:val="00D34ECD"/>
    <w:rsid w:val="00D40163"/>
    <w:rsid w:val="00D40177"/>
    <w:rsid w:val="00D42AE6"/>
    <w:rsid w:val="00D42D7C"/>
    <w:rsid w:val="00D435F1"/>
    <w:rsid w:val="00D450AC"/>
    <w:rsid w:val="00D45C74"/>
    <w:rsid w:val="00D46041"/>
    <w:rsid w:val="00D4720C"/>
    <w:rsid w:val="00D537DE"/>
    <w:rsid w:val="00D5429B"/>
    <w:rsid w:val="00D54DD5"/>
    <w:rsid w:val="00D554CD"/>
    <w:rsid w:val="00D56801"/>
    <w:rsid w:val="00D56BFE"/>
    <w:rsid w:val="00D56CE6"/>
    <w:rsid w:val="00D56DA5"/>
    <w:rsid w:val="00D6060B"/>
    <w:rsid w:val="00D60ECC"/>
    <w:rsid w:val="00D62D53"/>
    <w:rsid w:val="00D62E2B"/>
    <w:rsid w:val="00D66DB7"/>
    <w:rsid w:val="00D673CA"/>
    <w:rsid w:val="00D7072B"/>
    <w:rsid w:val="00D71284"/>
    <w:rsid w:val="00D71601"/>
    <w:rsid w:val="00D72682"/>
    <w:rsid w:val="00D73A54"/>
    <w:rsid w:val="00D76011"/>
    <w:rsid w:val="00D76393"/>
    <w:rsid w:val="00D8021D"/>
    <w:rsid w:val="00D806E5"/>
    <w:rsid w:val="00D808B8"/>
    <w:rsid w:val="00D826A2"/>
    <w:rsid w:val="00D82AEC"/>
    <w:rsid w:val="00D83AFC"/>
    <w:rsid w:val="00D83F11"/>
    <w:rsid w:val="00D84CB9"/>
    <w:rsid w:val="00D853CC"/>
    <w:rsid w:val="00D85676"/>
    <w:rsid w:val="00D91986"/>
    <w:rsid w:val="00D97A4D"/>
    <w:rsid w:val="00DA1591"/>
    <w:rsid w:val="00DA3838"/>
    <w:rsid w:val="00DA3849"/>
    <w:rsid w:val="00DA5DDE"/>
    <w:rsid w:val="00DB0C5B"/>
    <w:rsid w:val="00DB0D48"/>
    <w:rsid w:val="00DB3189"/>
    <w:rsid w:val="00DB3AE2"/>
    <w:rsid w:val="00DB3F73"/>
    <w:rsid w:val="00DB525D"/>
    <w:rsid w:val="00DC0C01"/>
    <w:rsid w:val="00DC10A9"/>
    <w:rsid w:val="00DC1943"/>
    <w:rsid w:val="00DC23CC"/>
    <w:rsid w:val="00DC2765"/>
    <w:rsid w:val="00DC38A2"/>
    <w:rsid w:val="00DC3CDC"/>
    <w:rsid w:val="00DC6BC0"/>
    <w:rsid w:val="00DC6E5A"/>
    <w:rsid w:val="00DC6F84"/>
    <w:rsid w:val="00DC7421"/>
    <w:rsid w:val="00DD0E8E"/>
    <w:rsid w:val="00DD2B2D"/>
    <w:rsid w:val="00DD4468"/>
    <w:rsid w:val="00DE253C"/>
    <w:rsid w:val="00DE4451"/>
    <w:rsid w:val="00DE6583"/>
    <w:rsid w:val="00DE6C0B"/>
    <w:rsid w:val="00DF3CD2"/>
    <w:rsid w:val="00DF4530"/>
    <w:rsid w:val="00DF7ED7"/>
    <w:rsid w:val="00E030D2"/>
    <w:rsid w:val="00E035A4"/>
    <w:rsid w:val="00E05203"/>
    <w:rsid w:val="00E10650"/>
    <w:rsid w:val="00E16218"/>
    <w:rsid w:val="00E203B6"/>
    <w:rsid w:val="00E20A8E"/>
    <w:rsid w:val="00E213D5"/>
    <w:rsid w:val="00E2298F"/>
    <w:rsid w:val="00E229A3"/>
    <w:rsid w:val="00E22A1F"/>
    <w:rsid w:val="00E2444D"/>
    <w:rsid w:val="00E24CF1"/>
    <w:rsid w:val="00E24E56"/>
    <w:rsid w:val="00E25D51"/>
    <w:rsid w:val="00E26C2F"/>
    <w:rsid w:val="00E26DFC"/>
    <w:rsid w:val="00E300D0"/>
    <w:rsid w:val="00E31CF0"/>
    <w:rsid w:val="00E32B26"/>
    <w:rsid w:val="00E3310A"/>
    <w:rsid w:val="00E33970"/>
    <w:rsid w:val="00E42CB6"/>
    <w:rsid w:val="00E4364E"/>
    <w:rsid w:val="00E437B6"/>
    <w:rsid w:val="00E44162"/>
    <w:rsid w:val="00E4458E"/>
    <w:rsid w:val="00E44F98"/>
    <w:rsid w:val="00E45B62"/>
    <w:rsid w:val="00E4786B"/>
    <w:rsid w:val="00E47F56"/>
    <w:rsid w:val="00E510CC"/>
    <w:rsid w:val="00E51985"/>
    <w:rsid w:val="00E525F0"/>
    <w:rsid w:val="00E52C26"/>
    <w:rsid w:val="00E52DB0"/>
    <w:rsid w:val="00E52F35"/>
    <w:rsid w:val="00E53DBF"/>
    <w:rsid w:val="00E545E4"/>
    <w:rsid w:val="00E56D79"/>
    <w:rsid w:val="00E576F8"/>
    <w:rsid w:val="00E63412"/>
    <w:rsid w:val="00E63610"/>
    <w:rsid w:val="00E6544B"/>
    <w:rsid w:val="00E6567E"/>
    <w:rsid w:val="00E65E82"/>
    <w:rsid w:val="00E664E3"/>
    <w:rsid w:val="00E67B20"/>
    <w:rsid w:val="00E719A0"/>
    <w:rsid w:val="00E72680"/>
    <w:rsid w:val="00E726B0"/>
    <w:rsid w:val="00E72788"/>
    <w:rsid w:val="00E738AC"/>
    <w:rsid w:val="00E754CB"/>
    <w:rsid w:val="00E818B0"/>
    <w:rsid w:val="00E81991"/>
    <w:rsid w:val="00E8200E"/>
    <w:rsid w:val="00E837FA"/>
    <w:rsid w:val="00E8479B"/>
    <w:rsid w:val="00E84F73"/>
    <w:rsid w:val="00E85262"/>
    <w:rsid w:val="00E85298"/>
    <w:rsid w:val="00E85638"/>
    <w:rsid w:val="00E908B2"/>
    <w:rsid w:val="00E945C6"/>
    <w:rsid w:val="00EA1C50"/>
    <w:rsid w:val="00EA1C7B"/>
    <w:rsid w:val="00EA2326"/>
    <w:rsid w:val="00EA349F"/>
    <w:rsid w:val="00EA6949"/>
    <w:rsid w:val="00EB3271"/>
    <w:rsid w:val="00EB55F4"/>
    <w:rsid w:val="00EC0161"/>
    <w:rsid w:val="00EC02EF"/>
    <w:rsid w:val="00EC1A4B"/>
    <w:rsid w:val="00EC1D05"/>
    <w:rsid w:val="00EC5365"/>
    <w:rsid w:val="00EC56E0"/>
    <w:rsid w:val="00ED3C0F"/>
    <w:rsid w:val="00ED616B"/>
    <w:rsid w:val="00ED7378"/>
    <w:rsid w:val="00EE093C"/>
    <w:rsid w:val="00EE2D1E"/>
    <w:rsid w:val="00EE50DD"/>
    <w:rsid w:val="00EE5328"/>
    <w:rsid w:val="00EE6AE4"/>
    <w:rsid w:val="00EE7F15"/>
    <w:rsid w:val="00EF183F"/>
    <w:rsid w:val="00EF42E3"/>
    <w:rsid w:val="00F007A4"/>
    <w:rsid w:val="00F052C2"/>
    <w:rsid w:val="00F106D2"/>
    <w:rsid w:val="00F13C44"/>
    <w:rsid w:val="00F1424A"/>
    <w:rsid w:val="00F1471B"/>
    <w:rsid w:val="00F1559E"/>
    <w:rsid w:val="00F15873"/>
    <w:rsid w:val="00F172D8"/>
    <w:rsid w:val="00F203EF"/>
    <w:rsid w:val="00F2289C"/>
    <w:rsid w:val="00F24FCD"/>
    <w:rsid w:val="00F30308"/>
    <w:rsid w:val="00F32111"/>
    <w:rsid w:val="00F3735F"/>
    <w:rsid w:val="00F37B5C"/>
    <w:rsid w:val="00F42326"/>
    <w:rsid w:val="00F42366"/>
    <w:rsid w:val="00F43D25"/>
    <w:rsid w:val="00F44671"/>
    <w:rsid w:val="00F46AA4"/>
    <w:rsid w:val="00F50228"/>
    <w:rsid w:val="00F507B6"/>
    <w:rsid w:val="00F51CDE"/>
    <w:rsid w:val="00F53AF7"/>
    <w:rsid w:val="00F54441"/>
    <w:rsid w:val="00F54F67"/>
    <w:rsid w:val="00F57798"/>
    <w:rsid w:val="00F60B6F"/>
    <w:rsid w:val="00F61C8A"/>
    <w:rsid w:val="00F63B89"/>
    <w:rsid w:val="00F65652"/>
    <w:rsid w:val="00F66286"/>
    <w:rsid w:val="00F66542"/>
    <w:rsid w:val="00F66B90"/>
    <w:rsid w:val="00F70641"/>
    <w:rsid w:val="00F7075A"/>
    <w:rsid w:val="00F70918"/>
    <w:rsid w:val="00F721CE"/>
    <w:rsid w:val="00F7224F"/>
    <w:rsid w:val="00F7471B"/>
    <w:rsid w:val="00F7534C"/>
    <w:rsid w:val="00F776A0"/>
    <w:rsid w:val="00F77F15"/>
    <w:rsid w:val="00F80F48"/>
    <w:rsid w:val="00F8370D"/>
    <w:rsid w:val="00F86412"/>
    <w:rsid w:val="00F901B9"/>
    <w:rsid w:val="00F91377"/>
    <w:rsid w:val="00F93AA7"/>
    <w:rsid w:val="00FA0863"/>
    <w:rsid w:val="00FA1F32"/>
    <w:rsid w:val="00FA46B6"/>
    <w:rsid w:val="00FA59CE"/>
    <w:rsid w:val="00FA5C23"/>
    <w:rsid w:val="00FA7B35"/>
    <w:rsid w:val="00FA7DC8"/>
    <w:rsid w:val="00FB0110"/>
    <w:rsid w:val="00FB06DE"/>
    <w:rsid w:val="00FB1748"/>
    <w:rsid w:val="00FB60EA"/>
    <w:rsid w:val="00FC0DBC"/>
    <w:rsid w:val="00FC192B"/>
    <w:rsid w:val="00FC1AE1"/>
    <w:rsid w:val="00FC258F"/>
    <w:rsid w:val="00FC2E95"/>
    <w:rsid w:val="00FC3532"/>
    <w:rsid w:val="00FC50D7"/>
    <w:rsid w:val="00FC5399"/>
    <w:rsid w:val="00FC736D"/>
    <w:rsid w:val="00FD0598"/>
    <w:rsid w:val="00FD1DA6"/>
    <w:rsid w:val="00FD24F5"/>
    <w:rsid w:val="00FD3B0A"/>
    <w:rsid w:val="00FD4256"/>
    <w:rsid w:val="00FD450B"/>
    <w:rsid w:val="00FD6F25"/>
    <w:rsid w:val="00FD706B"/>
    <w:rsid w:val="00FD7C20"/>
    <w:rsid w:val="00FE068A"/>
    <w:rsid w:val="00FE2526"/>
    <w:rsid w:val="00FE4E2D"/>
    <w:rsid w:val="00FF273C"/>
    <w:rsid w:val="00FF30E2"/>
    <w:rsid w:val="00FF630C"/>
    <w:rsid w:val="00FF73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65766"/>
    <w:pPr>
      <w:spacing w:after="0"/>
      <w:jc w:val="both"/>
    </w:pPr>
    <w:rPr>
      <w:rFonts w:ascii="Times New Roman" w:hAnsi="Times New Roman"/>
      <w:sz w:val="24"/>
      <w:lang w:val="en-GB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51167D"/>
    <w:pPr>
      <w:keepNext/>
      <w:keepLines/>
      <w:spacing w:before="120" w:after="120"/>
      <w:outlineLvl w:val="0"/>
    </w:pPr>
    <w:rPr>
      <w:rFonts w:eastAsiaTheme="majorEastAsia" w:cstheme="majorBidi"/>
      <w:b/>
      <w:bCs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01156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82FC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ecxsummarytablecell">
    <w:name w:val="ecxsummarytablecell"/>
    <w:basedOn w:val="Carpredefinitoparagrafo"/>
    <w:rsid w:val="0061734E"/>
  </w:style>
  <w:style w:type="character" w:styleId="Enfasicorsivo">
    <w:name w:val="Emphasis"/>
    <w:basedOn w:val="Carpredefinitoparagrafo"/>
    <w:uiPriority w:val="20"/>
    <w:qFormat/>
    <w:rsid w:val="0061734E"/>
    <w:rPr>
      <w:i/>
      <w:iCs/>
    </w:rPr>
  </w:style>
  <w:style w:type="character" w:customStyle="1" w:styleId="Titolo1Carattere">
    <w:name w:val="Titolo 1 Carattere"/>
    <w:basedOn w:val="Carpredefinitoparagrafo"/>
    <w:link w:val="Titolo1"/>
    <w:uiPriority w:val="9"/>
    <w:rsid w:val="0051167D"/>
    <w:rPr>
      <w:rFonts w:ascii="Times New Roman" w:eastAsiaTheme="majorEastAsia" w:hAnsi="Times New Roman" w:cstheme="majorBidi"/>
      <w:b/>
      <w:bCs/>
      <w:sz w:val="28"/>
      <w:szCs w:val="28"/>
      <w:lang w:val="en-GB"/>
    </w:rPr>
  </w:style>
  <w:style w:type="character" w:customStyle="1" w:styleId="shorttext">
    <w:name w:val="short_text"/>
    <w:basedOn w:val="Carpredefinitoparagrafo"/>
    <w:rsid w:val="0061734E"/>
  </w:style>
  <w:style w:type="character" w:customStyle="1" w:styleId="hps">
    <w:name w:val="hps"/>
    <w:basedOn w:val="Carpredefinitoparagrafo"/>
    <w:rsid w:val="0061734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B7DE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B7DE6"/>
    <w:rPr>
      <w:rFonts w:ascii="Tahoma" w:hAnsi="Tahoma" w:cs="Tahoma"/>
      <w:sz w:val="16"/>
      <w:szCs w:val="16"/>
      <w:lang w:val="en-GB"/>
    </w:rPr>
  </w:style>
  <w:style w:type="character" w:styleId="Testosegnaposto">
    <w:name w:val="Placeholder Text"/>
    <w:basedOn w:val="Carpredefinitoparagrafo"/>
    <w:uiPriority w:val="99"/>
    <w:semiHidden/>
    <w:rsid w:val="002B7DE6"/>
    <w:rPr>
      <w:color w:val="808080"/>
    </w:rPr>
  </w:style>
  <w:style w:type="paragraph" w:styleId="Didascalia">
    <w:name w:val="caption"/>
    <w:basedOn w:val="Normale"/>
    <w:next w:val="Normale"/>
    <w:uiPriority w:val="35"/>
    <w:unhideWhenUsed/>
    <w:qFormat/>
    <w:rsid w:val="005F017E"/>
    <w:pPr>
      <w:spacing w:after="200" w:line="240" w:lineRule="auto"/>
    </w:pPr>
    <w:rPr>
      <w:b/>
      <w:bCs/>
      <w:color w:val="808080" w:themeColor="background1" w:themeShade="80"/>
      <w:sz w:val="18"/>
      <w:szCs w:val="18"/>
    </w:rPr>
  </w:style>
  <w:style w:type="table" w:customStyle="1" w:styleId="Sfondochiaro1">
    <w:name w:val="Sfondo chiaro1"/>
    <w:basedOn w:val="Tabellanormale"/>
    <w:uiPriority w:val="60"/>
    <w:rsid w:val="00BF6BBE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Grigliatabella">
    <w:name w:val="Table Grid"/>
    <w:basedOn w:val="Tabellanormale"/>
    <w:uiPriority w:val="59"/>
    <w:rsid w:val="00FD6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Stile1">
    <w:name w:val="Stile1"/>
    <w:basedOn w:val="Tabellanormale"/>
    <w:uiPriority w:val="99"/>
    <w:rsid w:val="00BF6BBE"/>
    <w:pPr>
      <w:spacing w:after="0" w:line="240" w:lineRule="auto"/>
    </w:pPr>
    <w:rPr>
      <w:color w:val="000000" w:themeColor="text1"/>
    </w:rPr>
    <w:tblPr>
      <w:tblInd w:w="0" w:type="dxa"/>
      <w:tblBorders>
        <w:top w:val="single" w:sz="4" w:space="0" w:color="auto"/>
        <w:bottom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eWeb">
    <w:name w:val="Normal (Web)"/>
    <w:basedOn w:val="Normale"/>
    <w:uiPriority w:val="99"/>
    <w:unhideWhenUsed/>
    <w:rsid w:val="0026520F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val="it-IT" w:eastAsia="it-IT"/>
    </w:rPr>
  </w:style>
  <w:style w:type="paragraph" w:customStyle="1" w:styleId="Default">
    <w:name w:val="Default"/>
    <w:rsid w:val="00CE7C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C32E94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2E94"/>
    <w:rPr>
      <w:rFonts w:ascii="Times New Roman" w:hAnsi="Times New Roman"/>
      <w:sz w:val="24"/>
      <w:lang w:val="en-GB"/>
    </w:rPr>
  </w:style>
  <w:style w:type="paragraph" w:styleId="Pidipagina">
    <w:name w:val="footer"/>
    <w:basedOn w:val="Normale"/>
    <w:link w:val="PidipaginaCarattere"/>
    <w:uiPriority w:val="99"/>
    <w:unhideWhenUsed/>
    <w:rsid w:val="00C32E94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2E94"/>
    <w:rPr>
      <w:rFonts w:ascii="Times New Roman" w:hAnsi="Times New Roman"/>
      <w:sz w:val="24"/>
      <w:lang w:val="en-GB"/>
    </w:rPr>
  </w:style>
  <w:style w:type="character" w:styleId="Rimandocommento">
    <w:name w:val="annotation reference"/>
    <w:basedOn w:val="Carpredefinitoparagrafo"/>
    <w:uiPriority w:val="99"/>
    <w:semiHidden/>
    <w:unhideWhenUsed/>
    <w:rsid w:val="00ED3C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D3C0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D3C0F"/>
    <w:rPr>
      <w:rFonts w:ascii="Times New Roman" w:hAnsi="Times New Roman"/>
      <w:sz w:val="20"/>
      <w:szCs w:val="20"/>
      <w:lang w:val="en-GB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D3C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D3C0F"/>
    <w:rPr>
      <w:rFonts w:ascii="Times New Roman" w:hAnsi="Times New Roman"/>
      <w:b/>
      <w:bCs/>
      <w:sz w:val="20"/>
      <w:szCs w:val="20"/>
      <w:lang w:val="en-GB"/>
    </w:rPr>
  </w:style>
  <w:style w:type="paragraph" w:styleId="Revisione">
    <w:name w:val="Revision"/>
    <w:hidden/>
    <w:uiPriority w:val="99"/>
    <w:semiHidden/>
    <w:rsid w:val="00312189"/>
    <w:pPr>
      <w:spacing w:after="0" w:line="240" w:lineRule="auto"/>
    </w:pPr>
    <w:rPr>
      <w:rFonts w:ascii="Times New Roman" w:hAnsi="Times New Roman"/>
      <w:sz w:val="24"/>
      <w:lang w:val="en-GB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B618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val="it-IT"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B618BA"/>
    <w:rPr>
      <w:rFonts w:ascii="Courier New" w:eastAsia="Times New Roman" w:hAnsi="Courier New" w:cs="Courier New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46062F"/>
    <w:pPr>
      <w:spacing w:after="200"/>
      <w:ind w:left="720"/>
      <w:contextualSpacing/>
      <w:jc w:val="left"/>
    </w:pPr>
    <w:rPr>
      <w:rFonts w:asciiTheme="minorHAnsi" w:hAnsiTheme="minorHAnsi"/>
      <w:sz w:val="22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0B2588"/>
    <w:rPr>
      <w:color w:val="0000FF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01156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GB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82FC3"/>
    <w:rPr>
      <w:rFonts w:asciiTheme="majorHAnsi" w:eastAsiaTheme="majorEastAsia" w:hAnsiTheme="majorHAnsi" w:cstheme="majorBidi"/>
      <w:b/>
      <w:bCs/>
      <w:color w:val="4F81BD" w:themeColor="accent1"/>
      <w:sz w:val="24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3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7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7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2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28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7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8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50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lena.macerata@polimi.it" TargetMode="External"/><Relationship Id="rId13" Type="http://schemas.openxmlformats.org/officeDocument/2006/relationships/image" Target="media/image4.tiff"/><Relationship Id="rId18" Type="http://schemas.openxmlformats.org/officeDocument/2006/relationships/image" Target="media/image9.tif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tiff"/><Relationship Id="rId17" Type="http://schemas.openxmlformats.org/officeDocument/2006/relationships/image" Target="media/image8.tiff"/><Relationship Id="rId2" Type="http://schemas.openxmlformats.org/officeDocument/2006/relationships/numbering" Target="numbering.xml"/><Relationship Id="rId16" Type="http://schemas.openxmlformats.org/officeDocument/2006/relationships/image" Target="media/image7.tif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tiff"/><Relationship Id="rId5" Type="http://schemas.openxmlformats.org/officeDocument/2006/relationships/webSettings" Target="webSettings.xml"/><Relationship Id="rId15" Type="http://schemas.openxmlformats.org/officeDocument/2006/relationships/image" Target="media/image6.emf"/><Relationship Id="rId23" Type="http://schemas.openxmlformats.org/officeDocument/2006/relationships/theme" Target="theme/theme1.xml"/><Relationship Id="rId10" Type="http://schemas.openxmlformats.org/officeDocument/2006/relationships/image" Target="media/image1.emf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yperlink" Target="mailto:casnati@unipr.it" TargetMode="External"/><Relationship Id="rId14" Type="http://schemas.openxmlformats.org/officeDocument/2006/relationships/image" Target="media/image5.emf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0D6B80-7F33-42F6-8EF5-0C3AA8F7A3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24</Pages>
  <Words>6577</Words>
  <Characters>37495</Characters>
  <Application>Microsoft Office Word</Application>
  <DocSecurity>0</DocSecurity>
  <Lines>312</Lines>
  <Paragraphs>87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Anny</dc:creator>
  <cp:lastModifiedBy>Elena</cp:lastModifiedBy>
  <cp:revision>3</cp:revision>
  <cp:lastPrinted>2017-09-01T16:45:00Z</cp:lastPrinted>
  <dcterms:created xsi:type="dcterms:W3CDTF">2018-09-04T08:24:00Z</dcterms:created>
  <dcterms:modified xsi:type="dcterms:W3CDTF">2018-09-04T08:25:00Z</dcterms:modified>
</cp:coreProperties>
</file>